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34AB" w14:textId="77777777" w:rsidR="005C469C" w:rsidRPr="00BF3952" w:rsidRDefault="005C469C" w:rsidP="005C469C">
      <w:pPr>
        <w:pStyle w:val="Titolo1"/>
        <w:rPr>
          <w:lang w:val="en-US"/>
        </w:rPr>
      </w:pPr>
      <w:r w:rsidRPr="00BF3952">
        <w:rPr>
          <w:lang w:val="en-US"/>
        </w:rPr>
        <w:t>Management and innovation in health and social services</w:t>
      </w:r>
    </w:p>
    <w:p w14:paraId="38BC4C47" w14:textId="622261CF" w:rsidR="005C469C" w:rsidRPr="00BF3952" w:rsidRDefault="005C469C" w:rsidP="005C469C">
      <w:pPr>
        <w:pStyle w:val="Titolo2"/>
        <w:rPr>
          <w:sz w:val="20"/>
          <w:lang w:val="en-GB"/>
        </w:rPr>
      </w:pPr>
      <w:r w:rsidRPr="00BF3952">
        <w:rPr>
          <w:sz w:val="20"/>
        </w:rPr>
        <w:t xml:space="preserve">Prof. </w:t>
      </w:r>
      <w:r w:rsidR="006C4028" w:rsidRPr="00BF3952">
        <w:rPr>
          <w:sz w:val="20"/>
        </w:rPr>
        <w:t xml:space="preserve">Alfredo </w:t>
      </w:r>
      <w:r w:rsidR="006E19B3" w:rsidRPr="00BF3952">
        <w:rPr>
          <w:sz w:val="20"/>
        </w:rPr>
        <w:t>D’Angelo</w:t>
      </w:r>
      <w:r w:rsidRPr="00BF3952">
        <w:rPr>
          <w:sz w:val="20"/>
        </w:rPr>
        <w:t xml:space="preserve">; Prof. </w:t>
      </w:r>
      <w:r w:rsidR="00653949">
        <w:rPr>
          <w:sz w:val="20"/>
        </w:rPr>
        <w:t>Rosana Reis</w:t>
      </w:r>
      <w:r w:rsidR="006C4028" w:rsidRPr="00BF3952">
        <w:rPr>
          <w:sz w:val="20"/>
        </w:rPr>
        <w:t xml:space="preserve">; Prof. </w:t>
      </w:r>
      <w:r w:rsidR="006C4028" w:rsidRPr="00BF3952">
        <w:rPr>
          <w:sz w:val="20"/>
          <w:lang w:val="en-GB"/>
        </w:rPr>
        <w:t>Arianna Arienzo</w:t>
      </w:r>
    </w:p>
    <w:p w14:paraId="2AC71690" w14:textId="77777777" w:rsidR="005C469C" w:rsidRPr="00BF3952" w:rsidRDefault="005C469C" w:rsidP="00783E87">
      <w:pPr>
        <w:spacing w:before="240" w:after="0"/>
        <w:rPr>
          <w:rFonts w:ascii="Times New Roman" w:hAnsi="Times New Roman" w:cs="Times New Roman"/>
          <w:b/>
          <w:i/>
          <w:sz w:val="20"/>
          <w:szCs w:val="20"/>
          <w:lang w:val="en-US"/>
        </w:rPr>
      </w:pPr>
      <w:r w:rsidRPr="00BF3952">
        <w:rPr>
          <w:rFonts w:ascii="Times New Roman" w:hAnsi="Times New Roman" w:cs="Times New Roman"/>
          <w:b/>
          <w:i/>
          <w:sz w:val="20"/>
          <w:szCs w:val="20"/>
          <w:lang w:val="en-US"/>
        </w:rPr>
        <w:t xml:space="preserve">COURSE AIMS AND INTENDED LEARNING OUTCOMES </w:t>
      </w:r>
    </w:p>
    <w:p w14:paraId="32B952D4" w14:textId="1BFA6911" w:rsidR="00DF5151" w:rsidRPr="00BF3952" w:rsidRDefault="00670DA1" w:rsidP="00DF5151">
      <w:pPr>
        <w:spacing w:before="120" w:after="0" w:line="240" w:lineRule="exact"/>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Building on strategic management, innovation and entrepreneurship, this course aims to provide </w:t>
      </w:r>
      <w:r w:rsidR="00DF5151" w:rsidRPr="00BF3952">
        <w:rPr>
          <w:rFonts w:ascii="Times New Roman" w:hAnsi="Times New Roman" w:cs="Times New Roman"/>
          <w:bCs/>
          <w:sz w:val="20"/>
          <w:szCs w:val="20"/>
          <w:lang w:val="en-US"/>
        </w:rPr>
        <w:t>a</w:t>
      </w:r>
      <w:r w:rsidR="006C4028" w:rsidRPr="00BF3952">
        <w:rPr>
          <w:rFonts w:ascii="Times New Roman" w:hAnsi="Times New Roman" w:cs="Times New Roman"/>
          <w:bCs/>
          <w:sz w:val="20"/>
          <w:szCs w:val="20"/>
          <w:lang w:val="en-US"/>
        </w:rPr>
        <w:t>n</w:t>
      </w:r>
      <w:r w:rsidR="00DF5151" w:rsidRPr="00BF3952">
        <w:rPr>
          <w:rFonts w:ascii="Times New Roman" w:hAnsi="Times New Roman" w:cs="Times New Roman"/>
          <w:bCs/>
          <w:sz w:val="20"/>
          <w:szCs w:val="20"/>
          <w:lang w:val="en-US"/>
        </w:rPr>
        <w:t xml:space="preserve"> understanding of the trends and dynamics related to the management </w:t>
      </w:r>
      <w:r w:rsidRPr="00BF3952">
        <w:rPr>
          <w:rFonts w:ascii="Times New Roman" w:hAnsi="Times New Roman" w:cs="Times New Roman"/>
          <w:bCs/>
          <w:sz w:val="20"/>
          <w:szCs w:val="20"/>
          <w:lang w:val="en-US"/>
        </w:rPr>
        <w:t xml:space="preserve">of </w:t>
      </w:r>
      <w:r w:rsidR="00DF5151" w:rsidRPr="00BF3952">
        <w:rPr>
          <w:rFonts w:ascii="Times New Roman" w:hAnsi="Times New Roman" w:cs="Times New Roman"/>
          <w:bCs/>
          <w:sz w:val="20"/>
          <w:szCs w:val="20"/>
          <w:lang w:val="en-US"/>
        </w:rPr>
        <w:t xml:space="preserve">innovation in the healthcare industry. </w:t>
      </w:r>
    </w:p>
    <w:p w14:paraId="0AAB518E" w14:textId="5E18340D" w:rsidR="00DF5151" w:rsidRPr="00BF3952" w:rsidRDefault="00DF5151" w:rsidP="00DF5151">
      <w:pPr>
        <w:spacing w:after="0" w:line="240" w:lineRule="exact"/>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More specifically, the course will present </w:t>
      </w:r>
      <w:r w:rsidR="00670DA1" w:rsidRPr="00BF3952">
        <w:rPr>
          <w:rFonts w:ascii="Times New Roman" w:hAnsi="Times New Roman" w:cs="Times New Roman"/>
          <w:bCs/>
          <w:sz w:val="20"/>
          <w:szCs w:val="20"/>
          <w:lang w:val="en-US"/>
        </w:rPr>
        <w:t xml:space="preserve">students </w:t>
      </w:r>
      <w:r w:rsidRPr="00BF3952">
        <w:rPr>
          <w:rFonts w:ascii="Times New Roman" w:hAnsi="Times New Roman" w:cs="Times New Roman"/>
          <w:bCs/>
          <w:sz w:val="20"/>
          <w:szCs w:val="20"/>
          <w:lang w:val="en-US"/>
        </w:rPr>
        <w:t>with frameworks and tools offered by multiple perspectives, with the aim of offering a heterogeneous set of the theoretical and practical models. Participants will apply such frameworks and tools to simulated and real case scenarios, to better understand the characteristics of managing innovation in healthcare, life-sciences and social services organizations (</w:t>
      </w:r>
      <w:proofErr w:type="gramStart"/>
      <w:r w:rsidRPr="00BF3952">
        <w:rPr>
          <w:rFonts w:ascii="Times New Roman" w:hAnsi="Times New Roman" w:cs="Times New Roman"/>
          <w:bCs/>
          <w:sz w:val="20"/>
          <w:szCs w:val="20"/>
          <w:lang w:val="en-US"/>
        </w:rPr>
        <w:t>e.g.</w:t>
      </w:r>
      <w:proofErr w:type="gramEnd"/>
      <w:r w:rsidRPr="00BF3952">
        <w:rPr>
          <w:rFonts w:ascii="Times New Roman" w:hAnsi="Times New Roman" w:cs="Times New Roman"/>
          <w:bCs/>
          <w:sz w:val="20"/>
          <w:szCs w:val="20"/>
          <w:lang w:val="en-US"/>
        </w:rPr>
        <w:t xml:space="preserve"> pharmaceutical companies, biotech firms, medical devices).</w:t>
      </w:r>
    </w:p>
    <w:p w14:paraId="6191C6E3" w14:textId="77777777" w:rsidR="00D229E1" w:rsidRPr="00BF3952" w:rsidRDefault="00D229E1" w:rsidP="00DF5151">
      <w:pPr>
        <w:spacing w:after="0" w:line="240" w:lineRule="exact"/>
        <w:jc w:val="both"/>
        <w:rPr>
          <w:rFonts w:ascii="Times New Roman" w:hAnsi="Times New Roman" w:cs="Times New Roman"/>
          <w:bCs/>
          <w:sz w:val="20"/>
          <w:szCs w:val="20"/>
          <w:lang w:val="en-US"/>
        </w:rPr>
      </w:pPr>
    </w:p>
    <w:p w14:paraId="69647373" w14:textId="77777777" w:rsidR="00DF5151" w:rsidRPr="00BF3952" w:rsidRDefault="00DF5151" w:rsidP="00DF5151">
      <w:pPr>
        <w:spacing w:after="0" w:line="240" w:lineRule="exact"/>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By the end of the course, students will be able to:</w:t>
      </w:r>
    </w:p>
    <w:p w14:paraId="4DADEBD4" w14:textId="77777777"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 xml:space="preserve">identify and interpret the main challenges faced by healthcare, life-sciences and social services organizations in the current competitive </w:t>
      </w:r>
      <w:proofErr w:type="gramStart"/>
      <w:r w:rsidRPr="00BF3952">
        <w:rPr>
          <w:rFonts w:ascii="Times New Roman" w:hAnsi="Times New Roman" w:cs="Times New Roman"/>
          <w:bCs/>
          <w:sz w:val="20"/>
          <w:szCs w:val="20"/>
          <w:lang w:val="en-US"/>
        </w:rPr>
        <w:t>landscape;</w:t>
      </w:r>
      <w:proofErr w:type="gramEnd"/>
    </w:p>
    <w:p w14:paraId="243CF0D2" w14:textId="77777777"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 xml:space="preserve">assess what are the main tools and skills necessary to adopt the innovation and how such organizations implement innovation </w:t>
      </w:r>
      <w:proofErr w:type="gramStart"/>
      <w:r w:rsidRPr="00BF3952">
        <w:rPr>
          <w:rFonts w:ascii="Times New Roman" w:hAnsi="Times New Roman" w:cs="Times New Roman"/>
          <w:bCs/>
          <w:sz w:val="20"/>
          <w:szCs w:val="20"/>
          <w:lang w:val="en-US"/>
        </w:rPr>
        <w:t>models</w:t>
      </w:r>
      <w:r w:rsidR="00173834" w:rsidRPr="00BF3952">
        <w:rPr>
          <w:rFonts w:ascii="Times New Roman" w:hAnsi="Times New Roman" w:cs="Times New Roman"/>
          <w:bCs/>
          <w:sz w:val="20"/>
          <w:szCs w:val="20"/>
          <w:lang w:val="en-US"/>
        </w:rPr>
        <w:t>;</w:t>
      </w:r>
      <w:proofErr w:type="gramEnd"/>
    </w:p>
    <w:p w14:paraId="50EF62BC" w14:textId="77777777"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 xml:space="preserve">understand the technological, human, economic, organizational, social and other dimensions of </w:t>
      </w:r>
      <w:proofErr w:type="gramStart"/>
      <w:r w:rsidRPr="00BF3952">
        <w:rPr>
          <w:rFonts w:ascii="Times New Roman" w:hAnsi="Times New Roman" w:cs="Times New Roman"/>
          <w:bCs/>
          <w:sz w:val="20"/>
          <w:szCs w:val="20"/>
          <w:lang w:val="en-US"/>
        </w:rPr>
        <w:t>innovation</w:t>
      </w:r>
      <w:r w:rsidR="00173834" w:rsidRPr="00BF3952">
        <w:rPr>
          <w:rFonts w:ascii="Times New Roman" w:hAnsi="Times New Roman" w:cs="Times New Roman"/>
          <w:bCs/>
          <w:sz w:val="20"/>
          <w:szCs w:val="20"/>
          <w:lang w:val="en-US"/>
        </w:rPr>
        <w:t>;</w:t>
      </w:r>
      <w:proofErr w:type="gramEnd"/>
    </w:p>
    <w:p w14:paraId="0AAB93DA" w14:textId="77777777"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demonstrate operational knowledge of the tools and models explained during the course and apply them to real world contexts (e.g., pri</w:t>
      </w:r>
      <w:r w:rsidR="00173834" w:rsidRPr="00BF3952">
        <w:rPr>
          <w:rFonts w:ascii="Times New Roman" w:hAnsi="Times New Roman" w:cs="Times New Roman"/>
          <w:bCs/>
          <w:sz w:val="20"/>
          <w:szCs w:val="20"/>
          <w:lang w:val="en-US"/>
        </w:rPr>
        <w:t>vate firms or public hospitals</w:t>
      </w:r>
      <w:proofErr w:type="gramStart"/>
      <w:r w:rsidR="00173834" w:rsidRPr="00BF3952">
        <w:rPr>
          <w:rFonts w:ascii="Times New Roman" w:hAnsi="Times New Roman" w:cs="Times New Roman"/>
          <w:bCs/>
          <w:sz w:val="20"/>
          <w:szCs w:val="20"/>
          <w:lang w:val="en-US"/>
        </w:rPr>
        <w:t>);</w:t>
      </w:r>
      <w:proofErr w:type="gramEnd"/>
    </w:p>
    <w:p w14:paraId="7353C598" w14:textId="77777777"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 xml:space="preserve">appreciate the relevance of managerial and innovative solutions adopted by healthcare, life-sciences and social services </w:t>
      </w:r>
      <w:proofErr w:type="gramStart"/>
      <w:r w:rsidRPr="00BF3952">
        <w:rPr>
          <w:rFonts w:ascii="Times New Roman" w:hAnsi="Times New Roman" w:cs="Times New Roman"/>
          <w:bCs/>
          <w:sz w:val="20"/>
          <w:szCs w:val="20"/>
          <w:lang w:val="en-US"/>
        </w:rPr>
        <w:t>organizations</w:t>
      </w:r>
      <w:r w:rsidR="00173834" w:rsidRPr="00BF3952">
        <w:rPr>
          <w:rFonts w:ascii="Times New Roman" w:hAnsi="Times New Roman" w:cs="Times New Roman"/>
          <w:bCs/>
          <w:sz w:val="20"/>
          <w:szCs w:val="20"/>
          <w:lang w:val="en-US"/>
        </w:rPr>
        <w:t>;</w:t>
      </w:r>
      <w:proofErr w:type="gramEnd"/>
    </w:p>
    <w:p w14:paraId="6FD04948" w14:textId="38662858" w:rsidR="00DF5151" w:rsidRPr="00BF3952" w:rsidRDefault="00DF5151" w:rsidP="00DF5151">
      <w:pPr>
        <w:spacing w:after="0" w:line="240" w:lineRule="exact"/>
        <w:ind w:left="284" w:hanging="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w:t>
      </w:r>
      <w:r w:rsidRPr="00BF3952">
        <w:rPr>
          <w:rFonts w:ascii="Times New Roman" w:hAnsi="Times New Roman" w:cs="Times New Roman"/>
          <w:bCs/>
          <w:sz w:val="20"/>
          <w:szCs w:val="20"/>
          <w:lang w:val="en-US"/>
        </w:rPr>
        <w:tab/>
        <w:t xml:space="preserve">Develop a strategic </w:t>
      </w:r>
      <w:r w:rsidR="00670DA1" w:rsidRPr="00BF3952">
        <w:rPr>
          <w:rFonts w:ascii="Times New Roman" w:hAnsi="Times New Roman" w:cs="Times New Roman"/>
          <w:bCs/>
          <w:sz w:val="20"/>
          <w:szCs w:val="20"/>
          <w:lang w:val="en-US"/>
        </w:rPr>
        <w:t xml:space="preserve">innovation </w:t>
      </w:r>
      <w:r w:rsidRPr="00BF3952">
        <w:rPr>
          <w:rFonts w:ascii="Times New Roman" w:hAnsi="Times New Roman" w:cs="Times New Roman"/>
          <w:bCs/>
          <w:sz w:val="20"/>
          <w:szCs w:val="20"/>
          <w:lang w:val="en-US"/>
        </w:rPr>
        <w:t xml:space="preserve">and </w:t>
      </w:r>
      <w:r w:rsidR="00670DA1" w:rsidRPr="00BF3952">
        <w:rPr>
          <w:rFonts w:ascii="Times New Roman" w:hAnsi="Times New Roman" w:cs="Times New Roman"/>
          <w:bCs/>
          <w:sz w:val="20"/>
          <w:szCs w:val="20"/>
          <w:lang w:val="en-US"/>
        </w:rPr>
        <w:t xml:space="preserve">entrepreneurial </w:t>
      </w:r>
      <w:r w:rsidRPr="00BF3952">
        <w:rPr>
          <w:rFonts w:ascii="Times New Roman" w:hAnsi="Times New Roman" w:cs="Times New Roman"/>
          <w:bCs/>
          <w:sz w:val="20"/>
          <w:szCs w:val="20"/>
          <w:lang w:val="en-US"/>
        </w:rPr>
        <w:t>mindset</w:t>
      </w:r>
      <w:r w:rsidR="00173834" w:rsidRPr="00BF3952">
        <w:rPr>
          <w:rFonts w:ascii="Times New Roman" w:hAnsi="Times New Roman" w:cs="Times New Roman"/>
          <w:bCs/>
          <w:sz w:val="20"/>
          <w:szCs w:val="20"/>
          <w:lang w:val="en-US"/>
        </w:rPr>
        <w:t>.</w:t>
      </w:r>
    </w:p>
    <w:p w14:paraId="2498531B" w14:textId="77777777" w:rsidR="005C469C" w:rsidRPr="00BF3952" w:rsidRDefault="005C469C" w:rsidP="00DF5151">
      <w:pPr>
        <w:spacing w:before="240" w:after="120"/>
        <w:rPr>
          <w:rFonts w:ascii="Times New Roman" w:hAnsi="Times New Roman" w:cs="Times New Roman"/>
          <w:b/>
          <w:i/>
          <w:sz w:val="20"/>
          <w:szCs w:val="20"/>
          <w:lang w:val="en-US"/>
        </w:rPr>
      </w:pPr>
      <w:r w:rsidRPr="00BF3952">
        <w:rPr>
          <w:rFonts w:ascii="Times New Roman" w:hAnsi="Times New Roman" w:cs="Times New Roman"/>
          <w:b/>
          <w:i/>
          <w:sz w:val="20"/>
          <w:szCs w:val="20"/>
          <w:lang w:val="en-US"/>
        </w:rPr>
        <w:t>COURSE CONTENT</w:t>
      </w:r>
    </w:p>
    <w:p w14:paraId="02B907B5" w14:textId="2194D2F5" w:rsidR="005C469C" w:rsidRPr="00BF3952" w:rsidRDefault="005C469C" w:rsidP="00810A82">
      <w:pPr>
        <w:spacing w:after="0" w:line="240" w:lineRule="exact"/>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The co</w:t>
      </w:r>
      <w:r w:rsidR="006C18C0" w:rsidRPr="00BF3952">
        <w:rPr>
          <w:rFonts w:ascii="Times New Roman" w:hAnsi="Times New Roman" w:cs="Times New Roman"/>
          <w:bCs/>
          <w:sz w:val="20"/>
          <w:szCs w:val="20"/>
          <w:lang w:val="en-US"/>
        </w:rPr>
        <w:t xml:space="preserve">urse is organized in </w:t>
      </w:r>
      <w:r w:rsidR="006C4028" w:rsidRPr="00BF3952">
        <w:rPr>
          <w:rFonts w:ascii="Times New Roman" w:hAnsi="Times New Roman" w:cs="Times New Roman"/>
          <w:bCs/>
          <w:sz w:val="20"/>
          <w:szCs w:val="20"/>
          <w:lang w:val="en-US"/>
        </w:rPr>
        <w:t xml:space="preserve">3 </w:t>
      </w:r>
      <w:r w:rsidR="006C18C0" w:rsidRPr="00BF3952">
        <w:rPr>
          <w:rFonts w:ascii="Times New Roman" w:hAnsi="Times New Roman" w:cs="Times New Roman"/>
          <w:bCs/>
          <w:sz w:val="20"/>
          <w:szCs w:val="20"/>
          <w:lang w:val="en-US"/>
        </w:rPr>
        <w:t>modules.</w:t>
      </w:r>
    </w:p>
    <w:p w14:paraId="656DBFB8" w14:textId="77777777" w:rsidR="009D1A28" w:rsidRPr="00BF3952" w:rsidRDefault="009D1A28" w:rsidP="00810A82">
      <w:pPr>
        <w:spacing w:after="0" w:line="240" w:lineRule="exact"/>
        <w:jc w:val="both"/>
        <w:rPr>
          <w:rFonts w:ascii="Times New Roman" w:hAnsi="Times New Roman" w:cs="Times New Roman"/>
          <w:bCs/>
          <w:sz w:val="20"/>
          <w:szCs w:val="20"/>
          <w:lang w:val="en-US"/>
        </w:rPr>
      </w:pPr>
    </w:p>
    <w:p w14:paraId="56B08397" w14:textId="5F37E37F" w:rsidR="00AE03D0" w:rsidRPr="00BF3952" w:rsidRDefault="005C469C" w:rsidP="00A32786">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The </w:t>
      </w:r>
      <w:r w:rsidRPr="00BF3952">
        <w:rPr>
          <w:rFonts w:ascii="Times New Roman" w:hAnsi="Times New Roman" w:cs="Times New Roman"/>
          <w:bCs/>
          <w:i/>
          <w:sz w:val="20"/>
          <w:szCs w:val="20"/>
          <w:lang w:val="en-US"/>
        </w:rPr>
        <w:t>first module</w:t>
      </w:r>
      <w:r w:rsidRPr="00BF3952">
        <w:rPr>
          <w:rFonts w:ascii="Times New Roman" w:hAnsi="Times New Roman" w:cs="Times New Roman"/>
          <w:bCs/>
          <w:sz w:val="20"/>
          <w:szCs w:val="20"/>
          <w:lang w:val="en-US"/>
        </w:rPr>
        <w:t xml:space="preserve"> </w:t>
      </w:r>
      <w:r w:rsidR="00C97163" w:rsidRPr="00BF3952">
        <w:rPr>
          <w:rFonts w:ascii="Times New Roman" w:hAnsi="Times New Roman" w:cs="Times New Roman"/>
          <w:bCs/>
          <w:sz w:val="20"/>
          <w:szCs w:val="20"/>
          <w:lang w:val="en-US"/>
        </w:rPr>
        <w:t xml:space="preserve">(Module I) </w:t>
      </w:r>
      <w:r w:rsidRPr="00BF3952">
        <w:rPr>
          <w:rFonts w:ascii="Times New Roman" w:hAnsi="Times New Roman" w:cs="Times New Roman"/>
          <w:bCs/>
          <w:sz w:val="20"/>
          <w:szCs w:val="20"/>
          <w:lang w:val="en-US"/>
        </w:rPr>
        <w:t xml:space="preserve">is about the main </w:t>
      </w:r>
      <w:r w:rsidR="00AE03D0" w:rsidRPr="00BF3952">
        <w:rPr>
          <w:rFonts w:ascii="Times New Roman" w:hAnsi="Times New Roman" w:cs="Times New Roman"/>
          <w:bCs/>
          <w:sz w:val="20"/>
          <w:szCs w:val="20"/>
          <w:lang w:val="en-US"/>
        </w:rPr>
        <w:t>issues of innovation</w:t>
      </w:r>
      <w:r w:rsidR="000222B3" w:rsidRPr="00BF3952">
        <w:rPr>
          <w:rFonts w:ascii="Times New Roman" w:hAnsi="Times New Roman" w:cs="Times New Roman"/>
          <w:bCs/>
          <w:sz w:val="20"/>
          <w:szCs w:val="20"/>
          <w:lang w:val="en-US"/>
        </w:rPr>
        <w:t xml:space="preserve"> and R&amp;D</w:t>
      </w:r>
      <w:r w:rsidR="00AE03D0" w:rsidRPr="00BF3952">
        <w:rPr>
          <w:rFonts w:ascii="Times New Roman" w:hAnsi="Times New Roman" w:cs="Times New Roman"/>
          <w:bCs/>
          <w:sz w:val="20"/>
          <w:szCs w:val="20"/>
          <w:lang w:val="en-US"/>
        </w:rPr>
        <w:t xml:space="preserve"> </w:t>
      </w:r>
      <w:r w:rsidR="00670DA1" w:rsidRPr="00BF3952">
        <w:rPr>
          <w:rFonts w:ascii="Times New Roman" w:hAnsi="Times New Roman" w:cs="Times New Roman"/>
          <w:bCs/>
          <w:sz w:val="20"/>
          <w:szCs w:val="20"/>
          <w:lang w:val="en-US"/>
        </w:rPr>
        <w:t xml:space="preserve">management </w:t>
      </w:r>
      <w:r w:rsidR="00AE03D0" w:rsidRPr="00BF3952">
        <w:rPr>
          <w:rFonts w:ascii="Times New Roman" w:hAnsi="Times New Roman" w:cs="Times New Roman"/>
          <w:bCs/>
          <w:sz w:val="20"/>
          <w:szCs w:val="20"/>
          <w:lang w:val="en-US"/>
        </w:rPr>
        <w:t>in the healthcare sector</w:t>
      </w:r>
      <w:r w:rsidR="00670DA1" w:rsidRPr="00BF3952">
        <w:rPr>
          <w:rFonts w:ascii="Times New Roman" w:hAnsi="Times New Roman" w:cs="Times New Roman"/>
          <w:bCs/>
          <w:sz w:val="20"/>
          <w:szCs w:val="20"/>
          <w:lang w:val="en-US"/>
        </w:rPr>
        <w:t xml:space="preserve"> (e.g.</w:t>
      </w:r>
      <w:r w:rsidR="009635CE" w:rsidRPr="00BF3952">
        <w:rPr>
          <w:rFonts w:ascii="Times New Roman" w:hAnsi="Times New Roman" w:cs="Times New Roman"/>
          <w:bCs/>
          <w:sz w:val="20"/>
          <w:szCs w:val="20"/>
          <w:lang w:val="en-US"/>
        </w:rPr>
        <w:t>,</w:t>
      </w:r>
      <w:r w:rsidR="00670DA1" w:rsidRPr="00BF3952">
        <w:rPr>
          <w:rFonts w:ascii="Times New Roman" w:hAnsi="Times New Roman" w:cs="Times New Roman"/>
          <w:bCs/>
          <w:sz w:val="20"/>
          <w:szCs w:val="20"/>
          <w:lang w:val="en-US"/>
        </w:rPr>
        <w:t xml:space="preserve"> pharmaceutical companies, biotech firms, medical devices)</w:t>
      </w:r>
      <w:r w:rsidR="00AE03D0" w:rsidRPr="00BF3952">
        <w:rPr>
          <w:rFonts w:ascii="Times New Roman" w:hAnsi="Times New Roman" w:cs="Times New Roman"/>
          <w:bCs/>
          <w:sz w:val="20"/>
          <w:szCs w:val="20"/>
          <w:lang w:val="en-US"/>
        </w:rPr>
        <w:t>. It will focus first on the basics of innovation and technology management, applied to healthcare, and then on emerging health technologies, their development and diffusion. Finally, it will cover innovative technology-based business models.</w:t>
      </w:r>
    </w:p>
    <w:p w14:paraId="0F695684" w14:textId="67ADB075" w:rsidR="005C469C" w:rsidRPr="00BF3952" w:rsidRDefault="00AE03D0" w:rsidP="009635CE">
      <w:pPr>
        <w:spacing w:after="0" w:line="240" w:lineRule="exact"/>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lastRenderedPageBreak/>
        <w:t>Th</w:t>
      </w:r>
      <w:r w:rsidR="000222B3" w:rsidRPr="00BF3952">
        <w:rPr>
          <w:rFonts w:ascii="Times New Roman" w:hAnsi="Times New Roman" w:cs="Times New Roman"/>
          <w:bCs/>
          <w:sz w:val="20"/>
          <w:szCs w:val="20"/>
          <w:lang w:val="en-US"/>
        </w:rPr>
        <w:t xml:space="preserve">is </w:t>
      </w:r>
      <w:r w:rsidRPr="00BF3952">
        <w:rPr>
          <w:rFonts w:ascii="Times New Roman" w:hAnsi="Times New Roman" w:cs="Times New Roman"/>
          <w:bCs/>
          <w:sz w:val="20"/>
          <w:szCs w:val="20"/>
          <w:lang w:val="en-US"/>
        </w:rPr>
        <w:t>module</w:t>
      </w:r>
      <w:r w:rsidR="000222B3" w:rsidRPr="00BF3952">
        <w:rPr>
          <w:rFonts w:ascii="Times New Roman" w:hAnsi="Times New Roman" w:cs="Times New Roman"/>
          <w:bCs/>
          <w:sz w:val="20"/>
          <w:szCs w:val="20"/>
          <w:lang w:val="en-US"/>
        </w:rPr>
        <w:t xml:space="preserve"> should provide students with the theoretical knowledge base for better appreciate the other two modules.</w:t>
      </w:r>
      <w:r w:rsidR="009635CE" w:rsidRPr="00BF3952">
        <w:rPr>
          <w:rFonts w:ascii="Times New Roman" w:hAnsi="Times New Roman" w:cs="Times New Roman"/>
          <w:bCs/>
          <w:sz w:val="20"/>
          <w:szCs w:val="20"/>
          <w:lang w:val="en-US"/>
        </w:rPr>
        <w:t xml:space="preserve"> </w:t>
      </w:r>
      <w:r w:rsidR="000222B3" w:rsidRPr="00BF3952">
        <w:rPr>
          <w:rFonts w:ascii="Times New Roman" w:hAnsi="Times New Roman" w:cs="Times New Roman"/>
          <w:bCs/>
          <w:sz w:val="20"/>
          <w:szCs w:val="20"/>
          <w:lang w:val="en-US"/>
        </w:rPr>
        <w:t xml:space="preserve">The module </w:t>
      </w:r>
      <w:r w:rsidRPr="00BF3952">
        <w:rPr>
          <w:rFonts w:ascii="Times New Roman" w:hAnsi="Times New Roman" w:cs="Times New Roman"/>
          <w:bCs/>
          <w:sz w:val="20"/>
          <w:szCs w:val="20"/>
          <w:lang w:val="en-US"/>
        </w:rPr>
        <w:t xml:space="preserve">will include </w:t>
      </w:r>
      <w:r w:rsidR="005C469C" w:rsidRPr="00BF3952">
        <w:rPr>
          <w:rFonts w:ascii="Times New Roman" w:hAnsi="Times New Roman" w:cs="Times New Roman"/>
          <w:bCs/>
          <w:sz w:val="20"/>
          <w:szCs w:val="20"/>
          <w:lang w:val="en-US"/>
        </w:rPr>
        <w:t>theoretical lessons, practical exercises, discuss</w:t>
      </w:r>
      <w:r w:rsidR="006C18C0" w:rsidRPr="00BF3952">
        <w:rPr>
          <w:rFonts w:ascii="Times New Roman" w:hAnsi="Times New Roman" w:cs="Times New Roman"/>
          <w:bCs/>
          <w:sz w:val="20"/>
          <w:szCs w:val="20"/>
          <w:lang w:val="en-US"/>
        </w:rPr>
        <w:t>ion of real-world case studies</w:t>
      </w:r>
      <w:r w:rsidR="000222B3" w:rsidRPr="00BF3952">
        <w:rPr>
          <w:rFonts w:ascii="Times New Roman" w:hAnsi="Times New Roman" w:cs="Times New Roman"/>
          <w:bCs/>
          <w:sz w:val="20"/>
          <w:szCs w:val="20"/>
          <w:lang w:val="en-US"/>
        </w:rPr>
        <w:t>, and the testimonials for key player in the industry.</w:t>
      </w:r>
    </w:p>
    <w:p w14:paraId="0D57708B" w14:textId="77777777" w:rsidR="009635CE" w:rsidRPr="00BF3952" w:rsidRDefault="009635CE" w:rsidP="009635CE">
      <w:pPr>
        <w:spacing w:after="0" w:line="240" w:lineRule="exact"/>
        <w:jc w:val="both"/>
        <w:rPr>
          <w:rFonts w:ascii="Times New Roman" w:hAnsi="Times New Roman" w:cs="Times New Roman"/>
          <w:bCs/>
          <w:sz w:val="20"/>
          <w:szCs w:val="20"/>
          <w:lang w:val="en-US"/>
        </w:rPr>
      </w:pPr>
    </w:p>
    <w:p w14:paraId="06638EE5" w14:textId="05E0365F" w:rsidR="009D1A28" w:rsidRPr="00653949" w:rsidRDefault="001A35F4" w:rsidP="00A32786">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The </w:t>
      </w:r>
      <w:r w:rsidRPr="00BF3952">
        <w:rPr>
          <w:rFonts w:ascii="Times New Roman" w:hAnsi="Times New Roman" w:cs="Times New Roman"/>
          <w:bCs/>
          <w:i/>
          <w:iCs/>
          <w:sz w:val="20"/>
          <w:szCs w:val="20"/>
          <w:lang w:val="en-US"/>
        </w:rPr>
        <w:t>s</w:t>
      </w:r>
      <w:r w:rsidR="000222B3" w:rsidRPr="00BF3952">
        <w:rPr>
          <w:rFonts w:ascii="Times New Roman" w:hAnsi="Times New Roman" w:cs="Times New Roman"/>
          <w:bCs/>
          <w:i/>
          <w:iCs/>
          <w:sz w:val="20"/>
          <w:szCs w:val="20"/>
          <w:lang w:val="en-US"/>
        </w:rPr>
        <w:t>e</w:t>
      </w:r>
      <w:r w:rsidRPr="00BF3952">
        <w:rPr>
          <w:rFonts w:ascii="Times New Roman" w:hAnsi="Times New Roman" w:cs="Times New Roman"/>
          <w:bCs/>
          <w:i/>
          <w:iCs/>
          <w:sz w:val="20"/>
          <w:szCs w:val="20"/>
          <w:lang w:val="en-US"/>
        </w:rPr>
        <w:t>cond module</w:t>
      </w:r>
      <w:r w:rsidRPr="00BF3952">
        <w:rPr>
          <w:rFonts w:ascii="Times New Roman" w:hAnsi="Times New Roman" w:cs="Times New Roman"/>
          <w:bCs/>
          <w:sz w:val="20"/>
          <w:szCs w:val="20"/>
          <w:lang w:val="en-US"/>
        </w:rPr>
        <w:t xml:space="preserve"> </w:t>
      </w:r>
      <w:r w:rsidR="00C97163" w:rsidRPr="00BF3952">
        <w:rPr>
          <w:rFonts w:ascii="Times New Roman" w:hAnsi="Times New Roman" w:cs="Times New Roman"/>
          <w:bCs/>
          <w:sz w:val="20"/>
          <w:szCs w:val="20"/>
          <w:lang w:val="en-US"/>
        </w:rPr>
        <w:t xml:space="preserve">(Module II) </w:t>
      </w:r>
      <w:r w:rsidR="00653949">
        <w:rPr>
          <w:rFonts w:ascii="Times New Roman" w:hAnsi="Times New Roman" w:cs="Times New Roman"/>
          <w:bCs/>
          <w:sz w:val="20"/>
          <w:szCs w:val="20"/>
          <w:lang w:val="en-US"/>
        </w:rPr>
        <w:t>deepens</w:t>
      </w:r>
      <w:r w:rsidR="00F74B29" w:rsidRPr="00BF3952">
        <w:rPr>
          <w:rFonts w:ascii="Times New Roman" w:hAnsi="Times New Roman" w:cs="Times New Roman"/>
          <w:bCs/>
          <w:sz w:val="20"/>
          <w:szCs w:val="20"/>
          <w:lang w:val="en-US"/>
        </w:rPr>
        <w:t xml:space="preserve"> on</w:t>
      </w:r>
      <w:r w:rsidRPr="00BF3952">
        <w:rPr>
          <w:rFonts w:ascii="Times New Roman" w:hAnsi="Times New Roman" w:cs="Times New Roman"/>
          <w:bCs/>
          <w:sz w:val="20"/>
          <w:szCs w:val="20"/>
          <w:lang w:val="en-US"/>
        </w:rPr>
        <w:t xml:space="preserve"> healthcare organizations</w:t>
      </w:r>
      <w:r w:rsidR="00F74B29" w:rsidRPr="00BF3952">
        <w:rPr>
          <w:rFonts w:ascii="Times New Roman" w:hAnsi="Times New Roman" w:cs="Times New Roman"/>
          <w:bCs/>
          <w:sz w:val="20"/>
          <w:szCs w:val="20"/>
          <w:lang w:val="en-US"/>
        </w:rPr>
        <w:t xml:space="preserve"> and the relationship with their external environment. </w:t>
      </w:r>
      <w:r w:rsidR="00653949">
        <w:rPr>
          <w:rFonts w:ascii="Times New Roman" w:hAnsi="Times New Roman" w:cs="Times New Roman"/>
          <w:bCs/>
          <w:sz w:val="20"/>
          <w:szCs w:val="20"/>
          <w:lang w:val="en-US"/>
        </w:rPr>
        <w:t>T</w:t>
      </w:r>
      <w:r w:rsidR="00653949" w:rsidRPr="00653949">
        <w:rPr>
          <w:rFonts w:ascii="Times New Roman" w:hAnsi="Times New Roman" w:cs="Times New Roman"/>
          <w:bCs/>
          <w:sz w:val="20"/>
          <w:szCs w:val="20"/>
          <w:lang w:val="en-US"/>
        </w:rPr>
        <w:t>he module addresses the classical management functions demonstrated by the healthcare professional and management concepts essential for understanding the organisational environment. In addition, we will discuss the application of planning and control tools in real-life situations, as well as the importance of relationships within and outside the organisation to improve care delivery.</w:t>
      </w:r>
    </w:p>
    <w:p w14:paraId="07AFDDE9" w14:textId="77777777" w:rsidR="009635CE" w:rsidRPr="00BF3952" w:rsidRDefault="009635CE" w:rsidP="009635CE">
      <w:pPr>
        <w:spacing w:after="0" w:line="240" w:lineRule="exact"/>
        <w:jc w:val="both"/>
        <w:rPr>
          <w:rFonts w:ascii="Times New Roman" w:hAnsi="Times New Roman" w:cs="Times New Roman"/>
          <w:bCs/>
          <w:sz w:val="20"/>
          <w:szCs w:val="20"/>
          <w:lang w:val="en-US"/>
        </w:rPr>
      </w:pPr>
    </w:p>
    <w:p w14:paraId="4ABE3054" w14:textId="6415F637" w:rsidR="00AE03D0" w:rsidRPr="00BF3952" w:rsidRDefault="00AE03D0" w:rsidP="00A32786">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The </w:t>
      </w:r>
      <w:r w:rsidRPr="00BF3952">
        <w:rPr>
          <w:rFonts w:ascii="Times New Roman" w:hAnsi="Times New Roman" w:cs="Times New Roman"/>
          <w:bCs/>
          <w:i/>
          <w:iCs/>
          <w:sz w:val="20"/>
          <w:szCs w:val="20"/>
          <w:lang w:val="en-US"/>
        </w:rPr>
        <w:t>third module</w:t>
      </w:r>
      <w:r w:rsidRPr="00BF3952">
        <w:rPr>
          <w:rFonts w:ascii="Times New Roman" w:hAnsi="Times New Roman" w:cs="Times New Roman"/>
          <w:bCs/>
          <w:sz w:val="20"/>
          <w:szCs w:val="20"/>
          <w:lang w:val="en-US"/>
        </w:rPr>
        <w:t xml:space="preserve"> </w:t>
      </w:r>
      <w:r w:rsidR="00C97163" w:rsidRPr="00BF3952">
        <w:rPr>
          <w:rFonts w:ascii="Times New Roman" w:hAnsi="Times New Roman" w:cs="Times New Roman"/>
          <w:bCs/>
          <w:sz w:val="20"/>
          <w:szCs w:val="20"/>
          <w:lang w:val="en-US"/>
        </w:rPr>
        <w:t xml:space="preserve">(Module III) </w:t>
      </w:r>
      <w:r w:rsidRPr="00BF3952">
        <w:rPr>
          <w:rFonts w:ascii="Times New Roman" w:hAnsi="Times New Roman" w:cs="Times New Roman"/>
          <w:bCs/>
          <w:sz w:val="20"/>
          <w:szCs w:val="20"/>
          <w:lang w:val="en-US"/>
        </w:rPr>
        <w:t>is about</w:t>
      </w:r>
      <w:r w:rsidR="00F8406C" w:rsidRPr="00BF3952">
        <w:rPr>
          <w:rFonts w:ascii="Times New Roman" w:hAnsi="Times New Roman" w:cs="Times New Roman"/>
          <w:bCs/>
          <w:sz w:val="20"/>
          <w:szCs w:val="20"/>
          <w:lang w:val="en-US"/>
        </w:rPr>
        <w:t xml:space="preserve"> </w:t>
      </w:r>
      <w:r w:rsidR="009D1A28" w:rsidRPr="00BF3952">
        <w:rPr>
          <w:rFonts w:ascii="Times New Roman" w:hAnsi="Times New Roman" w:cs="Times New Roman"/>
          <w:bCs/>
          <w:sz w:val="20"/>
          <w:szCs w:val="20"/>
          <w:lang w:val="en-US"/>
        </w:rPr>
        <w:t xml:space="preserve">discovering the </w:t>
      </w:r>
      <w:r w:rsidR="00F8406C" w:rsidRPr="00BF3952">
        <w:rPr>
          <w:rFonts w:ascii="Times New Roman" w:hAnsi="Times New Roman" w:cs="Times New Roman"/>
          <w:bCs/>
          <w:sz w:val="20"/>
          <w:szCs w:val="20"/>
          <w:lang w:val="en-US"/>
        </w:rPr>
        <w:t xml:space="preserve">fundamentals </w:t>
      </w:r>
      <w:r w:rsidR="009D1A28" w:rsidRPr="00BF3952">
        <w:rPr>
          <w:rFonts w:ascii="Times New Roman" w:hAnsi="Times New Roman" w:cs="Times New Roman"/>
          <w:bCs/>
          <w:sz w:val="20"/>
          <w:szCs w:val="20"/>
          <w:lang w:val="en-US"/>
        </w:rPr>
        <w:t xml:space="preserve">practices and challenges </w:t>
      </w:r>
      <w:r w:rsidR="00F8406C" w:rsidRPr="00BF3952">
        <w:rPr>
          <w:rFonts w:ascii="Times New Roman" w:hAnsi="Times New Roman" w:cs="Times New Roman"/>
          <w:bCs/>
          <w:sz w:val="20"/>
          <w:szCs w:val="20"/>
          <w:lang w:val="en-US"/>
        </w:rPr>
        <w:t xml:space="preserve">of </w:t>
      </w:r>
      <w:r w:rsidR="009D1A28" w:rsidRPr="00BF3952">
        <w:rPr>
          <w:rFonts w:ascii="Times New Roman" w:hAnsi="Times New Roman" w:cs="Times New Roman"/>
          <w:bCs/>
          <w:sz w:val="20"/>
          <w:szCs w:val="20"/>
          <w:lang w:val="en-US"/>
        </w:rPr>
        <w:t xml:space="preserve">setting an </w:t>
      </w:r>
      <w:r w:rsidR="00F8406C" w:rsidRPr="00BF3952">
        <w:rPr>
          <w:rFonts w:ascii="Times New Roman" w:hAnsi="Times New Roman" w:cs="Times New Roman"/>
          <w:bCs/>
          <w:sz w:val="20"/>
          <w:szCs w:val="20"/>
          <w:lang w:val="en-US"/>
        </w:rPr>
        <w:t>entrepreneur</w:t>
      </w:r>
      <w:r w:rsidR="009D1A28" w:rsidRPr="00BF3952">
        <w:rPr>
          <w:rFonts w:ascii="Times New Roman" w:hAnsi="Times New Roman" w:cs="Times New Roman"/>
          <w:bCs/>
          <w:sz w:val="20"/>
          <w:szCs w:val="20"/>
          <w:lang w:val="en-US"/>
        </w:rPr>
        <w:t>ial venture</w:t>
      </w:r>
      <w:r w:rsidR="00F8406C" w:rsidRPr="00BF3952">
        <w:rPr>
          <w:rFonts w:ascii="Times New Roman" w:hAnsi="Times New Roman" w:cs="Times New Roman"/>
          <w:bCs/>
          <w:sz w:val="20"/>
          <w:szCs w:val="20"/>
          <w:lang w:val="en-US"/>
        </w:rPr>
        <w:t xml:space="preserve"> in </w:t>
      </w:r>
      <w:r w:rsidR="00653949" w:rsidRPr="00653949">
        <w:rPr>
          <w:rFonts w:ascii="Times New Roman" w:hAnsi="Times New Roman" w:cs="Times New Roman"/>
          <w:bCs/>
          <w:sz w:val="20"/>
          <w:szCs w:val="20"/>
          <w:lang w:val="en-US"/>
        </w:rPr>
        <w:t>healthcare</w:t>
      </w:r>
      <w:r w:rsidR="00653949">
        <w:rPr>
          <w:rFonts w:ascii="Times New Roman" w:hAnsi="Times New Roman" w:cs="Times New Roman"/>
          <w:bCs/>
          <w:sz w:val="20"/>
          <w:szCs w:val="20"/>
          <w:lang w:val="en-US"/>
        </w:rPr>
        <w:t xml:space="preserve">, specifically </w:t>
      </w:r>
      <w:r w:rsidR="00F8406C" w:rsidRPr="00BF3952">
        <w:rPr>
          <w:rFonts w:ascii="Times New Roman" w:hAnsi="Times New Roman" w:cs="Times New Roman"/>
          <w:bCs/>
          <w:sz w:val="20"/>
          <w:szCs w:val="20"/>
          <w:lang w:val="en-US"/>
        </w:rPr>
        <w:t xml:space="preserve">digital </w:t>
      </w:r>
      <w:r w:rsidR="00712F4E" w:rsidRPr="00BF3952">
        <w:rPr>
          <w:rFonts w:ascii="Times New Roman" w:hAnsi="Times New Roman" w:cs="Times New Roman"/>
          <w:bCs/>
          <w:sz w:val="20"/>
          <w:szCs w:val="20"/>
          <w:lang w:val="en-US"/>
        </w:rPr>
        <w:t>health</w:t>
      </w:r>
      <w:r w:rsidR="009D1A28" w:rsidRPr="00BF3952">
        <w:rPr>
          <w:rFonts w:ascii="Times New Roman" w:hAnsi="Times New Roman" w:cs="Times New Roman"/>
          <w:bCs/>
          <w:sz w:val="20"/>
          <w:szCs w:val="20"/>
          <w:lang w:val="en-US"/>
        </w:rPr>
        <w:t xml:space="preserve">. This module will be delivered by an </w:t>
      </w:r>
      <w:r w:rsidR="00155580" w:rsidRPr="00BF3952">
        <w:rPr>
          <w:rFonts w:ascii="Times New Roman" w:hAnsi="Times New Roman" w:cs="Times New Roman"/>
          <w:bCs/>
          <w:sz w:val="20"/>
          <w:szCs w:val="20"/>
          <w:lang w:val="en-US"/>
        </w:rPr>
        <w:t>entrepreneur,</w:t>
      </w:r>
      <w:r w:rsidR="009D1A28" w:rsidRPr="00BF3952">
        <w:rPr>
          <w:rFonts w:ascii="Times New Roman" w:hAnsi="Times New Roman" w:cs="Times New Roman"/>
          <w:bCs/>
          <w:sz w:val="20"/>
          <w:szCs w:val="20"/>
          <w:lang w:val="en-US"/>
        </w:rPr>
        <w:t xml:space="preserve"> and it will include theoretical lessons and practical exercises to develop skills to assess potential t</w:t>
      </w:r>
      <w:r w:rsidR="00155580" w:rsidRPr="00BF3952">
        <w:rPr>
          <w:rFonts w:ascii="Times New Roman" w:hAnsi="Times New Roman" w:cs="Times New Roman"/>
          <w:bCs/>
          <w:sz w:val="20"/>
          <w:szCs w:val="20"/>
          <w:lang w:val="en-US"/>
        </w:rPr>
        <w:t>h</w:t>
      </w:r>
      <w:r w:rsidR="009D1A28" w:rsidRPr="00BF3952">
        <w:rPr>
          <w:rFonts w:ascii="Times New Roman" w:hAnsi="Times New Roman" w:cs="Times New Roman"/>
          <w:bCs/>
          <w:sz w:val="20"/>
          <w:szCs w:val="20"/>
          <w:lang w:val="en-US"/>
        </w:rPr>
        <w:t>reats and opportunities given by new technologies in the healthcare sector.</w:t>
      </w:r>
    </w:p>
    <w:p w14:paraId="6205D15C" w14:textId="6DAD7CE7" w:rsidR="005C469C" w:rsidRPr="00BF3952" w:rsidRDefault="005C469C" w:rsidP="005C469C">
      <w:pPr>
        <w:spacing w:before="240" w:after="120"/>
        <w:rPr>
          <w:rFonts w:ascii="Times New Roman" w:hAnsi="Times New Roman" w:cs="Times New Roman"/>
          <w:b/>
          <w:i/>
          <w:sz w:val="20"/>
          <w:szCs w:val="20"/>
          <w:lang w:val="en-US"/>
        </w:rPr>
      </w:pPr>
      <w:r w:rsidRPr="00BF3952">
        <w:rPr>
          <w:rFonts w:ascii="Times New Roman" w:hAnsi="Times New Roman" w:cs="Times New Roman"/>
          <w:b/>
          <w:i/>
          <w:sz w:val="20"/>
          <w:szCs w:val="20"/>
          <w:lang w:val="en-US"/>
        </w:rPr>
        <w:t>READING LIST</w:t>
      </w:r>
    </w:p>
    <w:p w14:paraId="143D967C" w14:textId="77777777" w:rsidR="00DF5151" w:rsidRPr="00BF3952" w:rsidRDefault="00DF5151" w:rsidP="00173834">
      <w:pPr>
        <w:pStyle w:val="Testo1"/>
        <w:spacing w:before="0"/>
        <w:ind w:firstLine="0"/>
        <w:rPr>
          <w:spacing w:val="-5"/>
          <w:sz w:val="20"/>
          <w:lang w:val="en-GB"/>
        </w:rPr>
      </w:pPr>
      <w:r w:rsidRPr="00BF3952">
        <w:rPr>
          <w:spacing w:val="-5"/>
          <w:sz w:val="20"/>
          <w:lang w:val="en-GB"/>
        </w:rPr>
        <w:t>Module I</w:t>
      </w:r>
    </w:p>
    <w:p w14:paraId="59FD686A" w14:textId="77777777" w:rsidR="00783E87" w:rsidRPr="00BF3952" w:rsidRDefault="00783E87" w:rsidP="00783E87">
      <w:pPr>
        <w:spacing w:after="0" w:line="220" w:lineRule="exact"/>
        <w:rPr>
          <w:rFonts w:ascii="Times" w:eastAsia="Times New Roman" w:hAnsi="Times" w:cs="Times New Roman"/>
          <w:iCs/>
          <w:noProof/>
          <w:sz w:val="20"/>
          <w:szCs w:val="20"/>
          <w:lang w:val="en-US" w:eastAsia="it-IT"/>
        </w:rPr>
      </w:pPr>
      <w:r w:rsidRPr="00BF3952">
        <w:rPr>
          <w:rFonts w:ascii="Times" w:eastAsia="Times New Roman" w:hAnsi="Times" w:cs="Times New Roman"/>
          <w:iCs/>
          <w:smallCaps/>
          <w:noProof/>
          <w:sz w:val="20"/>
          <w:szCs w:val="20"/>
          <w:lang w:val="en-US" w:eastAsia="it-IT"/>
        </w:rPr>
        <w:t>J. Barlow</w:t>
      </w:r>
      <w:r w:rsidRPr="00BF3952">
        <w:rPr>
          <w:rFonts w:ascii="Times" w:eastAsia="Times New Roman" w:hAnsi="Times" w:cs="Times New Roman"/>
          <w:iCs/>
          <w:noProof/>
          <w:sz w:val="20"/>
          <w:szCs w:val="20"/>
          <w:lang w:val="en-US" w:eastAsia="it-IT"/>
        </w:rPr>
        <w:t xml:space="preserve"> (2016), </w:t>
      </w:r>
      <w:r w:rsidRPr="00BF3952">
        <w:rPr>
          <w:rFonts w:ascii="Times" w:eastAsia="Times New Roman" w:hAnsi="Times" w:cs="Times New Roman"/>
          <w:i/>
          <w:iCs/>
          <w:noProof/>
          <w:sz w:val="20"/>
          <w:szCs w:val="20"/>
          <w:lang w:val="en-US" w:eastAsia="it-IT"/>
        </w:rPr>
        <w:t>Managing Innovation in Healthcare</w:t>
      </w:r>
      <w:r w:rsidRPr="00BF3952">
        <w:rPr>
          <w:rFonts w:ascii="Times" w:eastAsia="Times New Roman" w:hAnsi="Times" w:cs="Times New Roman"/>
          <w:iCs/>
          <w:noProof/>
          <w:sz w:val="20"/>
          <w:szCs w:val="20"/>
          <w:lang w:val="en-US" w:eastAsia="it-IT"/>
        </w:rPr>
        <w:t>, WSP.</w:t>
      </w:r>
    </w:p>
    <w:p w14:paraId="699B9B59" w14:textId="69377142" w:rsidR="00DF5151" w:rsidRPr="00BF3952" w:rsidRDefault="00783E87" w:rsidP="00783E87">
      <w:pPr>
        <w:spacing w:after="0" w:line="220" w:lineRule="exact"/>
        <w:rPr>
          <w:rFonts w:ascii="Times" w:eastAsia="Times New Roman" w:hAnsi="Times" w:cs="Times New Roman"/>
          <w:iCs/>
          <w:noProof/>
          <w:sz w:val="20"/>
          <w:szCs w:val="20"/>
          <w:lang w:val="en-US" w:eastAsia="it-IT"/>
        </w:rPr>
      </w:pPr>
      <w:r w:rsidRPr="00BF3952">
        <w:rPr>
          <w:rFonts w:ascii="Times" w:eastAsia="Times New Roman" w:hAnsi="Times" w:cs="Times New Roman"/>
          <w:iCs/>
          <w:noProof/>
          <w:sz w:val="20"/>
          <w:szCs w:val="20"/>
          <w:lang w:val="en-US" w:eastAsia="it-IT"/>
        </w:rPr>
        <w:t>Selection of readings and cases uploaded by the lecturer on the Blackboard.</w:t>
      </w:r>
    </w:p>
    <w:p w14:paraId="0F00EA67" w14:textId="77777777" w:rsidR="00384D89" w:rsidRPr="00BF3952" w:rsidRDefault="00384D89" w:rsidP="00783E87">
      <w:pPr>
        <w:spacing w:after="0" w:line="220" w:lineRule="exact"/>
        <w:rPr>
          <w:rFonts w:ascii="Times" w:eastAsia="Times New Roman" w:hAnsi="Times" w:cs="Times New Roman"/>
          <w:iCs/>
          <w:noProof/>
          <w:sz w:val="20"/>
          <w:szCs w:val="20"/>
          <w:lang w:val="en-US" w:eastAsia="it-IT"/>
        </w:rPr>
      </w:pPr>
    </w:p>
    <w:p w14:paraId="78C6C93D" w14:textId="5CD2BC0E" w:rsidR="00384D89" w:rsidRPr="00BF3952" w:rsidRDefault="00384D89" w:rsidP="00384D89">
      <w:pPr>
        <w:pStyle w:val="Testo1"/>
        <w:spacing w:before="0"/>
        <w:ind w:firstLine="0"/>
        <w:rPr>
          <w:spacing w:val="-5"/>
          <w:sz w:val="20"/>
          <w:lang w:val="en-GB"/>
        </w:rPr>
      </w:pPr>
      <w:r w:rsidRPr="00BF3952">
        <w:rPr>
          <w:spacing w:val="-5"/>
          <w:sz w:val="20"/>
          <w:lang w:val="en-GB"/>
        </w:rPr>
        <w:t>Module II</w:t>
      </w:r>
    </w:p>
    <w:p w14:paraId="48F0E6CA" w14:textId="77777777" w:rsidR="00384D89" w:rsidRPr="00BF3952" w:rsidRDefault="00384D89" w:rsidP="00384D89">
      <w:pPr>
        <w:spacing w:after="0" w:line="220" w:lineRule="exact"/>
        <w:rPr>
          <w:rFonts w:ascii="Times" w:eastAsia="Times New Roman" w:hAnsi="Times" w:cs="Times New Roman"/>
          <w:iCs/>
          <w:noProof/>
          <w:sz w:val="20"/>
          <w:szCs w:val="20"/>
          <w:lang w:val="en-US" w:eastAsia="it-IT"/>
        </w:rPr>
      </w:pPr>
      <w:r w:rsidRPr="00BF3952">
        <w:rPr>
          <w:rFonts w:ascii="Times" w:eastAsia="Times New Roman" w:hAnsi="Times" w:cs="Times New Roman"/>
          <w:iCs/>
          <w:noProof/>
          <w:sz w:val="20"/>
          <w:szCs w:val="20"/>
          <w:lang w:val="en-US" w:eastAsia="it-IT"/>
        </w:rPr>
        <w:t>Selection of readings and cases uploaded by the lecturer on the Blackboard.</w:t>
      </w:r>
    </w:p>
    <w:p w14:paraId="02638931" w14:textId="3CA02DDD" w:rsidR="00712F4E" w:rsidRPr="00BF3952" w:rsidRDefault="00712F4E" w:rsidP="00783E87">
      <w:pPr>
        <w:spacing w:after="0" w:line="220" w:lineRule="exact"/>
        <w:rPr>
          <w:rFonts w:ascii="Times" w:eastAsia="Times New Roman" w:hAnsi="Times" w:cs="Times New Roman"/>
          <w:iCs/>
          <w:noProof/>
          <w:sz w:val="20"/>
          <w:szCs w:val="20"/>
          <w:lang w:val="en-US" w:eastAsia="it-IT"/>
        </w:rPr>
      </w:pPr>
    </w:p>
    <w:p w14:paraId="3871EE40" w14:textId="464CB8DB" w:rsidR="00384D89" w:rsidRPr="00BF3952" w:rsidRDefault="00384D89" w:rsidP="00384D89">
      <w:pPr>
        <w:pStyle w:val="Testo1"/>
        <w:spacing w:before="0"/>
        <w:ind w:firstLine="0"/>
        <w:rPr>
          <w:spacing w:val="-5"/>
          <w:sz w:val="20"/>
          <w:lang w:val="en-GB"/>
        </w:rPr>
      </w:pPr>
      <w:r w:rsidRPr="00BF3952">
        <w:rPr>
          <w:spacing w:val="-5"/>
          <w:sz w:val="20"/>
          <w:lang w:val="en-GB"/>
        </w:rPr>
        <w:t>Module III</w:t>
      </w:r>
    </w:p>
    <w:p w14:paraId="05CDE166" w14:textId="77777777" w:rsidR="00384D89" w:rsidRPr="00BF3952" w:rsidRDefault="00384D89" w:rsidP="00384D89">
      <w:pPr>
        <w:spacing w:after="0" w:line="220" w:lineRule="exact"/>
        <w:rPr>
          <w:rFonts w:ascii="Times" w:eastAsia="Times New Roman" w:hAnsi="Times" w:cs="Times New Roman"/>
          <w:iCs/>
          <w:noProof/>
          <w:sz w:val="20"/>
          <w:szCs w:val="20"/>
          <w:lang w:val="en-US" w:eastAsia="it-IT"/>
        </w:rPr>
      </w:pPr>
      <w:r w:rsidRPr="00BF3952">
        <w:rPr>
          <w:rFonts w:ascii="Times" w:eastAsia="Times New Roman" w:hAnsi="Times" w:cs="Times New Roman"/>
          <w:iCs/>
          <w:noProof/>
          <w:sz w:val="20"/>
          <w:szCs w:val="20"/>
          <w:lang w:val="en-US" w:eastAsia="it-IT"/>
        </w:rPr>
        <w:t>Selection of readings and cases uploaded by the lecturer on the Blackboard.</w:t>
      </w:r>
    </w:p>
    <w:p w14:paraId="11A3944E" w14:textId="77777777" w:rsidR="005C469C" w:rsidRPr="00BF3952" w:rsidRDefault="005C469C" w:rsidP="00783E87">
      <w:pPr>
        <w:spacing w:before="240" w:after="120"/>
        <w:rPr>
          <w:rFonts w:ascii="Times New Roman" w:hAnsi="Times New Roman" w:cs="Times New Roman"/>
          <w:b/>
          <w:i/>
          <w:sz w:val="20"/>
          <w:szCs w:val="20"/>
          <w:lang w:val="en-US"/>
        </w:rPr>
      </w:pPr>
      <w:r w:rsidRPr="00BF3952">
        <w:rPr>
          <w:rFonts w:ascii="Times New Roman" w:hAnsi="Times New Roman" w:cs="Times New Roman"/>
          <w:b/>
          <w:i/>
          <w:sz w:val="20"/>
          <w:szCs w:val="20"/>
          <w:lang w:val="en-US"/>
        </w:rPr>
        <w:t>TEACHING METHOD</w:t>
      </w:r>
    </w:p>
    <w:p w14:paraId="77C08434" w14:textId="77777777" w:rsidR="00C97163" w:rsidRPr="00BF3952" w:rsidRDefault="00C97163" w:rsidP="00C97163">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The teaching method employed in this course drawn inspiration from the old saying “tell me and I will forget, show me and I will remember, involve me and I will understand” (Confucius).</w:t>
      </w:r>
    </w:p>
    <w:p w14:paraId="4B7D2830" w14:textId="275E5601" w:rsidR="005C469C" w:rsidRPr="00BF3952" w:rsidRDefault="00C97163" w:rsidP="00C97163">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The teaching will be characterized by f</w:t>
      </w:r>
      <w:r w:rsidR="005C469C" w:rsidRPr="00BF3952">
        <w:rPr>
          <w:rFonts w:ascii="Times New Roman" w:hAnsi="Times New Roman" w:cs="Times New Roman"/>
          <w:bCs/>
          <w:sz w:val="20"/>
          <w:szCs w:val="20"/>
          <w:lang w:val="en-US"/>
        </w:rPr>
        <w:t xml:space="preserve">rontal lessons, case studies, simulations, </w:t>
      </w:r>
      <w:proofErr w:type="gramStart"/>
      <w:r w:rsidR="00384D89" w:rsidRPr="00BF3952">
        <w:rPr>
          <w:rFonts w:ascii="Times New Roman" w:hAnsi="Times New Roman" w:cs="Times New Roman"/>
          <w:bCs/>
          <w:sz w:val="20"/>
          <w:szCs w:val="20"/>
          <w:lang w:val="en-US"/>
        </w:rPr>
        <w:t>testimonials</w:t>
      </w:r>
      <w:proofErr w:type="gramEnd"/>
      <w:r w:rsidR="00384D89" w:rsidRPr="00BF3952">
        <w:rPr>
          <w:rFonts w:ascii="Times New Roman" w:hAnsi="Times New Roman" w:cs="Times New Roman"/>
          <w:bCs/>
          <w:sz w:val="20"/>
          <w:szCs w:val="20"/>
          <w:lang w:val="en-US"/>
        </w:rPr>
        <w:t xml:space="preserve"> </w:t>
      </w:r>
      <w:r w:rsidR="00AE03D0" w:rsidRPr="00BF3952">
        <w:rPr>
          <w:rFonts w:ascii="Times New Roman" w:hAnsi="Times New Roman" w:cs="Times New Roman"/>
          <w:bCs/>
          <w:sz w:val="20"/>
          <w:szCs w:val="20"/>
          <w:lang w:val="en-US"/>
        </w:rPr>
        <w:t xml:space="preserve">and </w:t>
      </w:r>
      <w:r w:rsidR="005C469C" w:rsidRPr="00BF3952">
        <w:rPr>
          <w:rFonts w:ascii="Times New Roman" w:hAnsi="Times New Roman" w:cs="Times New Roman"/>
          <w:bCs/>
          <w:sz w:val="20"/>
          <w:szCs w:val="20"/>
          <w:lang w:val="en-US"/>
        </w:rPr>
        <w:t>group exercises.</w:t>
      </w:r>
    </w:p>
    <w:p w14:paraId="10BFB7B8" w14:textId="77777777" w:rsidR="00C97163" w:rsidRPr="00BF3952" w:rsidRDefault="00C97163" w:rsidP="00C97163">
      <w:pPr>
        <w:spacing w:after="0" w:line="240" w:lineRule="exact"/>
        <w:ind w:firstLine="284"/>
        <w:jc w:val="both"/>
        <w:rPr>
          <w:rFonts w:ascii="Times New Roman" w:hAnsi="Times New Roman" w:cs="Times New Roman"/>
          <w:bCs/>
          <w:sz w:val="20"/>
          <w:szCs w:val="20"/>
          <w:lang w:val="en-US"/>
        </w:rPr>
      </w:pPr>
      <w:r w:rsidRPr="00BF3952">
        <w:rPr>
          <w:rFonts w:ascii="Times New Roman" w:hAnsi="Times New Roman" w:cs="Times New Roman"/>
          <w:bCs/>
          <w:sz w:val="20"/>
          <w:szCs w:val="20"/>
          <w:lang w:val="en-US"/>
        </w:rPr>
        <w:t xml:space="preserve">The course may involve presentations by experts, managers and/or business owners for the purpose of better illustrating some of the issues of the course programme. </w:t>
      </w:r>
    </w:p>
    <w:p w14:paraId="69161F68" w14:textId="77777777" w:rsidR="00C97163" w:rsidRPr="00BF3952" w:rsidRDefault="00C97163" w:rsidP="00C97163">
      <w:pPr>
        <w:pStyle w:val="Testo2"/>
        <w:rPr>
          <w:sz w:val="20"/>
          <w:lang w:val="en-US"/>
        </w:rPr>
      </w:pPr>
    </w:p>
    <w:p w14:paraId="1B7B8797" w14:textId="77777777" w:rsidR="005C469C" w:rsidRPr="00BF3952" w:rsidRDefault="005C469C" w:rsidP="005C469C">
      <w:pPr>
        <w:spacing w:before="240" w:after="120" w:line="220" w:lineRule="exact"/>
        <w:rPr>
          <w:rFonts w:ascii="Times New Roman" w:hAnsi="Times New Roman" w:cs="Times New Roman"/>
          <w:b/>
          <w:i/>
          <w:sz w:val="20"/>
          <w:szCs w:val="20"/>
          <w:lang w:val="en-US"/>
        </w:rPr>
      </w:pPr>
      <w:r w:rsidRPr="00BF3952">
        <w:rPr>
          <w:rFonts w:ascii="Times New Roman" w:hAnsi="Times New Roman" w:cs="Times New Roman"/>
          <w:b/>
          <w:i/>
          <w:sz w:val="20"/>
          <w:szCs w:val="20"/>
          <w:lang w:val="en-US"/>
        </w:rPr>
        <w:lastRenderedPageBreak/>
        <w:t>ASSESSMENT METHOD AND CRITERIA</w:t>
      </w:r>
    </w:p>
    <w:p w14:paraId="52229441" w14:textId="343868D7" w:rsidR="00C97163" w:rsidRPr="00BF3952" w:rsidRDefault="00A32786" w:rsidP="00783E87">
      <w:pPr>
        <w:pStyle w:val="Testo2"/>
        <w:rPr>
          <w:sz w:val="20"/>
          <w:lang w:val="en-US"/>
        </w:rPr>
      </w:pPr>
      <w:r w:rsidRPr="00BF3952">
        <w:rPr>
          <w:sz w:val="20"/>
          <w:lang w:val="en-US"/>
        </w:rPr>
        <w:t>The assessment of this course will be based on a written exam (100%)</w:t>
      </w:r>
      <w:r w:rsidR="00BF3952" w:rsidRPr="00BF3952">
        <w:rPr>
          <w:sz w:val="20"/>
          <w:lang w:val="en-US"/>
        </w:rPr>
        <w:t xml:space="preserve"> relative to the 3 modules reported above</w:t>
      </w:r>
      <w:r w:rsidRPr="00BF3952">
        <w:rPr>
          <w:sz w:val="20"/>
          <w:lang w:val="en-US"/>
        </w:rPr>
        <w:t>. The exam could include a short case study analysis, multiple choice questions and open question/exercises.</w:t>
      </w:r>
      <w:r w:rsidR="00684D18" w:rsidRPr="00BF3952">
        <w:rPr>
          <w:sz w:val="20"/>
          <w:lang w:val="en-US"/>
        </w:rPr>
        <w:t xml:space="preserve"> </w:t>
      </w:r>
    </w:p>
    <w:p w14:paraId="38CE9E50" w14:textId="14842EA4" w:rsidR="00A32786" w:rsidRPr="00BF3952" w:rsidRDefault="00684D18" w:rsidP="00783E87">
      <w:pPr>
        <w:pStyle w:val="Testo2"/>
        <w:rPr>
          <w:sz w:val="20"/>
          <w:lang w:val="en-US"/>
        </w:rPr>
      </w:pPr>
      <w:r w:rsidRPr="00BF3952">
        <w:rPr>
          <w:sz w:val="20"/>
          <w:lang w:val="en-US"/>
        </w:rPr>
        <w:t xml:space="preserve">In special circumstances, a homework assignment could be considered as an alternative assessement option. Criteria </w:t>
      </w:r>
      <w:r w:rsidR="00C97163" w:rsidRPr="00BF3952">
        <w:rPr>
          <w:sz w:val="20"/>
          <w:lang w:val="en-US"/>
        </w:rPr>
        <w:t xml:space="preserve">for evaluation </w:t>
      </w:r>
      <w:r w:rsidRPr="00BF3952">
        <w:rPr>
          <w:sz w:val="20"/>
          <w:lang w:val="en-US"/>
        </w:rPr>
        <w:t>will be</w:t>
      </w:r>
      <w:r w:rsidR="00C97163" w:rsidRPr="00BF3952">
        <w:rPr>
          <w:sz w:val="20"/>
          <w:lang w:val="en-US"/>
        </w:rPr>
        <w:t>come</w:t>
      </w:r>
      <w:r w:rsidRPr="00BF3952">
        <w:rPr>
          <w:sz w:val="20"/>
          <w:lang w:val="en-US"/>
        </w:rPr>
        <w:t xml:space="preserve"> available at the beginning of the course.</w:t>
      </w:r>
    </w:p>
    <w:p w14:paraId="2A57B5E7" w14:textId="77777777" w:rsidR="00A32786" w:rsidRPr="00BF3952" w:rsidRDefault="00A32786" w:rsidP="00783E87">
      <w:pPr>
        <w:pStyle w:val="Testo2"/>
        <w:rPr>
          <w:sz w:val="20"/>
          <w:lang w:val="en-US"/>
        </w:rPr>
      </w:pPr>
    </w:p>
    <w:p w14:paraId="54DA8561" w14:textId="5361ECD7" w:rsidR="00C97163" w:rsidRPr="00BF3952" w:rsidRDefault="00684D18" w:rsidP="0015195B">
      <w:pPr>
        <w:pStyle w:val="Testo2"/>
        <w:rPr>
          <w:sz w:val="20"/>
          <w:lang w:val="en-US"/>
        </w:rPr>
      </w:pPr>
      <w:r w:rsidRPr="00BF3952">
        <w:rPr>
          <w:sz w:val="20"/>
          <w:lang w:val="en-US"/>
        </w:rPr>
        <w:t>There are n</w:t>
      </w:r>
      <w:r w:rsidR="006E19B3" w:rsidRPr="00BF3952">
        <w:rPr>
          <w:sz w:val="20"/>
          <w:lang w:val="en-US"/>
        </w:rPr>
        <w:t xml:space="preserve">o pre-requisites for this class. </w:t>
      </w:r>
    </w:p>
    <w:p w14:paraId="6EC7DA4E" w14:textId="77777777" w:rsidR="00C97163" w:rsidRPr="00BF3952" w:rsidRDefault="00C97163" w:rsidP="0015195B">
      <w:pPr>
        <w:pStyle w:val="Testo2"/>
        <w:rPr>
          <w:sz w:val="20"/>
          <w:lang w:val="en-US"/>
        </w:rPr>
      </w:pPr>
    </w:p>
    <w:p w14:paraId="2CD1BD8A" w14:textId="30B60EC8" w:rsidR="006E19B3" w:rsidRPr="00BF3952" w:rsidRDefault="006E19B3" w:rsidP="0015195B">
      <w:pPr>
        <w:pStyle w:val="Testo2"/>
        <w:rPr>
          <w:sz w:val="20"/>
          <w:lang w:val="en-US"/>
        </w:rPr>
      </w:pPr>
      <w:r w:rsidRPr="00BF3952">
        <w:rPr>
          <w:sz w:val="20"/>
          <w:lang w:val="en-US"/>
        </w:rPr>
        <w:t xml:space="preserve">In </w:t>
      </w:r>
      <w:r w:rsidR="00C97163" w:rsidRPr="00BF3952">
        <w:rPr>
          <w:sz w:val="20"/>
          <w:lang w:val="en-US"/>
        </w:rPr>
        <w:t xml:space="preserve">case the </w:t>
      </w:r>
      <w:r w:rsidRPr="00BF3952">
        <w:rPr>
          <w:sz w:val="20"/>
          <w:lang w:val="en-US"/>
        </w:rPr>
        <w:t xml:space="preserve">Covid-19 pandemic </w:t>
      </w:r>
      <w:r w:rsidR="00684D18" w:rsidRPr="00BF3952">
        <w:rPr>
          <w:sz w:val="20"/>
          <w:lang w:val="en-US"/>
        </w:rPr>
        <w:t xml:space="preserve">situation </w:t>
      </w:r>
      <w:r w:rsidRPr="00BF3952">
        <w:rPr>
          <w:sz w:val="20"/>
          <w:lang w:val="en-US"/>
        </w:rPr>
        <w:t xml:space="preserve">should </w:t>
      </w:r>
      <w:r w:rsidR="00712F4E" w:rsidRPr="00BF3952">
        <w:rPr>
          <w:sz w:val="20"/>
          <w:lang w:val="en-US"/>
        </w:rPr>
        <w:t>perpetuate</w:t>
      </w:r>
      <w:r w:rsidRPr="00BF3952">
        <w:rPr>
          <w:sz w:val="20"/>
          <w:lang w:val="en-US"/>
        </w:rPr>
        <w:t xml:space="preserve">, distance teaching will be guaranteed </w:t>
      </w:r>
      <w:r w:rsidR="00684D18" w:rsidRPr="00BF3952">
        <w:rPr>
          <w:sz w:val="20"/>
          <w:lang w:val="en-US"/>
        </w:rPr>
        <w:t>via Blackboard</w:t>
      </w:r>
      <w:r w:rsidRPr="00BF3952">
        <w:rPr>
          <w:sz w:val="20"/>
          <w:lang w:val="en-US"/>
        </w:rPr>
        <w:t xml:space="preserve"> in ways that will be communicated in </w:t>
      </w:r>
      <w:r w:rsidR="00712F4E" w:rsidRPr="00BF3952">
        <w:rPr>
          <w:sz w:val="20"/>
          <w:lang w:val="en-US"/>
        </w:rPr>
        <w:t>appropriate</w:t>
      </w:r>
      <w:r w:rsidRPr="00BF3952">
        <w:rPr>
          <w:sz w:val="20"/>
          <w:lang w:val="en-US"/>
        </w:rPr>
        <w:t xml:space="preserve"> time. </w:t>
      </w:r>
    </w:p>
    <w:sectPr w:rsidR="006E19B3" w:rsidRPr="00BF395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965AF"/>
    <w:multiLevelType w:val="hybridMultilevel"/>
    <w:tmpl w:val="3B545312"/>
    <w:lvl w:ilvl="0" w:tplc="D80008B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417C7E"/>
    <w:multiLevelType w:val="hybridMultilevel"/>
    <w:tmpl w:val="8EE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674041">
    <w:abstractNumId w:val="1"/>
  </w:num>
  <w:num w:numId="2" w16cid:durableId="49002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9C"/>
    <w:rsid w:val="000222B3"/>
    <w:rsid w:val="000B30D3"/>
    <w:rsid w:val="0015195B"/>
    <w:rsid w:val="00155580"/>
    <w:rsid w:val="0015735A"/>
    <w:rsid w:val="00173834"/>
    <w:rsid w:val="00187B99"/>
    <w:rsid w:val="001A35F4"/>
    <w:rsid w:val="002014DD"/>
    <w:rsid w:val="002A0459"/>
    <w:rsid w:val="002A77C8"/>
    <w:rsid w:val="002D5E17"/>
    <w:rsid w:val="00384D89"/>
    <w:rsid w:val="0049249E"/>
    <w:rsid w:val="004D1217"/>
    <w:rsid w:val="004D6008"/>
    <w:rsid w:val="005C469C"/>
    <w:rsid w:val="00640794"/>
    <w:rsid w:val="00653949"/>
    <w:rsid w:val="00670DA1"/>
    <w:rsid w:val="00684D18"/>
    <w:rsid w:val="006C18C0"/>
    <w:rsid w:val="006C4028"/>
    <w:rsid w:val="006E19B3"/>
    <w:rsid w:val="006F1772"/>
    <w:rsid w:val="00712F4E"/>
    <w:rsid w:val="007337E5"/>
    <w:rsid w:val="00783E87"/>
    <w:rsid w:val="007A6012"/>
    <w:rsid w:val="00810A82"/>
    <w:rsid w:val="008942E7"/>
    <w:rsid w:val="008A1204"/>
    <w:rsid w:val="00900CCA"/>
    <w:rsid w:val="00924B77"/>
    <w:rsid w:val="00940DA2"/>
    <w:rsid w:val="009635CE"/>
    <w:rsid w:val="009C70C7"/>
    <w:rsid w:val="009D1A28"/>
    <w:rsid w:val="009E055C"/>
    <w:rsid w:val="00A32786"/>
    <w:rsid w:val="00A40115"/>
    <w:rsid w:val="00A74F6F"/>
    <w:rsid w:val="00AD7557"/>
    <w:rsid w:val="00AE03D0"/>
    <w:rsid w:val="00B50C5D"/>
    <w:rsid w:val="00B51253"/>
    <w:rsid w:val="00B525CC"/>
    <w:rsid w:val="00BF3952"/>
    <w:rsid w:val="00C5223B"/>
    <w:rsid w:val="00C97163"/>
    <w:rsid w:val="00CA7AB4"/>
    <w:rsid w:val="00CC472C"/>
    <w:rsid w:val="00D229E1"/>
    <w:rsid w:val="00D404F2"/>
    <w:rsid w:val="00DF5151"/>
    <w:rsid w:val="00E03E96"/>
    <w:rsid w:val="00E607E6"/>
    <w:rsid w:val="00E64E0F"/>
    <w:rsid w:val="00F74B29"/>
    <w:rsid w:val="00F84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ABD94"/>
  <w15:chartTrackingRefBased/>
  <w15:docId w15:val="{F8F3B7C7-0821-465F-A761-995DDDAF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469C"/>
    <w:pPr>
      <w:spacing w:after="160" w:line="259"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F5151"/>
    <w:pPr>
      <w:ind w:left="720"/>
      <w:contextualSpacing/>
    </w:pPr>
  </w:style>
  <w:style w:type="paragraph" w:styleId="Revisione">
    <w:name w:val="Revision"/>
    <w:hidden/>
    <w:uiPriority w:val="99"/>
    <w:semiHidden/>
    <w:rsid w:val="006C402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1FFF-F8E4-4121-8E06-610829E5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680</Words>
  <Characters>4113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2023-05-16T09:19:00Z</dcterms:created>
  <dcterms:modified xsi:type="dcterms:W3CDTF">2023-05-16T09:19:00Z</dcterms:modified>
</cp:coreProperties>
</file>