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A042" w14:textId="77777777" w:rsidR="006C1BE3" w:rsidRPr="00960590" w:rsidRDefault="006C1BE3" w:rsidP="00CF564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60590">
        <w:rPr>
          <w:rFonts w:ascii="Times New Roman" w:hAnsi="Times New Roman" w:cs="Times New Roman"/>
          <w:b/>
          <w:sz w:val="20"/>
          <w:szCs w:val="20"/>
        </w:rPr>
        <w:t>Gestione delle risorse umane</w:t>
      </w:r>
    </w:p>
    <w:p w14:paraId="1309ECE1" w14:textId="309F17BB" w:rsidR="00CF564D" w:rsidRPr="00960590" w:rsidRDefault="00960590" w:rsidP="00CF564D">
      <w:pPr>
        <w:autoSpaceDE w:val="0"/>
        <w:autoSpaceDN w:val="0"/>
        <w:adjustRightInd w:val="0"/>
        <w:rPr>
          <w:rFonts w:ascii="Times New Roman" w:hAnsi="Times New Roman" w:cs="Times New Roman"/>
          <w:smallCaps/>
          <w:sz w:val="18"/>
          <w:szCs w:val="18"/>
        </w:rPr>
      </w:pPr>
      <w:r w:rsidRPr="00960590">
        <w:rPr>
          <w:rFonts w:ascii="Times New Roman" w:hAnsi="Times New Roman" w:cs="Times New Roman"/>
          <w:smallCaps/>
          <w:sz w:val="18"/>
          <w:szCs w:val="18"/>
        </w:rPr>
        <w:t xml:space="preserve">Prof. Americo Cicchetti, Prof. Federica Morandi </w:t>
      </w:r>
    </w:p>
    <w:p w14:paraId="7ED1329A" w14:textId="77777777" w:rsidR="00FF00DD" w:rsidRPr="00960590" w:rsidRDefault="00FF00DD" w:rsidP="00FF00DD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OBIETTIVO DEL CORSO E RISULTATI DI APPRENDIMENTO ATTESI</w:t>
      </w:r>
    </w:p>
    <w:p w14:paraId="3A8F26FF" w14:textId="00AE22BF" w:rsidR="00FF00DD" w:rsidRPr="00960590" w:rsidRDefault="00FF00DD" w:rsidP="004D77B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Il corso intende trasferire agli studenti conoscenze sui metodi e gli strumenti per la corretta gestione delle risorse umane nelle imprese produttive e di servizi. </w:t>
      </w:r>
      <w:r w:rsidR="00D41D52" w:rsidRPr="00960590">
        <w:rPr>
          <w:sz w:val="20"/>
          <w:szCs w:val="20"/>
        </w:rPr>
        <w:t>In particolare,</w:t>
      </w:r>
      <w:r w:rsidRPr="00960590">
        <w:rPr>
          <w:sz w:val="20"/>
          <w:szCs w:val="20"/>
        </w:rPr>
        <w:t xml:space="preserve"> fornirà agli studenti gli elementi di base per la direzione delle risorse umane (valutazione, sviluppo, formazione e sistemi di incentivazione/retribuzione) e per lo sviluppo della conoscenza quale fattore critico per il successo delle imprese nell’attuale contesto competitivo. Il corso approfondirà, inoltre, le modalità innovative di organizzazione e di divisione del lavoro nelle imprese. </w:t>
      </w:r>
    </w:p>
    <w:p w14:paraId="20D7D197" w14:textId="77777777" w:rsidR="00FF00DD" w:rsidRPr="00960590" w:rsidRDefault="00FF00DD" w:rsidP="004D77B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Il cors</w:t>
      </w:r>
      <w:r w:rsidR="003C5427" w:rsidRPr="00960590">
        <w:rPr>
          <w:sz w:val="20"/>
          <w:szCs w:val="20"/>
        </w:rPr>
        <w:t xml:space="preserve">o </w:t>
      </w:r>
      <w:r w:rsidRPr="00960590">
        <w:rPr>
          <w:sz w:val="20"/>
          <w:szCs w:val="20"/>
        </w:rPr>
        <w:t>intende trasferire agli studenti conoscenze sui metodi e gli strumenti per la traduzione degli indirizzi strategici in obiettivi da affidare al management aziendale approfondendo la metodologia dell’MbO (Management by objectives). La metodologia didattica dominante nel corso è quella del caso aziendale. Parallelamente il corso offre una panoramica sui metodi e gli strumenti per la compensazione del lavoro manageriale.</w:t>
      </w:r>
    </w:p>
    <w:p w14:paraId="1290563D" w14:textId="77777777" w:rsidR="00FF00DD" w:rsidRPr="00960590" w:rsidRDefault="00FF00DD" w:rsidP="004D77BF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Al termine del corso lo studente avrà acquisito:</w:t>
      </w:r>
    </w:p>
    <w:p w14:paraId="46492778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specifiche conoscenze sulle determinanti del comportamento organizzativo;</w:t>
      </w:r>
    </w:p>
    <w:p w14:paraId="7F7C011B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conoscenze sul ruolo che la cultura, la professionalità e la motivazione hanno nel determinare i comportamenti;</w:t>
      </w:r>
    </w:p>
    <w:p w14:paraId="534352D5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conoscenze e competenze sulle metodiche per la valutazione del personale, la programmazione delle carriere e della formazione e la gestione della conoscenza;</w:t>
      </w:r>
    </w:p>
    <w:p w14:paraId="58CD901E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strumenti per l’incentivazione del personale e la programmazione dei piani retributivi aziendali.</w:t>
      </w:r>
    </w:p>
    <w:p w14:paraId="611EA776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specifiche conoscenze sull’implementazione delle strategie aziendali attraverso l’utilizzo dell’MbO;</w:t>
      </w:r>
    </w:p>
    <w:p w14:paraId="700B4E87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specifiche competenze nella costruzione delle schede MbO per le principali funzioni aziendali;</w:t>
      </w:r>
    </w:p>
    <w:p w14:paraId="7CD08A20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conoscenza dello specifico strumento delle indagini retributive;</w:t>
      </w:r>
    </w:p>
    <w:p w14:paraId="674FDBD8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conoscenza dei metodi per la compensazione del lavoro manageriale nel lungo termine;</w:t>
      </w:r>
    </w:p>
    <w:p w14:paraId="7DB1CECC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conoscenza degli strumenti per la compensazione del top management.</w:t>
      </w:r>
    </w:p>
    <w:p w14:paraId="29576671" w14:textId="77777777" w:rsidR="00FF00DD" w:rsidRPr="00960590" w:rsidRDefault="00FF00DD" w:rsidP="00391B88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CF564D" w:rsidRPr="00960590">
        <w:rPr>
          <w:rFonts w:ascii="Times New Roman" w:hAnsi="Times New Roman" w:cs="Times New Roman"/>
          <w:b/>
          <w:i/>
          <w:sz w:val="18"/>
          <w:szCs w:val="18"/>
        </w:rPr>
        <w:t>R</w:t>
      </w:r>
      <w:r w:rsidRPr="00960590">
        <w:rPr>
          <w:rFonts w:ascii="Times New Roman" w:hAnsi="Times New Roman" w:cs="Times New Roman"/>
          <w:b/>
          <w:i/>
          <w:sz w:val="18"/>
          <w:szCs w:val="18"/>
        </w:rPr>
        <w:t>OGRAMMA DEL CORSO</w:t>
      </w:r>
    </w:p>
    <w:p w14:paraId="1901BA1F" w14:textId="77777777" w:rsidR="00FF00DD" w:rsidRPr="00960590" w:rsidRDefault="00FF00DD" w:rsidP="004D77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Il comportamento organizzativo</w:t>
      </w:r>
    </w:p>
    <w:p w14:paraId="724DEC29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Strategia, risorse umane e valore</w:t>
      </w:r>
    </w:p>
    <w:p w14:paraId="3269C3E0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Il ciclo del valore delle RU</w:t>
      </w:r>
    </w:p>
    <w:p w14:paraId="1E8C4045" w14:textId="77777777" w:rsidR="00FF00DD" w:rsidRPr="00960590" w:rsidRDefault="00FF00DD" w:rsidP="00960590">
      <w:pPr>
        <w:spacing w:before="120"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Le persone</w:t>
      </w:r>
    </w:p>
    <w:p w14:paraId="058A4D05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lastRenderedPageBreak/>
        <w:t>Persone, motivazioni e competenze</w:t>
      </w:r>
    </w:p>
    <w:p w14:paraId="25B963E7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Il fabbisogno di personale (quali e quante persone)</w:t>
      </w:r>
    </w:p>
    <w:p w14:paraId="543A5967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Il processo di assunzione</w:t>
      </w:r>
    </w:p>
    <w:p w14:paraId="5D849F01" w14:textId="77777777" w:rsidR="00FF00DD" w:rsidRPr="00960590" w:rsidRDefault="00FF00DD" w:rsidP="00960590">
      <w:pPr>
        <w:spacing w:before="120"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La prestazione</w:t>
      </w:r>
    </w:p>
    <w:p w14:paraId="43D4DA5B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lo sviluppo del capitale umano, </w:t>
      </w:r>
    </w:p>
    <w:p w14:paraId="57C9AB9A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 xml:space="preserve">l’organizzazione del lavoro e </w:t>
      </w:r>
    </w:p>
    <w:p w14:paraId="6EC904EA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la gestione della performance</w:t>
      </w:r>
    </w:p>
    <w:p w14:paraId="30CE7A46" w14:textId="77777777" w:rsidR="00FF00DD" w:rsidRPr="00960590" w:rsidRDefault="00FF00DD" w:rsidP="00960590">
      <w:pPr>
        <w:spacing w:before="120"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La valorizzazione delle risorse umane</w:t>
      </w:r>
    </w:p>
    <w:p w14:paraId="7C358D3E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Valutare le risorse umane</w:t>
      </w:r>
    </w:p>
    <w:p w14:paraId="2D787E1C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La compensation</w:t>
      </w:r>
    </w:p>
    <w:p w14:paraId="028AB1F2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La partecipazione</w:t>
      </w:r>
    </w:p>
    <w:p w14:paraId="1DD9461E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Valorizzare le differenze</w:t>
      </w:r>
    </w:p>
    <w:p w14:paraId="33639F07" w14:textId="77777777" w:rsidR="00FF00DD" w:rsidRPr="00960590" w:rsidRDefault="00FF00DD" w:rsidP="00960590">
      <w:pPr>
        <w:spacing w:before="120" w:line="240" w:lineRule="exact"/>
        <w:rPr>
          <w:rFonts w:ascii="Times New Roman" w:hAnsi="Times New Roman" w:cs="Times New Roman"/>
          <w:sz w:val="20"/>
          <w:szCs w:val="20"/>
        </w:rPr>
      </w:pPr>
      <w:r w:rsidRPr="00960590">
        <w:rPr>
          <w:rFonts w:ascii="Times New Roman" w:hAnsi="Times New Roman" w:cs="Times New Roman"/>
          <w:sz w:val="20"/>
          <w:szCs w:val="20"/>
        </w:rPr>
        <w:t>Strategia, struttura, gestione per obiettivi</w:t>
      </w:r>
    </w:p>
    <w:p w14:paraId="0FD8ADE2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Dalla gestione per obiettivi all’MbO</w:t>
      </w:r>
    </w:p>
    <w:p w14:paraId="06935E85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Metodologia e casi di MbO</w:t>
      </w:r>
    </w:p>
    <w:p w14:paraId="5E9DB642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Le indagini retributive</w:t>
      </w:r>
    </w:p>
    <w:p w14:paraId="6365E6AE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La long term compensation</w:t>
      </w:r>
    </w:p>
    <w:p w14:paraId="574F7FD8" w14:textId="77777777" w:rsidR="00FF00DD" w:rsidRPr="00960590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  <w:szCs w:val="20"/>
        </w:rPr>
      </w:pPr>
      <w:r w:rsidRPr="00960590">
        <w:rPr>
          <w:sz w:val="20"/>
          <w:szCs w:val="20"/>
        </w:rPr>
        <w:t>Top management pay</w:t>
      </w:r>
    </w:p>
    <w:p w14:paraId="1FE86B1F" w14:textId="77777777" w:rsidR="00FF00DD" w:rsidRPr="00960590" w:rsidRDefault="00FF00DD" w:rsidP="004D77BF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BIBLIOGRAFIA</w:t>
      </w:r>
    </w:p>
    <w:p w14:paraId="32623C16" w14:textId="77777777" w:rsidR="00FF00DD" w:rsidRPr="00960590" w:rsidRDefault="004D77BF" w:rsidP="004D77BF">
      <w:pPr>
        <w:pStyle w:val="Testo1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 xml:space="preserve">G. </w:t>
      </w:r>
      <w:r w:rsidR="00FF00DD" w:rsidRPr="00960590">
        <w:rPr>
          <w:rFonts w:ascii="Times New Roman" w:hAnsi="Times New Roman"/>
          <w:szCs w:val="18"/>
        </w:rPr>
        <w:t>Costa</w:t>
      </w:r>
      <w:r w:rsidRPr="00960590">
        <w:rPr>
          <w:rFonts w:ascii="Times New Roman" w:hAnsi="Times New Roman"/>
          <w:szCs w:val="18"/>
        </w:rPr>
        <w:t xml:space="preserve">-M. </w:t>
      </w:r>
      <w:r w:rsidR="00FF00DD" w:rsidRPr="00960590">
        <w:rPr>
          <w:rFonts w:ascii="Times New Roman" w:hAnsi="Times New Roman"/>
          <w:szCs w:val="18"/>
        </w:rPr>
        <w:t>Gianecchini, Risorse Umane, Persone, Relazioni, Valore, McGraw-Hill</w:t>
      </w:r>
      <w:r w:rsidRPr="00960590">
        <w:rPr>
          <w:rFonts w:ascii="Times New Roman" w:hAnsi="Times New Roman"/>
          <w:szCs w:val="18"/>
        </w:rPr>
        <w:t>.</w:t>
      </w:r>
    </w:p>
    <w:p w14:paraId="7DA7D7D4" w14:textId="77777777" w:rsidR="00FF00DD" w:rsidRPr="00960590" w:rsidRDefault="00FF00DD" w:rsidP="004D77BF">
      <w:pPr>
        <w:pStyle w:val="Testo1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Dispense e materiali a cura del Docente</w:t>
      </w:r>
      <w:r w:rsidR="00CF564D" w:rsidRPr="00960590">
        <w:rPr>
          <w:rFonts w:ascii="Times New Roman" w:hAnsi="Times New Roman"/>
          <w:szCs w:val="18"/>
        </w:rPr>
        <w:t>, rese disponibili sulla piattaforma Blackboard</w:t>
      </w:r>
      <w:r w:rsidR="004D77BF" w:rsidRPr="00960590">
        <w:rPr>
          <w:rFonts w:ascii="Times New Roman" w:hAnsi="Times New Roman"/>
          <w:szCs w:val="18"/>
        </w:rPr>
        <w:t>.</w:t>
      </w:r>
    </w:p>
    <w:p w14:paraId="2B0FD6EE" w14:textId="77777777" w:rsidR="00CF564D" w:rsidRPr="00960590" w:rsidRDefault="00CF564D" w:rsidP="004D77BF">
      <w:pPr>
        <w:pStyle w:val="Testo1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Saranno altresì previste letture di approfondimento disponibili sulla piattaforma Blackboard</w:t>
      </w:r>
    </w:p>
    <w:p w14:paraId="19B52621" w14:textId="77777777" w:rsidR="00FF00DD" w:rsidRPr="00960590" w:rsidRDefault="00FF00DD" w:rsidP="00FF00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14:paraId="55848645" w14:textId="77777777" w:rsidR="00FF00DD" w:rsidRPr="00960590" w:rsidRDefault="00FF00DD" w:rsidP="00FF00DD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La didattica del corso si struttura sulla base di lezioni frontali tese ad attivare un apprendimento di natura cognitiva, seminari tenuti da dirigenti di imprese e organizzazioni complesse teso ad attivare un apprendimento per sensibilizzazione e casi aziendali interattivi che permettono di sperimentare in forma laboratoriale situazioni realistiche ancorché non reali. Si predilige il lavoro in gruppo.</w:t>
      </w:r>
    </w:p>
    <w:p w14:paraId="581FED71" w14:textId="77777777" w:rsidR="003C5427" w:rsidRPr="00960590" w:rsidRDefault="003C5427" w:rsidP="00FF00DD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 xml:space="preserve">La partecipazione ad un progetto d’aula da svolgersi in gruppi lungo tutta la durata del corso finalizzato a comprendere e sviluppare ruoli e relazioni tra le diverse unità che compongono la funzione di HR management correda il piano didattico. </w:t>
      </w:r>
    </w:p>
    <w:p w14:paraId="5BE4E2DD" w14:textId="77777777" w:rsidR="00FF00DD" w:rsidRPr="00960590" w:rsidRDefault="00FF00DD" w:rsidP="00FF00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14:paraId="0DFE9D79" w14:textId="69FF8417" w:rsidR="006E4FFE" w:rsidRPr="00960590" w:rsidRDefault="00FF00DD" w:rsidP="00E31E4C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 xml:space="preserve">L’esame è svolto attraverso una prova scritta strutturata in tre componenti: la risoluzione di un caso aziendale contenente un esercizio di MbO la risposta a domande aperte (in modo </w:t>
      </w:r>
      <w:r w:rsidRPr="00960590">
        <w:rPr>
          <w:rFonts w:ascii="Times New Roman" w:hAnsi="Times New Roman"/>
          <w:szCs w:val="18"/>
        </w:rPr>
        <w:lastRenderedPageBreak/>
        <w:t>sintetico), la risposta a domande chiuse con opzioni multiple.</w:t>
      </w:r>
      <w:r w:rsidR="00E31E4C">
        <w:rPr>
          <w:rFonts w:ascii="Times New Roman" w:hAnsi="Times New Roman"/>
          <w:szCs w:val="18"/>
        </w:rPr>
        <w:t xml:space="preserve"> </w:t>
      </w:r>
      <w:r w:rsidR="006E4FFE" w:rsidRPr="00960590">
        <w:rPr>
          <w:rFonts w:ascii="Times New Roman" w:hAnsi="Times New Roman"/>
          <w:szCs w:val="18"/>
        </w:rPr>
        <w:t xml:space="preserve">La partecipazione al progetto d’aula costituisce </w:t>
      </w:r>
      <w:r w:rsidR="00000F39" w:rsidRPr="00960590">
        <w:rPr>
          <w:rFonts w:ascii="Times New Roman" w:hAnsi="Times New Roman"/>
          <w:szCs w:val="18"/>
        </w:rPr>
        <w:t xml:space="preserve">parte della valutazione. </w:t>
      </w:r>
    </w:p>
    <w:p w14:paraId="7BEBD7D6" w14:textId="77777777" w:rsidR="00FF00DD" w:rsidRPr="00960590" w:rsidRDefault="00FF00DD" w:rsidP="00FF00DD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60590"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14:paraId="21C42561" w14:textId="77777777" w:rsidR="00FF00DD" w:rsidRDefault="00FF00DD" w:rsidP="00391B88">
      <w:pPr>
        <w:pStyle w:val="Testo2"/>
        <w:rPr>
          <w:rFonts w:ascii="Times New Roman" w:hAnsi="Times New Roman"/>
          <w:szCs w:val="18"/>
        </w:rPr>
      </w:pPr>
      <w:r w:rsidRPr="00960590">
        <w:rPr>
          <w:rFonts w:ascii="Times New Roman" w:hAnsi="Times New Roman"/>
          <w:szCs w:val="18"/>
        </w:rPr>
        <w:t>Per gli studenti frequentanti lo svolgimento dell’esame dovrà comprendere lo studio dei testi indicati, i contenuti del lavoro svolto in aula (approfondimento dei casi di studio ed esempi e discussioni proposte dal docente), nonché le indicazioni di lavoro e di studio individuale. Il materiale didattico sarà disponibile sulla piattaforma Blackboard.</w:t>
      </w:r>
    </w:p>
    <w:p w14:paraId="040B516E" w14:textId="77777777" w:rsidR="00E31E4C" w:rsidRPr="00FC62A0" w:rsidRDefault="00E31E4C" w:rsidP="00E31E4C">
      <w:pPr>
        <w:pStyle w:val="Testo2"/>
        <w:spacing w:before="120"/>
        <w:rPr>
          <w:i/>
          <w:szCs w:val="18"/>
        </w:rPr>
      </w:pPr>
      <w:r w:rsidRPr="00FC62A0">
        <w:rPr>
          <w:i/>
          <w:szCs w:val="18"/>
        </w:rPr>
        <w:t>Orario e luogo di ricevimento</w:t>
      </w:r>
    </w:p>
    <w:p w14:paraId="413F9C70" w14:textId="531F1774" w:rsidR="00E31E4C" w:rsidRDefault="00E31E4C" w:rsidP="00E31E4C">
      <w:pPr>
        <w:pStyle w:val="Testo2"/>
        <w:ind w:firstLine="0"/>
        <w:rPr>
          <w:szCs w:val="18"/>
        </w:rPr>
      </w:pPr>
      <w:r w:rsidRPr="00387E34">
        <w:rPr>
          <w:szCs w:val="18"/>
        </w:rPr>
        <w:t>Il ricevimento previ</w:t>
      </w:r>
      <w:r>
        <w:rPr>
          <w:szCs w:val="18"/>
        </w:rPr>
        <w:t xml:space="preserve">o appuntamento si svolge </w:t>
      </w:r>
      <w:r w:rsidRPr="00387E34">
        <w:rPr>
          <w:szCs w:val="18"/>
        </w:rPr>
        <w:t>in presenza o da remoto</w:t>
      </w:r>
      <w:r>
        <w:rPr>
          <w:szCs w:val="18"/>
        </w:rPr>
        <w:t xml:space="preserve"> contattando i docenti ai seguenti indirizzi </w:t>
      </w:r>
      <w:hyperlink r:id="rId6" w:history="1">
        <w:r w:rsidRPr="00785EDD">
          <w:rPr>
            <w:rStyle w:val="Collegamentoipertestuale"/>
            <w:szCs w:val="18"/>
          </w:rPr>
          <w:t>americo.cicchetti@unicatt.it</w:t>
        </w:r>
      </w:hyperlink>
      <w:r>
        <w:rPr>
          <w:szCs w:val="18"/>
        </w:rPr>
        <w:t xml:space="preserve">, </w:t>
      </w:r>
      <w:hyperlink r:id="rId7" w:history="1">
        <w:r w:rsidRPr="00FC62A0">
          <w:rPr>
            <w:szCs w:val="18"/>
          </w:rPr>
          <w:t>federica.morandi@unicatt.it</w:t>
        </w:r>
      </w:hyperlink>
    </w:p>
    <w:sectPr w:rsidR="00E31E4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709"/>
    <w:multiLevelType w:val="hybridMultilevel"/>
    <w:tmpl w:val="2C8A2CFA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064"/>
    <w:multiLevelType w:val="hybridMultilevel"/>
    <w:tmpl w:val="0980AC70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52C"/>
    <w:multiLevelType w:val="hybridMultilevel"/>
    <w:tmpl w:val="78FE1742"/>
    <w:lvl w:ilvl="0" w:tplc="5BBA4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434"/>
    <w:multiLevelType w:val="hybridMultilevel"/>
    <w:tmpl w:val="B6740B26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15FE"/>
    <w:multiLevelType w:val="hybridMultilevel"/>
    <w:tmpl w:val="DD5A6564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1616"/>
    <w:multiLevelType w:val="hybridMultilevel"/>
    <w:tmpl w:val="CA500892"/>
    <w:lvl w:ilvl="0" w:tplc="9E3A89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03B0"/>
    <w:multiLevelType w:val="hybridMultilevel"/>
    <w:tmpl w:val="4418E28A"/>
    <w:lvl w:ilvl="0" w:tplc="8F4C014C">
      <w:numFmt w:val="bullet"/>
      <w:lvlText w:val="-"/>
      <w:lvlJc w:val="left"/>
      <w:pPr>
        <w:ind w:left="1389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 w16cid:durableId="2058628511">
    <w:abstractNumId w:val="1"/>
  </w:num>
  <w:num w:numId="2" w16cid:durableId="1674138838">
    <w:abstractNumId w:val="0"/>
  </w:num>
  <w:num w:numId="3" w16cid:durableId="154611088">
    <w:abstractNumId w:val="4"/>
  </w:num>
  <w:num w:numId="4" w16cid:durableId="587152028">
    <w:abstractNumId w:val="6"/>
  </w:num>
  <w:num w:numId="5" w16cid:durableId="739401238">
    <w:abstractNumId w:val="3"/>
  </w:num>
  <w:num w:numId="6" w16cid:durableId="873427763">
    <w:abstractNumId w:val="2"/>
  </w:num>
  <w:num w:numId="7" w16cid:durableId="1583098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DD"/>
    <w:rsid w:val="00000F39"/>
    <w:rsid w:val="00064125"/>
    <w:rsid w:val="00116C30"/>
    <w:rsid w:val="00187B99"/>
    <w:rsid w:val="002014DD"/>
    <w:rsid w:val="00257F0D"/>
    <w:rsid w:val="002B72D1"/>
    <w:rsid w:val="002D5E17"/>
    <w:rsid w:val="00391B88"/>
    <w:rsid w:val="003C5427"/>
    <w:rsid w:val="003D47B0"/>
    <w:rsid w:val="004D1217"/>
    <w:rsid w:val="004D6008"/>
    <w:rsid w:val="004D77BF"/>
    <w:rsid w:val="00604EF2"/>
    <w:rsid w:val="00640794"/>
    <w:rsid w:val="006C1BE3"/>
    <w:rsid w:val="006E4FFE"/>
    <w:rsid w:val="006F1772"/>
    <w:rsid w:val="008520D8"/>
    <w:rsid w:val="0088566B"/>
    <w:rsid w:val="008942E7"/>
    <w:rsid w:val="008A1204"/>
    <w:rsid w:val="00900CCA"/>
    <w:rsid w:val="00924B77"/>
    <w:rsid w:val="00940DA2"/>
    <w:rsid w:val="00960590"/>
    <w:rsid w:val="009A569C"/>
    <w:rsid w:val="009E055C"/>
    <w:rsid w:val="00A74F6F"/>
    <w:rsid w:val="00AD7557"/>
    <w:rsid w:val="00B50C5D"/>
    <w:rsid w:val="00B51253"/>
    <w:rsid w:val="00B525CC"/>
    <w:rsid w:val="00BF47E0"/>
    <w:rsid w:val="00CF564D"/>
    <w:rsid w:val="00D404F2"/>
    <w:rsid w:val="00D41D52"/>
    <w:rsid w:val="00DD160E"/>
    <w:rsid w:val="00E31E4C"/>
    <w:rsid w:val="00E55597"/>
    <w:rsid w:val="00E607E6"/>
    <w:rsid w:val="00F711B3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BC639"/>
  <w15:chartTrackingRefBased/>
  <w15:docId w15:val="{D948819F-1148-431D-AB06-9090FED9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00D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F0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F00DD"/>
    <w:pPr>
      <w:ind w:left="720"/>
      <w:contextualSpacing/>
    </w:pPr>
  </w:style>
  <w:style w:type="character" w:styleId="Collegamentoipertestuale">
    <w:name w:val="Hyperlink"/>
    <w:basedOn w:val="Carpredefinitoparagrafo"/>
    <w:rsid w:val="00E31E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1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25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8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53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910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96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04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4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02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775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963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40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erica.morand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erico.cicchet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D101-559A-B14B-A719-B4344C06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623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2023-04-27T14:26:00Z</dcterms:created>
  <dcterms:modified xsi:type="dcterms:W3CDTF">2023-04-27T14:27:00Z</dcterms:modified>
</cp:coreProperties>
</file>