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36FD" w14:textId="77777777" w:rsidR="00A56A85" w:rsidRPr="00A56A85" w:rsidRDefault="00A56A85" w:rsidP="00A56A85">
      <w:pPr>
        <w:pStyle w:val="Titolo1"/>
      </w:pPr>
      <w:r w:rsidRPr="00A56A85">
        <w:t>Scienza delle finanze</w:t>
      </w:r>
    </w:p>
    <w:p w14:paraId="34D836FE" w14:textId="77777777" w:rsidR="00A56A85" w:rsidRPr="00A56A85" w:rsidRDefault="00A56A85" w:rsidP="00A56A85">
      <w:pPr>
        <w:pStyle w:val="Titolo2"/>
      </w:pPr>
      <w:r w:rsidRPr="00A56A85">
        <w:t>Prof. Gilberto Turati</w:t>
      </w:r>
    </w:p>
    <w:p w14:paraId="34D836FF" w14:textId="77777777" w:rsidR="002D5E17" w:rsidRDefault="00A56A85" w:rsidP="00A56A85">
      <w:pPr>
        <w:spacing w:before="240" w:after="120" w:line="240" w:lineRule="exact"/>
        <w:rPr>
          <w:b/>
          <w:sz w:val="18"/>
        </w:rPr>
      </w:pPr>
      <w:r>
        <w:rPr>
          <w:b/>
          <w:i/>
          <w:sz w:val="18"/>
        </w:rPr>
        <w:t>OBIETTIVO DEL CORSO E RISULTATI DI APPRENDIMENTO ATTESI</w:t>
      </w:r>
    </w:p>
    <w:p w14:paraId="34D83700" w14:textId="7B5C881D" w:rsidR="00A56A85" w:rsidRDefault="00A56A85" w:rsidP="00444FD3">
      <w:pPr>
        <w:spacing w:line="240" w:lineRule="exact"/>
      </w:pPr>
      <w:r w:rsidRPr="00B30AC9">
        <w:t xml:space="preserve">Il corso </w:t>
      </w:r>
      <w:r>
        <w:t>ha l’obiettivo di introdurre lo studente</w:t>
      </w:r>
      <w:r w:rsidRPr="006C20F2">
        <w:t xml:space="preserve"> a</w:t>
      </w:r>
      <w:r>
        <w:t xml:space="preserve">i temi fondamentali </w:t>
      </w:r>
      <w:r w:rsidRPr="006C20F2">
        <w:t xml:space="preserve">dell’economia e della finanza pubblica, </w:t>
      </w:r>
      <w:r>
        <w:t xml:space="preserve">discutendo </w:t>
      </w:r>
      <w:r w:rsidRPr="006C20F2">
        <w:t>le giustificazioni e i limiti che</w:t>
      </w:r>
      <w:r>
        <w:t xml:space="preserve"> </w:t>
      </w:r>
      <w:r w:rsidRPr="006C20F2">
        <w:t xml:space="preserve">caratterizzano l’intervento pubblico nelle moderne economie di mercato. </w:t>
      </w:r>
      <w:r>
        <w:t xml:space="preserve">Il </w:t>
      </w:r>
      <w:r w:rsidR="00C77FEE">
        <w:t xml:space="preserve">punto di partenza del </w:t>
      </w:r>
      <w:r>
        <w:t xml:space="preserve">corso </w:t>
      </w:r>
      <w:r w:rsidR="00C77FEE">
        <w:t>è la discussione</w:t>
      </w:r>
      <w:r>
        <w:t xml:space="preserve"> in </w:t>
      </w:r>
      <w:r w:rsidR="00C77FEE">
        <w:t>chiave</w:t>
      </w:r>
      <w:r>
        <w:t xml:space="preserve"> normativ</w:t>
      </w:r>
      <w:r w:rsidR="00C77FEE">
        <w:t>a</w:t>
      </w:r>
      <w:r>
        <w:t xml:space="preserve"> </w:t>
      </w:r>
      <w:r w:rsidR="00C77FEE">
        <w:t>del</w:t>
      </w:r>
      <w:r>
        <w:t xml:space="preserve"> ruolo dello Stato a partire dai malfunzionamenti dei mercati, mettendo in luce i problemi di inefficienza nella allocazione delle risorse, di iniquità nella distribuzione dei redditi e di instabilità in chiave dinamica degli esiti di mercato. Il corso offre poi una visione in chiave positiva dei due lati del bilancio pubblico, </w:t>
      </w:r>
      <w:r w:rsidRPr="006C20F2">
        <w:t>attribuendo una particolare enfasi alla situazione italiana collocata nel contesto europeo</w:t>
      </w:r>
      <w:r w:rsidR="00D04B4D">
        <w:t>, aggiornata rispetto ai cambiamenti più recenti in risposta alla pandemia da Covid-19</w:t>
      </w:r>
      <w:r>
        <w:t>. L’analisi positiva è accompagnata dalla discussione delle teorie che spiegano i vantaggi e gli svantaggi collegati con l’intervento pubblico. Il corso offre anche alcuni spunti di riflessione sui meccanismi di scelta collettiva nelle democrazie di mercato e sui malfunzionamenti del settore pubblico.</w:t>
      </w:r>
    </w:p>
    <w:p w14:paraId="34D83701" w14:textId="77777777" w:rsidR="00A56A85" w:rsidRDefault="00A56A85" w:rsidP="00444FD3">
      <w:pPr>
        <w:spacing w:line="240" w:lineRule="exact"/>
      </w:pPr>
      <w:r>
        <w:t>Al termine del corso gli studenti:</w:t>
      </w:r>
    </w:p>
    <w:p w14:paraId="34D83702" w14:textId="3E0D71EA" w:rsidR="00A56A85" w:rsidRDefault="00A56A85" w:rsidP="00444FD3">
      <w:pPr>
        <w:pStyle w:val="Paragrafoelenco"/>
        <w:numPr>
          <w:ilvl w:val="0"/>
          <w:numId w:val="1"/>
        </w:numPr>
        <w:spacing w:line="240" w:lineRule="exact"/>
        <w:ind w:left="284" w:hanging="284"/>
      </w:pPr>
      <w:r>
        <w:t xml:space="preserve">avranno conseguito la conoscenza delle principali </w:t>
      </w:r>
      <w:r w:rsidR="005D08ED">
        <w:t>ragioni che giustificano</w:t>
      </w:r>
      <w:r>
        <w:t xml:space="preserve"> l’intervento pubblico nei diversi ambiti delle economie di mercato attraverso l’erogazione della spesa, la tassazione e la regolamentazione;</w:t>
      </w:r>
    </w:p>
    <w:p w14:paraId="34D83703" w14:textId="5D03FA65" w:rsidR="00A56A85" w:rsidRDefault="00A56A85" w:rsidP="00444FD3">
      <w:pPr>
        <w:pStyle w:val="Paragrafoelenco"/>
        <w:numPr>
          <w:ilvl w:val="0"/>
          <w:numId w:val="1"/>
        </w:numPr>
        <w:spacing w:line="240" w:lineRule="exact"/>
        <w:ind w:left="284" w:hanging="284"/>
      </w:pPr>
      <w:r>
        <w:t xml:space="preserve">avranno conseguito la conoscenza dei principali fatti stilizzati relativi alla finanza pubblica italiana </w:t>
      </w:r>
      <w:r w:rsidR="00C75571">
        <w:t xml:space="preserve">collocata in un più ampio </w:t>
      </w:r>
      <w:r>
        <w:t xml:space="preserve">contesto </w:t>
      </w:r>
      <w:r w:rsidR="00C75571">
        <w:t xml:space="preserve">internazionale, in particolare </w:t>
      </w:r>
      <w:r>
        <w:t>europeo;</w:t>
      </w:r>
    </w:p>
    <w:p w14:paraId="34D83704" w14:textId="77777777" w:rsidR="00A56A85" w:rsidRDefault="00A56A85" w:rsidP="00444FD3">
      <w:pPr>
        <w:pStyle w:val="Paragrafoelenco"/>
        <w:numPr>
          <w:ilvl w:val="0"/>
          <w:numId w:val="1"/>
        </w:numPr>
        <w:spacing w:line="240" w:lineRule="exact"/>
        <w:ind w:left="284" w:hanging="284"/>
      </w:pPr>
      <w:r>
        <w:t>sapranno utilizzare le conoscenze acquisite nel corso per discutere i vantaggi e gli svantaggi delle proposte di politica economica formulate dal governo o in discussione in Parlamento attraverso una analisi economica formale dei problemi;</w:t>
      </w:r>
    </w:p>
    <w:p w14:paraId="34D83705" w14:textId="77777777" w:rsidR="00A56A85" w:rsidRDefault="00A56A85" w:rsidP="00444FD3">
      <w:pPr>
        <w:pStyle w:val="Paragrafoelenco"/>
        <w:numPr>
          <w:ilvl w:val="0"/>
          <w:numId w:val="1"/>
        </w:numPr>
        <w:spacing w:line="240" w:lineRule="exact"/>
        <w:ind w:left="284" w:hanging="284"/>
      </w:pPr>
      <w:r>
        <w:t>sapranno utilizzare le conoscenze acquisite nel corso per interpretare criticamente le statistiche di finanza pubblica</w:t>
      </w:r>
      <w:r w:rsidR="00D04B4D">
        <w:t>;</w:t>
      </w:r>
    </w:p>
    <w:p w14:paraId="34D83706" w14:textId="77777777" w:rsidR="00A56A85" w:rsidRDefault="00A56A85" w:rsidP="00444FD3">
      <w:pPr>
        <w:pStyle w:val="Paragrafoelenco"/>
        <w:numPr>
          <w:ilvl w:val="0"/>
          <w:numId w:val="1"/>
        </w:numPr>
        <w:spacing w:line="240" w:lineRule="exact"/>
        <w:ind w:left="284" w:hanging="284"/>
      </w:pPr>
      <w:r>
        <w:t xml:space="preserve">sapranno </w:t>
      </w:r>
      <w:r w:rsidR="00D04B4D">
        <w:t>descrivere</w:t>
      </w:r>
      <w:r>
        <w:t xml:space="preserve"> con un linguaggio tecnico le </w:t>
      </w:r>
      <w:r w:rsidR="00D04B4D">
        <w:t>proposte alternative</w:t>
      </w:r>
      <w:r>
        <w:t xml:space="preserve"> </w:t>
      </w:r>
      <w:r w:rsidR="00D04B4D">
        <w:t>di politica economica</w:t>
      </w:r>
      <w:r>
        <w:t>.</w:t>
      </w:r>
    </w:p>
    <w:p w14:paraId="34D83707" w14:textId="77777777" w:rsidR="00A56A85" w:rsidRDefault="00A56A85" w:rsidP="00A56A85">
      <w:pPr>
        <w:spacing w:before="240" w:after="120" w:line="240" w:lineRule="exact"/>
        <w:rPr>
          <w:b/>
          <w:sz w:val="18"/>
        </w:rPr>
      </w:pPr>
      <w:r>
        <w:rPr>
          <w:b/>
          <w:i/>
          <w:sz w:val="18"/>
        </w:rPr>
        <w:t>PROGRAMMA DEL CORSO</w:t>
      </w:r>
    </w:p>
    <w:p w14:paraId="34D83708" w14:textId="77777777" w:rsidR="00A56A85" w:rsidRDefault="00A56A85" w:rsidP="00A56A85">
      <w:r w:rsidRPr="006C20F2">
        <w:t xml:space="preserve">Il corso si articola in quattro parti: </w:t>
      </w:r>
    </w:p>
    <w:p w14:paraId="34D83709" w14:textId="77777777" w:rsidR="00A56A85" w:rsidRPr="00B64AAA" w:rsidRDefault="00B64AAA" w:rsidP="00B64AAA">
      <w:pPr>
        <w:tabs>
          <w:tab w:val="clear" w:pos="284"/>
          <w:tab w:val="left" w:pos="426"/>
        </w:tabs>
      </w:pPr>
      <w:r>
        <w:t>(i)</w:t>
      </w:r>
      <w:r>
        <w:tab/>
      </w:r>
      <w:r w:rsidRPr="00B64AAA">
        <w:rPr>
          <w:i/>
        </w:rPr>
        <w:t>L</w:t>
      </w:r>
      <w:r w:rsidR="00A56A85" w:rsidRPr="00B64AAA">
        <w:rPr>
          <w:i/>
        </w:rPr>
        <w:t xml:space="preserve">o </w:t>
      </w:r>
      <w:r w:rsidR="00D04B4D">
        <w:rPr>
          <w:i/>
        </w:rPr>
        <w:t>S</w:t>
      </w:r>
      <w:r w:rsidR="00A56A85" w:rsidRPr="00B64AAA">
        <w:rPr>
          <w:i/>
        </w:rPr>
        <w:t>tato come meccanismo allocativo</w:t>
      </w:r>
    </w:p>
    <w:p w14:paraId="34D8370A" w14:textId="77777777" w:rsidR="00A56A85" w:rsidRDefault="00A56A85" w:rsidP="00B64AAA">
      <w:pPr>
        <w:pStyle w:val="Paragrafoelenco"/>
        <w:numPr>
          <w:ilvl w:val="0"/>
          <w:numId w:val="2"/>
        </w:numPr>
        <w:ind w:left="567" w:hanging="283"/>
      </w:pPr>
      <w:r>
        <w:lastRenderedPageBreak/>
        <w:t>L’origine dello Stato e la cornice istituzionale per il funzionamento delle economie di mercato</w:t>
      </w:r>
    </w:p>
    <w:p w14:paraId="34D8370B" w14:textId="77777777" w:rsidR="00A56A85" w:rsidRDefault="00A56A85" w:rsidP="00B64AAA">
      <w:pPr>
        <w:pStyle w:val="Paragrafoelenco"/>
        <w:numPr>
          <w:ilvl w:val="0"/>
          <w:numId w:val="2"/>
        </w:numPr>
        <w:ind w:left="567" w:hanging="283"/>
      </w:pPr>
      <w:r>
        <w:t>L</w:t>
      </w:r>
      <w:r w:rsidRPr="006C20F2">
        <w:t>e giustificazioni dell’intervento</w:t>
      </w:r>
      <w:r>
        <w:t xml:space="preserve"> </w:t>
      </w:r>
      <w:r w:rsidRPr="006C20F2">
        <w:t xml:space="preserve">pubblico nell’ambito delle economie </w:t>
      </w:r>
      <w:r>
        <w:t>moderne a partire dai limiti del mercato: efficienza, equità, instabilità e sviluppo</w:t>
      </w:r>
    </w:p>
    <w:p w14:paraId="34D8370C" w14:textId="77777777" w:rsidR="00A56A85" w:rsidRDefault="00A56A85" w:rsidP="00B64AAA">
      <w:pPr>
        <w:pStyle w:val="Paragrafoelenco"/>
        <w:numPr>
          <w:ilvl w:val="0"/>
          <w:numId w:val="2"/>
        </w:numPr>
        <w:ind w:left="567" w:hanging="283"/>
      </w:pPr>
      <w:r>
        <w:t>Le scelte collettive e i limiti dell’intervento pubblico</w:t>
      </w:r>
    </w:p>
    <w:p w14:paraId="34D8370D" w14:textId="77777777" w:rsidR="00A56A85" w:rsidRDefault="00B64AAA" w:rsidP="00B64AAA">
      <w:pPr>
        <w:tabs>
          <w:tab w:val="clear" w:pos="284"/>
          <w:tab w:val="left" w:pos="426"/>
        </w:tabs>
        <w:spacing w:before="120"/>
        <w:rPr>
          <w:smallCaps/>
        </w:rPr>
      </w:pPr>
      <w:r>
        <w:t>(ii)</w:t>
      </w:r>
      <w:r>
        <w:tab/>
      </w:r>
      <w:r>
        <w:rPr>
          <w:i/>
        </w:rPr>
        <w:t>L</w:t>
      </w:r>
      <w:r w:rsidR="00A56A85" w:rsidRPr="00B64AAA">
        <w:rPr>
          <w:i/>
        </w:rPr>
        <w:t xml:space="preserve">a finanza pubblica in </w:t>
      </w:r>
      <w:r w:rsidR="003F5B51">
        <w:rPr>
          <w:i/>
        </w:rPr>
        <w:t>I</w:t>
      </w:r>
      <w:r w:rsidR="00A56A85" w:rsidRPr="00B64AAA">
        <w:rPr>
          <w:i/>
        </w:rPr>
        <w:t>talia</w:t>
      </w:r>
    </w:p>
    <w:p w14:paraId="34D8370E" w14:textId="77777777" w:rsidR="00A56A85" w:rsidRDefault="00A56A85" w:rsidP="00B64AAA">
      <w:pPr>
        <w:pStyle w:val="Paragrafoelenco"/>
        <w:numPr>
          <w:ilvl w:val="0"/>
          <w:numId w:val="2"/>
        </w:numPr>
        <w:ind w:left="567" w:hanging="283"/>
      </w:pPr>
      <w:r>
        <w:t>Il processo di decentramento regionale e il processo di accentramento verso l’Unione Europea</w:t>
      </w:r>
      <w:r w:rsidR="00D04B4D">
        <w:t>; le novità introdotte in risposta alla pandemia da Covid-19</w:t>
      </w:r>
    </w:p>
    <w:p w14:paraId="34D8370F" w14:textId="77777777" w:rsidR="00A56A85" w:rsidRDefault="00A56A85" w:rsidP="00B64AAA">
      <w:pPr>
        <w:pStyle w:val="Paragrafoelenco"/>
        <w:numPr>
          <w:ilvl w:val="0"/>
          <w:numId w:val="2"/>
        </w:numPr>
        <w:ind w:left="567" w:hanging="283"/>
      </w:pPr>
      <w:r>
        <w:t>Evoluzione delle entrate, delle spese, del disavanzo e del debito delle Pubbliche Amministrazioni in confronto con i principali paesi europei</w:t>
      </w:r>
    </w:p>
    <w:p w14:paraId="34D83710" w14:textId="77777777" w:rsidR="00A56A85" w:rsidRDefault="00A56A85" w:rsidP="00B64AAA">
      <w:pPr>
        <w:pStyle w:val="Paragrafoelenco"/>
        <w:numPr>
          <w:ilvl w:val="0"/>
          <w:numId w:val="2"/>
        </w:numPr>
        <w:ind w:left="567" w:hanging="283"/>
      </w:pPr>
      <w:r>
        <w:t>Il processo di bilancio e i diversi approcci alla gestione del ciclo economico</w:t>
      </w:r>
    </w:p>
    <w:p w14:paraId="34D83711" w14:textId="77777777" w:rsidR="00A56A85" w:rsidRPr="00B64AAA" w:rsidRDefault="00B64AAA" w:rsidP="00B64AAA">
      <w:pPr>
        <w:tabs>
          <w:tab w:val="clear" w:pos="284"/>
          <w:tab w:val="left" w:pos="426"/>
        </w:tabs>
        <w:spacing w:before="120"/>
      </w:pPr>
      <w:r>
        <w:t>(iii)</w:t>
      </w:r>
      <w:r>
        <w:tab/>
      </w:r>
      <w:r w:rsidRPr="00B64AAA">
        <w:rPr>
          <w:i/>
        </w:rPr>
        <w:t>A</w:t>
      </w:r>
      <w:r w:rsidR="00A56A85" w:rsidRPr="00B64AAA">
        <w:rPr>
          <w:i/>
        </w:rPr>
        <w:t>nalisi economica delle entrate pubbliche</w:t>
      </w:r>
    </w:p>
    <w:p w14:paraId="34D83712" w14:textId="77777777" w:rsidR="00A56A85" w:rsidRDefault="00A56A85" w:rsidP="00B64AAA">
      <w:pPr>
        <w:pStyle w:val="Paragrafoelenco"/>
        <w:numPr>
          <w:ilvl w:val="0"/>
          <w:numId w:val="2"/>
        </w:numPr>
        <w:ind w:left="567" w:hanging="283"/>
      </w:pPr>
      <w:r>
        <w:t>La ripartizione del carico tributario</w:t>
      </w:r>
    </w:p>
    <w:p w14:paraId="34D83713" w14:textId="77777777" w:rsidR="00A56A85" w:rsidRDefault="00A56A85" w:rsidP="00B64AAA">
      <w:pPr>
        <w:pStyle w:val="Paragrafoelenco"/>
        <w:numPr>
          <w:ilvl w:val="0"/>
          <w:numId w:val="2"/>
        </w:numPr>
        <w:ind w:left="567" w:hanging="283"/>
      </w:pPr>
      <w:r>
        <w:t>Gli effetti distorsivi in termini di efficienza</w:t>
      </w:r>
    </w:p>
    <w:p w14:paraId="34D83714" w14:textId="77777777" w:rsidR="00A56A85" w:rsidRDefault="00A56A85" w:rsidP="00B64AAA">
      <w:pPr>
        <w:pStyle w:val="Paragrafoelenco"/>
        <w:numPr>
          <w:ilvl w:val="0"/>
          <w:numId w:val="2"/>
        </w:numPr>
        <w:ind w:left="567" w:hanging="283"/>
      </w:pPr>
      <w:r>
        <w:t>Tassonomia delle entrate pubbliche in Italia</w:t>
      </w:r>
    </w:p>
    <w:p w14:paraId="34D83715" w14:textId="77777777" w:rsidR="00A56A85" w:rsidRPr="005E2DBD" w:rsidRDefault="00A56A85" w:rsidP="00B64AAA">
      <w:pPr>
        <w:pStyle w:val="Paragrafoelenco"/>
        <w:numPr>
          <w:ilvl w:val="0"/>
          <w:numId w:val="2"/>
        </w:numPr>
        <w:ind w:left="567" w:hanging="283"/>
      </w:pPr>
      <w:r>
        <w:t>L’IRPEF nell’ambito del sistema tributario italiano</w:t>
      </w:r>
    </w:p>
    <w:p w14:paraId="34D83716" w14:textId="77777777" w:rsidR="00A56A85" w:rsidRPr="00B64AAA" w:rsidRDefault="00B64AAA" w:rsidP="00B64AAA">
      <w:pPr>
        <w:tabs>
          <w:tab w:val="clear" w:pos="284"/>
          <w:tab w:val="left" w:pos="426"/>
        </w:tabs>
        <w:spacing w:before="120"/>
      </w:pPr>
      <w:r>
        <w:t>(iv)</w:t>
      </w:r>
      <w:r>
        <w:tab/>
      </w:r>
      <w:r w:rsidRPr="00B64AAA">
        <w:rPr>
          <w:i/>
        </w:rPr>
        <w:t>A</w:t>
      </w:r>
      <w:r w:rsidR="00A56A85" w:rsidRPr="00B64AAA">
        <w:rPr>
          <w:i/>
        </w:rPr>
        <w:t>nalisi economica delle spese pubbliche</w:t>
      </w:r>
    </w:p>
    <w:p w14:paraId="34D83717" w14:textId="77777777" w:rsidR="00A56A85" w:rsidRDefault="00A56A85" w:rsidP="00B64AAA">
      <w:pPr>
        <w:pStyle w:val="Paragrafoelenco"/>
        <w:numPr>
          <w:ilvl w:val="0"/>
          <w:numId w:val="2"/>
        </w:numPr>
        <w:ind w:left="567" w:hanging="283"/>
      </w:pPr>
      <w:r>
        <w:t>La spesa per lo Stato Sociale tra assicurazione e redistribuzione</w:t>
      </w:r>
    </w:p>
    <w:p w14:paraId="34D83718" w14:textId="77777777" w:rsidR="00A56A85" w:rsidRPr="00B64AAA" w:rsidRDefault="00A56A85" w:rsidP="00B64AAA">
      <w:pPr>
        <w:spacing w:before="240" w:after="120"/>
        <w:rPr>
          <w:b/>
          <w:i/>
          <w:sz w:val="18"/>
        </w:rPr>
      </w:pPr>
      <w:r>
        <w:rPr>
          <w:b/>
          <w:i/>
          <w:sz w:val="18"/>
        </w:rPr>
        <w:t>BIBLIOGRAFIA</w:t>
      </w:r>
    </w:p>
    <w:p w14:paraId="34D83719" w14:textId="77777777" w:rsidR="00B64AAA" w:rsidRDefault="00A56A85" w:rsidP="00A56A85">
      <w:pPr>
        <w:pStyle w:val="Testo1"/>
        <w:spacing w:before="0" w:line="240" w:lineRule="atLeast"/>
        <w:rPr>
          <w:smallCaps/>
          <w:spacing w:val="-5"/>
          <w:sz w:val="16"/>
        </w:rPr>
      </w:pPr>
      <w:r w:rsidRPr="00A56A85">
        <w:t>Il testo consigliato per l’intero corso è</w:t>
      </w:r>
      <w:r w:rsidRPr="00A56A85">
        <w:rPr>
          <w:smallCaps/>
          <w:spacing w:val="-5"/>
          <w:sz w:val="16"/>
        </w:rPr>
        <w:t xml:space="preserve"> </w:t>
      </w:r>
    </w:p>
    <w:p w14:paraId="34D8371A" w14:textId="398B475F" w:rsidR="00B64AAA" w:rsidRDefault="00A56A85" w:rsidP="00A56A85">
      <w:pPr>
        <w:pStyle w:val="Testo1"/>
        <w:spacing w:before="0" w:line="240" w:lineRule="atLeast"/>
        <w:rPr>
          <w:spacing w:val="-5"/>
        </w:rPr>
      </w:pPr>
      <w:r w:rsidRPr="00A56A85">
        <w:rPr>
          <w:smallCaps/>
          <w:spacing w:val="-5"/>
          <w:sz w:val="16"/>
        </w:rPr>
        <w:t xml:space="preserve">P. Bosi </w:t>
      </w:r>
      <w:r w:rsidRPr="00B64AAA">
        <w:rPr>
          <w:spacing w:val="-5"/>
        </w:rPr>
        <w:t xml:space="preserve">(a cura di), </w:t>
      </w:r>
      <w:r w:rsidRPr="00A56A85">
        <w:rPr>
          <w:i/>
          <w:spacing w:val="-5"/>
        </w:rPr>
        <w:t>Corso di scienza delle finanze,</w:t>
      </w:r>
      <w:r w:rsidRPr="00A56A85">
        <w:rPr>
          <w:spacing w:val="-5"/>
        </w:rPr>
        <w:t xml:space="preserve"> Il Mulino (ultima edizione disponibile).</w:t>
      </w:r>
    </w:p>
    <w:p w14:paraId="2F3DE89F" w14:textId="67DB43E5" w:rsidR="00E001CD" w:rsidRPr="00BE1A50" w:rsidRDefault="00E001CD" w:rsidP="00A56A85">
      <w:pPr>
        <w:pStyle w:val="Testo1"/>
        <w:spacing w:before="0" w:line="240" w:lineRule="atLeast"/>
        <w:rPr>
          <w:spacing w:val="-5"/>
        </w:rPr>
      </w:pPr>
      <w:r w:rsidRPr="00BE1A50">
        <w:rPr>
          <w:spacing w:val="-5"/>
        </w:rPr>
        <w:t xml:space="preserve">Per la parte (ii) </w:t>
      </w:r>
      <w:r w:rsidR="003016B2" w:rsidRPr="00BE1A50">
        <w:rPr>
          <w:spacing w:val="-5"/>
        </w:rPr>
        <w:t>sulla storia della finanza pubblica</w:t>
      </w:r>
      <w:r w:rsidR="00BE1A50" w:rsidRPr="00BE1A50">
        <w:rPr>
          <w:spacing w:val="-5"/>
        </w:rPr>
        <w:t xml:space="preserve"> il testo di riferimento è:</w:t>
      </w:r>
    </w:p>
    <w:p w14:paraId="61C89FDA" w14:textId="2449B61C" w:rsidR="00BE1A50" w:rsidRDefault="00BE1A50" w:rsidP="00A56A85">
      <w:pPr>
        <w:pStyle w:val="Testo1"/>
        <w:spacing w:before="0" w:line="240" w:lineRule="atLeast"/>
        <w:rPr>
          <w:spacing w:val="-5"/>
        </w:rPr>
      </w:pPr>
      <w:r w:rsidRPr="00BA3E5D">
        <w:rPr>
          <w:smallCaps/>
          <w:spacing w:val="-5"/>
          <w:sz w:val="16"/>
        </w:rPr>
        <w:t>M. Bordignon-G. Turati</w:t>
      </w:r>
      <w:r>
        <w:rPr>
          <w:spacing w:val="-5"/>
        </w:rPr>
        <w:t xml:space="preserve">, </w:t>
      </w:r>
      <w:r w:rsidR="00E81273">
        <w:rPr>
          <w:spacing w:val="-5"/>
        </w:rPr>
        <w:t>Debito pubblico. Come ci siamo arrivati e come sopravvivergli, Vita e Pensiero</w:t>
      </w:r>
      <w:r w:rsidR="00BA3E5D">
        <w:rPr>
          <w:spacing w:val="-5"/>
        </w:rPr>
        <w:t>, 2022.</w:t>
      </w:r>
    </w:p>
    <w:p w14:paraId="34D8371B" w14:textId="77777777" w:rsidR="00B64AAA" w:rsidRDefault="00A56A85" w:rsidP="00A56A85">
      <w:pPr>
        <w:pStyle w:val="Testo1"/>
        <w:spacing w:before="0" w:line="240" w:lineRule="atLeast"/>
        <w:rPr>
          <w:spacing w:val="-5"/>
        </w:rPr>
      </w:pPr>
      <w:r w:rsidRPr="00A56A85">
        <w:rPr>
          <w:spacing w:val="-5"/>
        </w:rPr>
        <w:t xml:space="preserve">Per la parte (iii) sulle entrate il testo di riferimento è </w:t>
      </w:r>
    </w:p>
    <w:p w14:paraId="34D8371C" w14:textId="77777777" w:rsidR="00B64AAA" w:rsidRDefault="00B64AAA" w:rsidP="00A56A85">
      <w:pPr>
        <w:pStyle w:val="Testo1"/>
        <w:spacing w:before="0" w:line="240" w:lineRule="atLeast"/>
      </w:pPr>
      <w:r w:rsidRPr="00B64AAA">
        <w:rPr>
          <w:smallCaps/>
          <w:spacing w:val="-5"/>
          <w:sz w:val="16"/>
        </w:rPr>
        <w:t>P. Bosi-</w:t>
      </w:r>
      <w:r w:rsidR="00A56A85" w:rsidRPr="00B64AAA">
        <w:rPr>
          <w:smallCaps/>
          <w:spacing w:val="-5"/>
          <w:sz w:val="16"/>
        </w:rPr>
        <w:t>M.C. Guerra</w:t>
      </w:r>
      <w:r w:rsidR="00A56A85" w:rsidRPr="00A56A85">
        <w:t xml:space="preserve">, </w:t>
      </w:r>
      <w:r w:rsidR="00A56A85" w:rsidRPr="00B64AAA">
        <w:rPr>
          <w:i/>
        </w:rPr>
        <w:t>I tributi nell’economia italiana</w:t>
      </w:r>
      <w:r w:rsidR="00A56A85" w:rsidRPr="00A56A85">
        <w:t>, Il Mulino (ultima edizione disponibile).</w:t>
      </w:r>
    </w:p>
    <w:p w14:paraId="34D8371D" w14:textId="77777777" w:rsidR="00A56A85" w:rsidRPr="00A56A85" w:rsidRDefault="00A56A85" w:rsidP="00A56A85">
      <w:pPr>
        <w:pStyle w:val="Testo1"/>
        <w:spacing w:before="0" w:line="240" w:lineRule="atLeast"/>
      </w:pPr>
      <w:r w:rsidRPr="00A56A85">
        <w:t>Ulteriori indicazioni bibliografiche di approfondimento verranno segnalate a lezione per ciascuna unità didattica.</w:t>
      </w:r>
    </w:p>
    <w:p w14:paraId="34D8371E" w14:textId="77777777" w:rsidR="00A56A85" w:rsidRDefault="00A56A85" w:rsidP="00A56A85">
      <w:pPr>
        <w:spacing w:before="240" w:after="120"/>
        <w:rPr>
          <w:b/>
          <w:i/>
          <w:sz w:val="18"/>
        </w:rPr>
      </w:pPr>
      <w:r>
        <w:rPr>
          <w:b/>
          <w:i/>
          <w:sz w:val="18"/>
        </w:rPr>
        <w:t>DIDATTICA DEL CORSO</w:t>
      </w:r>
    </w:p>
    <w:p w14:paraId="34D8371F" w14:textId="77777777" w:rsidR="00A56A85" w:rsidRDefault="00A56A85" w:rsidP="00A56A85">
      <w:pPr>
        <w:pStyle w:val="Testo2"/>
      </w:pPr>
      <w:r>
        <w:t>Il corso si articola in lezioni e si avvale dei moderni strumenti didattici anche al fine di consentire forme di partecipazione attiva degli studenti.</w:t>
      </w:r>
    </w:p>
    <w:p w14:paraId="34D83720" w14:textId="77777777" w:rsidR="00A56A85" w:rsidRDefault="00A56A85" w:rsidP="00A56A85">
      <w:pPr>
        <w:spacing w:before="240" w:after="120"/>
        <w:rPr>
          <w:b/>
          <w:i/>
          <w:sz w:val="18"/>
        </w:rPr>
      </w:pPr>
      <w:r>
        <w:rPr>
          <w:b/>
          <w:i/>
          <w:sz w:val="18"/>
        </w:rPr>
        <w:t>METODO E CRITERI DI VALUTAZIONE</w:t>
      </w:r>
    </w:p>
    <w:p w14:paraId="34D83721" w14:textId="52CE39B2" w:rsidR="00A56A85" w:rsidRPr="00A56A85" w:rsidRDefault="00A56A85" w:rsidP="00A56A85">
      <w:pPr>
        <w:pStyle w:val="Testo2"/>
      </w:pPr>
      <w:r w:rsidRPr="00A56A85">
        <w:lastRenderedPageBreak/>
        <w:t xml:space="preserve">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aperte volte a valutare la capacità dello studente di analizzare e discutere in termini formali le conseguenze micro- e macro-economiche delle politiche pubbliche, che richiedono l’impiego di un grafico o la capacità di analisi critica delle statistiche di finanza pubblica. </w:t>
      </w:r>
      <w:r w:rsidR="0015786E">
        <w:t>L</w:t>
      </w:r>
      <w:r w:rsidRPr="00A56A85">
        <w:t xml:space="preserve">a valutazione </w:t>
      </w:r>
      <w:r w:rsidR="0015786E">
        <w:t>della seconda e della terza parte è basata su</w:t>
      </w:r>
      <w:r w:rsidRPr="00A56A85">
        <w:t xml:space="preserve">lla completezza e </w:t>
      </w:r>
      <w:r w:rsidR="0015786E">
        <w:t>su</w:t>
      </w:r>
      <w:r w:rsidRPr="00A56A85">
        <w:t>lla precisione di ciascuna risposta.</w:t>
      </w:r>
    </w:p>
    <w:p w14:paraId="34D83722" w14:textId="77777777" w:rsidR="00A56A85" w:rsidRDefault="00A56A85" w:rsidP="00A56A85">
      <w:pPr>
        <w:spacing w:before="240" w:after="120" w:line="240" w:lineRule="exact"/>
        <w:rPr>
          <w:b/>
          <w:i/>
          <w:sz w:val="18"/>
        </w:rPr>
      </w:pPr>
      <w:r>
        <w:rPr>
          <w:b/>
          <w:i/>
          <w:sz w:val="18"/>
        </w:rPr>
        <w:t>AVVERTENZE E PREREQUISITI</w:t>
      </w:r>
    </w:p>
    <w:p w14:paraId="34D83723" w14:textId="77777777" w:rsidR="00A56A85" w:rsidRDefault="00A56A85" w:rsidP="00CA3874">
      <w:pPr>
        <w:pStyle w:val="Testo2"/>
      </w:pPr>
      <w:r w:rsidRPr="00A56A85">
        <w:t>Gli studenti sono invitati a visitare la pagina Blackboard del corso per ottenere informazioni ulteriori e più aggiornate oltre ad eventuale materiale didattico di supporto.</w:t>
      </w:r>
    </w:p>
    <w:p w14:paraId="34D83725" w14:textId="57864A91" w:rsidR="00A56A85" w:rsidRDefault="00A56A85" w:rsidP="00CA3874">
      <w:pPr>
        <w:pStyle w:val="Testo2"/>
      </w:pPr>
      <w:r w:rsidRPr="00A56A85">
        <w:t>Costituiscono prerequisiti per una piena comprensione delle lezioni la capacità di applicare i concetti chiave dell’analisi micro- e macro</w:t>
      </w:r>
      <w:r w:rsidR="00F337CB">
        <w:t>-</w:t>
      </w:r>
      <w:r w:rsidRPr="00A56A85">
        <w:t>economica, nonché la capacità di rappresentare dati e informazioni economiche tramite semplici grafici.</w:t>
      </w:r>
    </w:p>
    <w:p w14:paraId="34D83727" w14:textId="77777777" w:rsidR="003F5B51" w:rsidRDefault="003F5B51" w:rsidP="00CA3874">
      <w:pPr>
        <w:pStyle w:val="Testo2"/>
      </w:pPr>
      <w:bookmarkStart w:id="0" w:name="_Hlk101859756"/>
      <w:r>
        <w:t xml:space="preserve">Nel caso in cui la situazione sanitaria relativa alla pandemia di Covid-19 non dovesse consentire la didattica in presenza, sarà garantita </w:t>
      </w:r>
      <w:bookmarkEnd w:id="0"/>
      <w:r>
        <w:t xml:space="preserve">l’erogazione dell’insegnamento in </w:t>
      </w:r>
      <w:r w:rsidRPr="00912D19">
        <w:rPr>
          <w:i/>
          <w:iCs/>
        </w:rPr>
        <w:t>distance learning</w:t>
      </w:r>
      <w:r>
        <w:t xml:space="preserve"> con modalità che verranno comunicate in tempo utile agli studenti.</w:t>
      </w:r>
    </w:p>
    <w:p w14:paraId="34D83729" w14:textId="2D19AC38" w:rsidR="003F5B51" w:rsidRPr="00CA3874" w:rsidRDefault="00CA3874" w:rsidP="00CA3874">
      <w:pPr>
        <w:pStyle w:val="Testo2"/>
        <w:spacing w:before="120"/>
        <w:rPr>
          <w:bCs/>
          <w:i/>
        </w:rPr>
      </w:pPr>
      <w:r>
        <w:rPr>
          <w:bCs/>
          <w:i/>
        </w:rPr>
        <w:t>O</w:t>
      </w:r>
      <w:r w:rsidRPr="00CA3874">
        <w:rPr>
          <w:bCs/>
          <w:i/>
        </w:rPr>
        <w:t xml:space="preserve">rario e luogo di ricevimento </w:t>
      </w:r>
    </w:p>
    <w:p w14:paraId="41A0ECFD" w14:textId="28A6A961" w:rsidR="00910823" w:rsidRPr="00910823" w:rsidRDefault="00912D19" w:rsidP="00CA3874">
      <w:pPr>
        <w:pStyle w:val="Testo2"/>
      </w:pPr>
      <w:r>
        <w:t xml:space="preserve">Il </w:t>
      </w:r>
      <w:r w:rsidR="00CA3874">
        <w:t>P</w:t>
      </w:r>
      <w:r>
        <w:t xml:space="preserve">rof. </w:t>
      </w:r>
      <w:r w:rsidR="00CA3874">
        <w:t xml:space="preserve">Gilberto </w:t>
      </w:r>
      <w:r>
        <w:t xml:space="preserve">Turati riceve gli studenti </w:t>
      </w:r>
      <w:r w:rsidR="000501BA">
        <w:t xml:space="preserve">presso l’ufficio </w:t>
      </w:r>
      <w:r w:rsidR="00E02DCF">
        <w:t xml:space="preserve">544, </w:t>
      </w:r>
      <w:r w:rsidR="00DD3EAC">
        <w:t>III Piano, Facoltà di Economia</w:t>
      </w:r>
      <w:r w:rsidR="00A33A4A">
        <w:t xml:space="preserve"> (campus di Roma)</w:t>
      </w:r>
      <w:r w:rsidR="006E5BCC">
        <w:t xml:space="preserve"> come da orario pubblicato e aggiornato mensilmente sulla Pagina Personale del Docente.</w:t>
      </w:r>
      <w:r w:rsidR="00AD3890">
        <w:t xml:space="preserve"> Nel caso in cui la situazione sanitaria relativa alla pandemia di Covid-19 non dovesse consentire il ricevimento in presenza, sarà garantito il ricevimento </w:t>
      </w:r>
      <w:r w:rsidR="00AD3890" w:rsidRPr="006B3B48">
        <w:rPr>
          <w:i/>
          <w:iCs/>
        </w:rPr>
        <w:t>online</w:t>
      </w:r>
      <w:r w:rsidR="006B3B48">
        <w:t>.</w:t>
      </w:r>
    </w:p>
    <w:sectPr w:rsidR="00910823" w:rsidRPr="0091082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F63"/>
    <w:multiLevelType w:val="hybridMultilevel"/>
    <w:tmpl w:val="6FC6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B3331"/>
    <w:multiLevelType w:val="hybridMultilevel"/>
    <w:tmpl w:val="664C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8575F"/>
    <w:multiLevelType w:val="hybridMultilevel"/>
    <w:tmpl w:val="1ABA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67B20"/>
    <w:multiLevelType w:val="hybridMultilevel"/>
    <w:tmpl w:val="7E946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8276705">
    <w:abstractNumId w:val="0"/>
  </w:num>
  <w:num w:numId="2" w16cid:durableId="1175150801">
    <w:abstractNumId w:val="1"/>
  </w:num>
  <w:num w:numId="3" w16cid:durableId="198055678">
    <w:abstractNumId w:val="2"/>
  </w:num>
  <w:num w:numId="4" w16cid:durableId="1774593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0501BA"/>
    <w:rsid w:val="000B1E1C"/>
    <w:rsid w:val="0015786E"/>
    <w:rsid w:val="00187B99"/>
    <w:rsid w:val="002014DD"/>
    <w:rsid w:val="002D5E17"/>
    <w:rsid w:val="003016B2"/>
    <w:rsid w:val="003F56A1"/>
    <w:rsid w:val="003F5B51"/>
    <w:rsid w:val="00444FD3"/>
    <w:rsid w:val="004D1217"/>
    <w:rsid w:val="004D6008"/>
    <w:rsid w:val="005D08ED"/>
    <w:rsid w:val="00640794"/>
    <w:rsid w:val="006B3B48"/>
    <w:rsid w:val="006C6DDD"/>
    <w:rsid w:val="006E0E3D"/>
    <w:rsid w:val="006E5BCC"/>
    <w:rsid w:val="006F1772"/>
    <w:rsid w:val="00886392"/>
    <w:rsid w:val="008942E7"/>
    <w:rsid w:val="008A1204"/>
    <w:rsid w:val="00900CCA"/>
    <w:rsid w:val="00910823"/>
    <w:rsid w:val="00912D19"/>
    <w:rsid w:val="00924B77"/>
    <w:rsid w:val="00940DA2"/>
    <w:rsid w:val="009E055C"/>
    <w:rsid w:val="00A33A4A"/>
    <w:rsid w:val="00A56A85"/>
    <w:rsid w:val="00A74F6F"/>
    <w:rsid w:val="00AD3890"/>
    <w:rsid w:val="00AD7557"/>
    <w:rsid w:val="00AF14FA"/>
    <w:rsid w:val="00B50C5D"/>
    <w:rsid w:val="00B51253"/>
    <w:rsid w:val="00B525CC"/>
    <w:rsid w:val="00B64AAA"/>
    <w:rsid w:val="00BA3E5D"/>
    <w:rsid w:val="00BC597A"/>
    <w:rsid w:val="00BE1A50"/>
    <w:rsid w:val="00C75571"/>
    <w:rsid w:val="00C77FEE"/>
    <w:rsid w:val="00CA3874"/>
    <w:rsid w:val="00D04B4D"/>
    <w:rsid w:val="00D404F2"/>
    <w:rsid w:val="00DA5A6F"/>
    <w:rsid w:val="00DD3EAC"/>
    <w:rsid w:val="00E001CD"/>
    <w:rsid w:val="00E02DCF"/>
    <w:rsid w:val="00E607E6"/>
    <w:rsid w:val="00E81273"/>
    <w:rsid w:val="00F27D65"/>
    <w:rsid w:val="00F33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836FD"/>
  <w15:docId w15:val="{D802A032-8507-4D8A-ABFB-4F3C4DE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6A85"/>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5BF9-6AFF-4D15-B98F-C66C8E82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866</Words>
  <Characters>5168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2022-04-28T10:40:00Z</dcterms:created>
  <dcterms:modified xsi:type="dcterms:W3CDTF">2022-04-28T10:41:00Z</dcterms:modified>
</cp:coreProperties>
</file>