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53C" w14:textId="35E6C961" w:rsidR="00FF6A31" w:rsidRDefault="00BD59FB">
      <w:pPr>
        <w:pStyle w:val="Titolo1"/>
        <w:rPr>
          <w:lang w:val="en-US"/>
        </w:rPr>
      </w:pPr>
      <w:bookmarkStart w:id="0" w:name="OLE_LINK2"/>
      <w:bookmarkStart w:id="1" w:name="OLE_LINK1"/>
      <w:r>
        <w:rPr>
          <w:lang w:val="en-US"/>
        </w:rPr>
        <w:t>Mathematics</w:t>
      </w:r>
    </w:p>
    <w:p w14:paraId="320A7F59" w14:textId="253E33A4" w:rsidR="00FF6A31" w:rsidRPr="00FA129F" w:rsidRDefault="00FA129F" w:rsidP="000F272F">
      <w:pPr>
        <w:pStyle w:val="Titolo2"/>
        <w:ind w:firstLine="0"/>
        <w:rPr>
          <w:lang w:val="en-US"/>
        </w:rPr>
      </w:pPr>
      <w:r w:rsidRPr="00FA129F">
        <w:rPr>
          <w:lang w:val="en-US"/>
        </w:rPr>
        <w:t>Prof. Michele Longo</w:t>
      </w:r>
    </w:p>
    <w:p w14:paraId="57C436EC" w14:textId="24EF6A26" w:rsidR="00FF6A31" w:rsidRPr="00FA129F" w:rsidRDefault="00BD59FB">
      <w:pPr>
        <w:spacing w:before="240" w:after="120"/>
        <w:jc w:val="left"/>
        <w:outlineLvl w:val="2"/>
        <w:rPr>
          <w:b/>
          <w:bCs/>
          <w:i/>
          <w:iCs/>
          <w:caps/>
          <w:sz w:val="18"/>
          <w:szCs w:val="18"/>
          <w:lang w:val="en-US"/>
        </w:rPr>
      </w:pPr>
      <w:r w:rsidRPr="00DB153E">
        <w:rPr>
          <w:rFonts w:ascii="Times" w:hAnsi="Times"/>
          <w:b/>
          <w:bCs/>
          <w:i/>
          <w:iCs/>
          <w:caps/>
          <w:sz w:val="18"/>
          <w:szCs w:val="20"/>
          <w:lang w:val="en-GB"/>
        </w:rPr>
        <w:t xml:space="preserve">      </w:t>
      </w:r>
      <w:r w:rsidRPr="00FA129F">
        <w:rPr>
          <w:b/>
          <w:bCs/>
          <w:i/>
          <w:iCs/>
          <w:caps/>
          <w:sz w:val="18"/>
          <w:szCs w:val="18"/>
          <w:lang w:val="en-US"/>
        </w:rPr>
        <w:t xml:space="preserve">COURSE AIMS and </w:t>
      </w:r>
      <w:r w:rsidR="002E552E">
        <w:rPr>
          <w:b/>
          <w:bCs/>
          <w:i/>
          <w:iCs/>
          <w:caps/>
          <w:sz w:val="18"/>
          <w:szCs w:val="18"/>
          <w:lang w:val="en-US"/>
        </w:rPr>
        <w:t>INTENDED</w:t>
      </w:r>
      <w:r w:rsidRPr="00FA129F">
        <w:rPr>
          <w:b/>
          <w:bCs/>
          <w:i/>
          <w:iCs/>
          <w:caps/>
          <w:sz w:val="18"/>
          <w:szCs w:val="18"/>
          <w:lang w:val="en-US"/>
        </w:rPr>
        <w:t xml:space="preserve"> </w:t>
      </w:r>
      <w:r w:rsidR="00DB153E" w:rsidRPr="00FA129F">
        <w:rPr>
          <w:b/>
          <w:bCs/>
          <w:i/>
          <w:iCs/>
          <w:caps/>
          <w:sz w:val="18"/>
          <w:szCs w:val="18"/>
          <w:lang w:val="en-US"/>
        </w:rPr>
        <w:t>learning outcomes</w:t>
      </w:r>
    </w:p>
    <w:p w14:paraId="1D7BE16A" w14:textId="641F189A" w:rsidR="00FF6A31" w:rsidRPr="002E552E" w:rsidRDefault="003D218C">
      <w:pPr>
        <w:ind w:firstLine="0"/>
        <w:rPr>
          <w:szCs w:val="20"/>
          <w:lang w:val="en-US"/>
        </w:rPr>
      </w:pPr>
      <w:r w:rsidRPr="002E552E">
        <w:rPr>
          <w:szCs w:val="20"/>
          <w:lang w:val="en-US"/>
        </w:rPr>
        <w:t xml:space="preserve">The course has the double aim of, firstly, introducing the students to basic mathematical tools for dealing with economic and financial problems, and, secondly, helping them to acquire a precise and essential language. </w:t>
      </w:r>
      <w:r w:rsidR="005D1524" w:rsidRPr="002E552E">
        <w:rPr>
          <w:szCs w:val="20"/>
          <w:lang w:val="en-GB"/>
        </w:rPr>
        <w:t xml:space="preserve">In addition, the course aims to develop students' aptitude to critically examine the mathematical concepts encountered in their studies and to stimulate the ability to use mathematical tools and methods in economic, </w:t>
      </w:r>
      <w:proofErr w:type="gramStart"/>
      <w:r w:rsidR="005D1524" w:rsidRPr="002E552E">
        <w:rPr>
          <w:szCs w:val="20"/>
          <w:lang w:val="en-GB"/>
        </w:rPr>
        <w:t>statistical</w:t>
      </w:r>
      <w:proofErr w:type="gramEnd"/>
      <w:r w:rsidR="005D1524" w:rsidRPr="002E552E">
        <w:rPr>
          <w:szCs w:val="20"/>
          <w:lang w:val="en-GB"/>
        </w:rPr>
        <w:t xml:space="preserve"> and financial real-world situations.</w:t>
      </w:r>
      <w:r w:rsidR="00BD59FB" w:rsidRPr="002E552E">
        <w:rPr>
          <w:szCs w:val="20"/>
          <w:lang w:val="en-GB"/>
        </w:rPr>
        <w:t xml:space="preserve"> The course will cover basic topics in linear algebra, differential and integral calculus, and optimization; these concepts will provide an effective tool for analysing economic and business phenomena.</w:t>
      </w:r>
    </w:p>
    <w:p w14:paraId="348365A4" w14:textId="77777777" w:rsidR="00FF6A31" w:rsidRPr="002E552E" w:rsidRDefault="00BD59FB" w:rsidP="002E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left"/>
        <w:rPr>
          <w:szCs w:val="20"/>
          <w:lang w:val="en"/>
        </w:rPr>
      </w:pPr>
      <w:r w:rsidRPr="002E552E">
        <w:rPr>
          <w:szCs w:val="20"/>
          <w:lang w:val="en"/>
        </w:rPr>
        <w:tab/>
        <w:t>At the end of the course students should:</w:t>
      </w:r>
    </w:p>
    <w:p w14:paraId="7C50E09C" w14:textId="77777777" w:rsidR="009342F0" w:rsidRPr="002E552E"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0"/>
          <w:lang w:val="en"/>
        </w:rPr>
      </w:pPr>
      <w:r w:rsidRPr="002E552E">
        <w:rPr>
          <w:szCs w:val="20"/>
          <w:lang w:val="en"/>
        </w:rPr>
        <w:t xml:space="preserve">have acquired the knowledge and understanding of the main parts of the program and be able to apply the mathematical methods described in the program in order to solve problems and </w:t>
      </w:r>
      <w:proofErr w:type="gramStart"/>
      <w:r w:rsidRPr="002E552E">
        <w:rPr>
          <w:szCs w:val="20"/>
          <w:lang w:val="en"/>
        </w:rPr>
        <w:t>exercises;</w:t>
      </w:r>
      <w:proofErr w:type="gramEnd"/>
    </w:p>
    <w:p w14:paraId="5D57BEDC" w14:textId="0EE87284" w:rsidR="00BA2569" w:rsidRPr="002E552E" w:rsidRDefault="00BA2569" w:rsidP="00BA2569">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0"/>
          <w:lang w:val="en"/>
        </w:rPr>
      </w:pPr>
      <w:r w:rsidRPr="002E552E">
        <w:rPr>
          <w:szCs w:val="20"/>
          <w:lang w:val="en"/>
        </w:rPr>
        <w:t xml:space="preserve">be able to use mathematical concepts and </w:t>
      </w:r>
      <w:r w:rsidR="003D218C" w:rsidRPr="002E552E">
        <w:rPr>
          <w:szCs w:val="20"/>
          <w:lang w:val="en"/>
        </w:rPr>
        <w:t>language</w:t>
      </w:r>
      <w:r w:rsidRPr="002E552E">
        <w:rPr>
          <w:szCs w:val="20"/>
          <w:lang w:val="en"/>
        </w:rPr>
        <w:t xml:space="preserve"> to describe, analyze and solve </w:t>
      </w:r>
      <w:r w:rsidRPr="002E552E">
        <w:rPr>
          <w:szCs w:val="20"/>
          <w:lang w:val="en-US"/>
        </w:rPr>
        <w:t>economic, statistical and financial</w:t>
      </w:r>
      <w:r w:rsidRPr="002E552E">
        <w:rPr>
          <w:szCs w:val="20"/>
          <w:lang w:val="en"/>
        </w:rPr>
        <w:t xml:space="preserve"> real-world </w:t>
      </w:r>
      <w:proofErr w:type="gramStart"/>
      <w:r w:rsidRPr="002E552E">
        <w:rPr>
          <w:szCs w:val="20"/>
          <w:lang w:val="en"/>
        </w:rPr>
        <w:t>situations;</w:t>
      </w:r>
      <w:proofErr w:type="gramEnd"/>
    </w:p>
    <w:p w14:paraId="45DFED50" w14:textId="067DEECC" w:rsidR="00FF6A31" w:rsidRPr="002E552E"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0"/>
          <w:lang w:val="en"/>
        </w:rPr>
      </w:pPr>
      <w:r w:rsidRPr="002E552E">
        <w:rPr>
          <w:szCs w:val="20"/>
          <w:lang w:val="en"/>
        </w:rPr>
        <w:t>be able to deal with complex problems by using mathematical tools</w:t>
      </w:r>
      <w:r w:rsidR="003D218C" w:rsidRPr="002E552E">
        <w:rPr>
          <w:szCs w:val="20"/>
          <w:lang w:val="en"/>
        </w:rPr>
        <w:t xml:space="preserve"> and rigorous </w:t>
      </w:r>
      <w:proofErr w:type="gramStart"/>
      <w:r w:rsidR="003D218C" w:rsidRPr="002E552E">
        <w:rPr>
          <w:szCs w:val="20"/>
          <w:lang w:val="en"/>
        </w:rPr>
        <w:t>reasoning</w:t>
      </w:r>
      <w:r w:rsidRPr="002E552E">
        <w:rPr>
          <w:szCs w:val="20"/>
          <w:lang w:val="en"/>
        </w:rPr>
        <w:t>;</w:t>
      </w:r>
      <w:proofErr w:type="gramEnd"/>
    </w:p>
    <w:p w14:paraId="1A0C6DA8" w14:textId="0C5A0B03" w:rsidR="009342F0" w:rsidRPr="002E552E"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0"/>
          <w:lang w:val="en"/>
        </w:rPr>
      </w:pPr>
      <w:r w:rsidRPr="002E552E">
        <w:rPr>
          <w:szCs w:val="20"/>
          <w:lang w:val="en"/>
        </w:rPr>
        <w:t xml:space="preserve">have learned a rigorous and essential language that allows them to communicate the knowledge clearly and </w:t>
      </w:r>
      <w:proofErr w:type="gramStart"/>
      <w:r w:rsidRPr="002E552E">
        <w:rPr>
          <w:szCs w:val="20"/>
          <w:lang w:val="en"/>
        </w:rPr>
        <w:t>effectively;</w:t>
      </w:r>
      <w:proofErr w:type="gramEnd"/>
    </w:p>
    <w:p w14:paraId="242DC951" w14:textId="69D786C4" w:rsidR="00FF6A31" w:rsidRPr="002E552E"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0"/>
          <w:lang w:val="en-GB"/>
        </w:rPr>
      </w:pPr>
      <w:r w:rsidRPr="002E552E">
        <w:rPr>
          <w:szCs w:val="20"/>
          <w:lang w:val="en"/>
        </w:rPr>
        <w:t>have developed good learning skills that allow them to continue their plan of studies.</w:t>
      </w:r>
    </w:p>
    <w:p w14:paraId="0B90F1EF" w14:textId="77777777" w:rsidR="00FF6A31" w:rsidRPr="00FA129F" w:rsidRDefault="00FF6A31">
      <w:pPr>
        <w:ind w:firstLine="0"/>
        <w:rPr>
          <w:sz w:val="18"/>
          <w:szCs w:val="18"/>
          <w:lang w:val="en-GB"/>
        </w:rPr>
      </w:pPr>
    </w:p>
    <w:p w14:paraId="16215C1A" w14:textId="075EB486" w:rsidR="00FF6A31" w:rsidRPr="00FA129F" w:rsidRDefault="00BD59FB" w:rsidP="00EA09E0">
      <w:pPr>
        <w:ind w:firstLine="0"/>
        <w:rPr>
          <w:b/>
          <w:sz w:val="18"/>
          <w:szCs w:val="18"/>
          <w:lang w:val="en-US"/>
        </w:rPr>
      </w:pPr>
      <w:r w:rsidRPr="00FA129F">
        <w:rPr>
          <w:b/>
          <w:i/>
          <w:sz w:val="18"/>
          <w:szCs w:val="18"/>
          <w:lang w:val="en-US"/>
        </w:rPr>
        <w:t>COURSE CONTENT</w:t>
      </w:r>
    </w:p>
    <w:p w14:paraId="18D71ABA" w14:textId="77777777" w:rsidR="00FF6A31" w:rsidRPr="002E552E" w:rsidRDefault="00BD59FB" w:rsidP="002E552E">
      <w:pPr>
        <w:spacing w:before="120" w:after="120"/>
        <w:ind w:firstLine="0"/>
        <w:rPr>
          <w:szCs w:val="20"/>
          <w:lang w:val="en-US"/>
        </w:rPr>
      </w:pPr>
      <w:r w:rsidRPr="002E552E">
        <w:rPr>
          <w:szCs w:val="20"/>
          <w:lang w:val="en-US"/>
        </w:rPr>
        <w:t xml:space="preserve">The course is divided in three parts: </w:t>
      </w:r>
    </w:p>
    <w:p w14:paraId="1D09B018" w14:textId="77777777" w:rsidR="00CB6B53" w:rsidRPr="002E552E" w:rsidRDefault="00B039E3" w:rsidP="00CB6B53">
      <w:pPr>
        <w:ind w:firstLine="0"/>
        <w:rPr>
          <w:szCs w:val="20"/>
          <w:lang w:val="en-US"/>
        </w:rPr>
      </w:pPr>
      <w:r w:rsidRPr="002E552E">
        <w:rPr>
          <w:b/>
          <w:szCs w:val="20"/>
          <w:lang w:val="en-US"/>
        </w:rPr>
        <w:t>Real functions of one real variable</w:t>
      </w:r>
      <w:r w:rsidRPr="002E552E">
        <w:rPr>
          <w:szCs w:val="20"/>
          <w:lang w:val="en-US"/>
        </w:rPr>
        <w:t xml:space="preserve">. </w:t>
      </w:r>
      <w:r w:rsidR="007D2E8F" w:rsidRPr="002E552E">
        <w:rPr>
          <w:i/>
          <w:szCs w:val="20"/>
          <w:u w:val="single"/>
          <w:lang w:val="en-US"/>
        </w:rPr>
        <w:t>Preliminaries</w:t>
      </w:r>
      <w:r w:rsidR="007D2E8F" w:rsidRPr="002E552E">
        <w:rPr>
          <w:szCs w:val="20"/>
          <w:lang w:val="en-US"/>
        </w:rPr>
        <w:t xml:space="preserve">. Natural, integer, rational and real numbers. Topology of the real line and plane. </w:t>
      </w:r>
      <w:r w:rsidRPr="002E552E">
        <w:rPr>
          <w:i/>
          <w:szCs w:val="20"/>
          <w:u w:val="single"/>
          <w:lang w:val="en-US"/>
        </w:rPr>
        <w:t>Introductory concepts</w:t>
      </w:r>
      <w:r w:rsidRPr="002E552E">
        <w:rPr>
          <w:szCs w:val="20"/>
          <w:lang w:val="en-US"/>
        </w:rPr>
        <w:t xml:space="preserve">: Domain. Maximum, minimum, upper and lower bounds. Bounded functions, monotonic functions, composition of functions, inverse function. </w:t>
      </w:r>
      <w:r w:rsidRPr="002E552E">
        <w:rPr>
          <w:i/>
          <w:szCs w:val="20"/>
          <w:u w:val="single"/>
          <w:lang w:val="en-US"/>
        </w:rPr>
        <w:t>Limits and continuity</w:t>
      </w:r>
      <w:r w:rsidRPr="002E552E">
        <w:rPr>
          <w:szCs w:val="20"/>
          <w:lang w:val="en-US"/>
        </w:rPr>
        <w:t xml:space="preserve">: Limits and related theorems. Operations on limits and indecision forms. Limit of the composite function. Infinitesimal and infinite. Asymptotes. Continuity of functions and related theorems. </w:t>
      </w:r>
      <w:r w:rsidRPr="002E552E">
        <w:rPr>
          <w:i/>
          <w:szCs w:val="20"/>
          <w:u w:val="single"/>
          <w:lang w:val="en-US"/>
        </w:rPr>
        <w:t>Differential calculus</w:t>
      </w:r>
      <w:r w:rsidRPr="002E552E">
        <w:rPr>
          <w:szCs w:val="20"/>
          <w:lang w:val="en-US"/>
        </w:rPr>
        <w:t xml:space="preserve">: Difference quotient and derivative. Differentiable functions. Geometric interpretation of the derivative and tangent line. Rules of differentiation. The chain rule for the derivative of composite functions. The derivative of the inverse function. Fundamental theorems of </w:t>
      </w:r>
      <w:r w:rsidRPr="002E552E">
        <w:rPr>
          <w:szCs w:val="20"/>
          <w:lang w:val="en-US"/>
        </w:rPr>
        <w:lastRenderedPageBreak/>
        <w:t xml:space="preserve">differential calculus. Necessary and/or sufficient conditions for the existence of maxima and minima. </w:t>
      </w:r>
      <w:r w:rsidR="007D2E8F" w:rsidRPr="002E552E">
        <w:rPr>
          <w:bCs/>
          <w:iCs/>
          <w:szCs w:val="20"/>
          <w:lang w:val="en-GB"/>
        </w:rPr>
        <w:t xml:space="preserve">Concavity/convexity. </w:t>
      </w:r>
      <w:r w:rsidR="007D2E8F" w:rsidRPr="002E552E">
        <w:rPr>
          <w:szCs w:val="20"/>
          <w:lang w:val="en-US"/>
        </w:rPr>
        <w:t xml:space="preserve"> </w:t>
      </w:r>
      <w:r w:rsidRPr="002E552E">
        <w:rPr>
          <w:szCs w:val="20"/>
          <w:lang w:val="en-US"/>
        </w:rPr>
        <w:t xml:space="preserve">Characterization of convex twice differentiable functions, points </w:t>
      </w:r>
      <w:proofErr w:type="gramStart"/>
      <w:r w:rsidRPr="002E552E">
        <w:rPr>
          <w:szCs w:val="20"/>
          <w:lang w:val="en-US"/>
        </w:rPr>
        <w:t>of  inflexion</w:t>
      </w:r>
      <w:proofErr w:type="gramEnd"/>
      <w:r w:rsidRPr="002E552E">
        <w:rPr>
          <w:szCs w:val="20"/>
          <w:lang w:val="en-US"/>
        </w:rPr>
        <w:t xml:space="preserve">. </w:t>
      </w:r>
      <w:r w:rsidRPr="002E552E">
        <w:rPr>
          <w:i/>
          <w:szCs w:val="20"/>
          <w:u w:val="single"/>
          <w:lang w:val="en-US"/>
        </w:rPr>
        <w:t>Integral calculus</w:t>
      </w:r>
      <w:r w:rsidRPr="002E552E">
        <w:rPr>
          <w:szCs w:val="20"/>
          <w:lang w:val="en-US"/>
        </w:rPr>
        <w:t>:  The indefinite integral. The Riemann (definite) integral and related theorems. Some techniques of integration.</w:t>
      </w:r>
    </w:p>
    <w:p w14:paraId="23A33905" w14:textId="27964977" w:rsidR="00CB6B53" w:rsidRPr="002E552E" w:rsidRDefault="00B039E3" w:rsidP="00CB6B53">
      <w:pPr>
        <w:ind w:firstLine="0"/>
        <w:rPr>
          <w:szCs w:val="20"/>
          <w:lang w:val="en-GB"/>
        </w:rPr>
      </w:pPr>
      <w:r w:rsidRPr="002E552E">
        <w:rPr>
          <w:b/>
          <w:szCs w:val="20"/>
          <w:lang w:val="en-US"/>
        </w:rPr>
        <w:t>Elements of linear algebra</w:t>
      </w:r>
      <w:r w:rsidRPr="002E552E">
        <w:rPr>
          <w:szCs w:val="20"/>
          <w:lang w:val="en-US"/>
        </w:rPr>
        <w:t xml:space="preserve">. </w:t>
      </w:r>
      <w:r w:rsidRPr="002E552E">
        <w:rPr>
          <w:i/>
          <w:szCs w:val="20"/>
          <w:u w:val="single"/>
          <w:lang w:val="en-US"/>
        </w:rPr>
        <w:t xml:space="preserve">The vector space </w:t>
      </w:r>
      <w:r w:rsidR="007D2E8F" w:rsidRPr="002E552E">
        <w:rPr>
          <w:i/>
          <w:color w:val="000000"/>
          <w:szCs w:val="20"/>
          <w:u w:val="single"/>
          <w:lang w:val="en-US"/>
        </w:rPr>
        <w:t>R</w:t>
      </w:r>
      <w:r w:rsidR="007D2E8F" w:rsidRPr="002E552E">
        <w:rPr>
          <w:i/>
          <w:color w:val="000000"/>
          <w:szCs w:val="20"/>
          <w:u w:val="single"/>
          <w:vertAlign w:val="superscript"/>
          <w:lang w:val="en-US"/>
        </w:rPr>
        <w:t>n</w:t>
      </w:r>
      <w:r w:rsidR="00497A54" w:rsidRPr="002E552E">
        <w:rPr>
          <w:szCs w:val="20"/>
          <w:lang w:val="en-US"/>
        </w:rPr>
        <w:t>:</w:t>
      </w:r>
      <w:r w:rsidRPr="002E552E">
        <w:rPr>
          <w:szCs w:val="20"/>
          <w:lang w:val="en-US"/>
        </w:rPr>
        <w:t xml:space="preserve"> </w:t>
      </w:r>
      <w:r w:rsidR="00625E41" w:rsidRPr="002E552E">
        <w:rPr>
          <w:szCs w:val="20"/>
          <w:lang w:val="en-US"/>
        </w:rPr>
        <w:t xml:space="preserve">Subspace, </w:t>
      </w:r>
      <w:r w:rsidR="00625E41" w:rsidRPr="002E552E">
        <w:rPr>
          <w:szCs w:val="20"/>
          <w:lang w:val="en-GB"/>
        </w:rPr>
        <w:t>l</w:t>
      </w:r>
      <w:r w:rsidR="007D2E8F" w:rsidRPr="002E552E">
        <w:rPr>
          <w:szCs w:val="20"/>
          <w:lang w:val="en-GB"/>
        </w:rPr>
        <w:t xml:space="preserve">inear </w:t>
      </w:r>
      <w:proofErr w:type="gramStart"/>
      <w:r w:rsidR="007D2E8F" w:rsidRPr="002E552E">
        <w:rPr>
          <w:szCs w:val="20"/>
          <w:lang w:val="en-GB"/>
        </w:rPr>
        <w:t>combinations</w:t>
      </w:r>
      <w:proofErr w:type="gramEnd"/>
      <w:r w:rsidR="007D2E8F" w:rsidRPr="002E552E">
        <w:rPr>
          <w:szCs w:val="20"/>
          <w:lang w:val="en-GB"/>
        </w:rPr>
        <w:t xml:space="preserve"> and linear independence. </w:t>
      </w:r>
      <w:r w:rsidR="00625E41" w:rsidRPr="002E552E">
        <w:rPr>
          <w:szCs w:val="20"/>
          <w:lang w:val="en-GB"/>
        </w:rPr>
        <w:t xml:space="preserve">Basis and dimension. </w:t>
      </w:r>
      <w:r w:rsidR="007D2E8F" w:rsidRPr="002E552E">
        <w:rPr>
          <w:i/>
          <w:szCs w:val="20"/>
          <w:u w:val="single"/>
          <w:lang w:val="en-GB"/>
        </w:rPr>
        <w:t>Matrices</w:t>
      </w:r>
      <w:r w:rsidR="00625E41" w:rsidRPr="002E552E">
        <w:rPr>
          <w:szCs w:val="20"/>
          <w:lang w:val="en-GB"/>
        </w:rPr>
        <w:t>: Definitions of sum, scalar multiplication</w:t>
      </w:r>
      <w:r w:rsidR="00C259E3" w:rsidRPr="002E552E">
        <w:rPr>
          <w:szCs w:val="20"/>
          <w:lang w:val="en-GB"/>
        </w:rPr>
        <w:t xml:space="preserve">, </w:t>
      </w:r>
      <w:proofErr w:type="gramStart"/>
      <w:r w:rsidR="00C259E3" w:rsidRPr="002E552E">
        <w:rPr>
          <w:szCs w:val="20"/>
          <w:lang w:val="en-GB"/>
        </w:rPr>
        <w:t>transposition</w:t>
      </w:r>
      <w:proofErr w:type="gramEnd"/>
      <w:r w:rsidR="00625E41" w:rsidRPr="002E552E">
        <w:rPr>
          <w:szCs w:val="20"/>
          <w:lang w:val="en-GB"/>
        </w:rPr>
        <w:t xml:space="preserve"> and their properties</w:t>
      </w:r>
      <w:r w:rsidR="007D2E8F" w:rsidRPr="002E552E">
        <w:rPr>
          <w:szCs w:val="20"/>
          <w:lang w:val="en-GB"/>
        </w:rPr>
        <w:t xml:space="preserve">. </w:t>
      </w:r>
      <w:r w:rsidR="00625E41" w:rsidRPr="002E552E">
        <w:rPr>
          <w:szCs w:val="20"/>
          <w:lang w:val="en-GB"/>
        </w:rPr>
        <w:t xml:space="preserve">Definition of matrix </w:t>
      </w:r>
      <w:r w:rsidR="00C259E3" w:rsidRPr="002E552E">
        <w:rPr>
          <w:szCs w:val="20"/>
          <w:lang w:val="en-GB"/>
        </w:rPr>
        <w:t>multiplication</w:t>
      </w:r>
      <w:r w:rsidR="00625E41" w:rsidRPr="002E552E">
        <w:rPr>
          <w:szCs w:val="20"/>
          <w:lang w:val="en-GB"/>
        </w:rPr>
        <w:t xml:space="preserve"> and its properties. </w:t>
      </w:r>
      <w:proofErr w:type="spellStart"/>
      <w:r w:rsidR="007D2E8F" w:rsidRPr="002E552E">
        <w:rPr>
          <w:szCs w:val="20"/>
          <w:lang w:val="fr-FR"/>
        </w:rPr>
        <w:t>Determinant</w:t>
      </w:r>
      <w:proofErr w:type="spellEnd"/>
      <w:r w:rsidR="007D2E8F" w:rsidRPr="002E552E">
        <w:rPr>
          <w:szCs w:val="20"/>
          <w:lang w:val="fr-FR"/>
        </w:rPr>
        <w:t xml:space="preserve">. Inverse matrix. </w:t>
      </w:r>
      <w:r w:rsidR="007D2E8F" w:rsidRPr="002E552E">
        <w:rPr>
          <w:szCs w:val="20"/>
          <w:lang w:val="en-GB"/>
        </w:rPr>
        <w:t xml:space="preserve">Matrix rank. </w:t>
      </w:r>
      <w:r w:rsidR="007D2E8F" w:rsidRPr="002E552E">
        <w:rPr>
          <w:i/>
          <w:szCs w:val="20"/>
          <w:u w:val="single"/>
          <w:lang w:val="en-GB"/>
        </w:rPr>
        <w:t>Systems of linear equations</w:t>
      </w:r>
      <w:r w:rsidR="00F369B6" w:rsidRPr="002E552E">
        <w:rPr>
          <w:szCs w:val="20"/>
          <w:lang w:val="en-GB"/>
        </w:rPr>
        <w:t>:</w:t>
      </w:r>
      <w:r w:rsidR="007D2E8F" w:rsidRPr="002E552E">
        <w:rPr>
          <w:szCs w:val="20"/>
          <w:lang w:val="en-GB"/>
        </w:rPr>
        <w:t xml:space="preserve"> </w:t>
      </w:r>
      <w:r w:rsidR="00625E41" w:rsidRPr="002E552E">
        <w:rPr>
          <w:szCs w:val="20"/>
          <w:lang w:val="en-GB"/>
        </w:rPr>
        <w:t xml:space="preserve">Basic definitions. </w:t>
      </w:r>
      <w:r w:rsidR="007D2E8F" w:rsidRPr="002E552E">
        <w:rPr>
          <w:szCs w:val="20"/>
          <w:lang w:val="en-GB"/>
        </w:rPr>
        <w:t>Cramer’s rule.</w:t>
      </w:r>
      <w:r w:rsidR="00897497" w:rsidRPr="002E552E">
        <w:rPr>
          <w:szCs w:val="20"/>
          <w:lang w:val="en-GB"/>
        </w:rPr>
        <w:t xml:space="preserve"> </w:t>
      </w:r>
      <w:proofErr w:type="spellStart"/>
      <w:r w:rsidR="00897497" w:rsidRPr="002E552E">
        <w:rPr>
          <w:szCs w:val="20"/>
          <w:lang w:val="en-GB"/>
        </w:rPr>
        <w:t>Rouchè-Capelli</w:t>
      </w:r>
      <w:proofErr w:type="spellEnd"/>
      <w:r w:rsidR="00897497" w:rsidRPr="002E552E">
        <w:rPr>
          <w:szCs w:val="20"/>
          <w:lang w:val="en-GB"/>
        </w:rPr>
        <w:t xml:space="preserve"> theorem.</w:t>
      </w:r>
    </w:p>
    <w:p w14:paraId="0A022F87" w14:textId="7B8062BC" w:rsidR="00163715" w:rsidRPr="002E552E" w:rsidRDefault="00CB6B53" w:rsidP="00CB6B53">
      <w:pPr>
        <w:ind w:firstLine="0"/>
        <w:rPr>
          <w:szCs w:val="20"/>
          <w:lang w:val="en-US"/>
        </w:rPr>
      </w:pPr>
      <w:r w:rsidRPr="002E552E">
        <w:rPr>
          <w:b/>
          <w:szCs w:val="20"/>
          <w:lang w:val="en-GB"/>
        </w:rPr>
        <w:t>R</w:t>
      </w:r>
      <w:proofErr w:type="spellStart"/>
      <w:r w:rsidR="00B039E3" w:rsidRPr="002E552E">
        <w:rPr>
          <w:b/>
          <w:szCs w:val="20"/>
          <w:lang w:val="en-US"/>
        </w:rPr>
        <w:t>eal</w:t>
      </w:r>
      <w:proofErr w:type="spellEnd"/>
      <w:r w:rsidR="00B039E3" w:rsidRPr="002E552E">
        <w:rPr>
          <w:b/>
          <w:szCs w:val="20"/>
          <w:lang w:val="en-US"/>
        </w:rPr>
        <w:t xml:space="preserve"> functions of two real variable</w:t>
      </w:r>
      <w:r w:rsidR="00B039E3" w:rsidRPr="002E552E">
        <w:rPr>
          <w:szCs w:val="20"/>
          <w:lang w:val="en-US"/>
        </w:rPr>
        <w:t xml:space="preserve">. </w:t>
      </w:r>
      <w:r w:rsidR="00497A54" w:rsidRPr="002E552E">
        <w:rPr>
          <w:i/>
          <w:szCs w:val="20"/>
          <w:u w:val="single"/>
          <w:lang w:val="en-US"/>
        </w:rPr>
        <w:t>Introductory concepts</w:t>
      </w:r>
      <w:r w:rsidR="00497A54" w:rsidRPr="002E552E">
        <w:rPr>
          <w:szCs w:val="20"/>
          <w:lang w:val="en-US"/>
        </w:rPr>
        <w:t xml:space="preserve">: </w:t>
      </w:r>
      <w:r w:rsidR="00B039E3" w:rsidRPr="002E552E">
        <w:rPr>
          <w:szCs w:val="20"/>
          <w:lang w:val="en-US"/>
        </w:rPr>
        <w:t xml:space="preserve">Domain. Level sets. </w:t>
      </w:r>
      <w:r w:rsidR="00EF2751" w:rsidRPr="002E552E">
        <w:rPr>
          <w:szCs w:val="20"/>
          <w:lang w:val="en-US"/>
        </w:rPr>
        <w:t xml:space="preserve">Continuity. </w:t>
      </w:r>
      <w:r w:rsidR="00B039E3" w:rsidRPr="002E552E">
        <w:rPr>
          <w:szCs w:val="20"/>
          <w:lang w:val="en-US"/>
        </w:rPr>
        <w:t xml:space="preserve">Partial derivatives and gradient. Second derivative and </w:t>
      </w:r>
      <w:r w:rsidR="00B039E3" w:rsidRPr="002E552E">
        <w:rPr>
          <w:i/>
          <w:szCs w:val="20"/>
          <w:lang w:val="en-US"/>
        </w:rPr>
        <w:t>hessian</w:t>
      </w:r>
      <w:r w:rsidR="00B039E3" w:rsidRPr="002E552E">
        <w:rPr>
          <w:szCs w:val="20"/>
          <w:lang w:val="en-US"/>
        </w:rPr>
        <w:t xml:space="preserve"> matrix. </w:t>
      </w:r>
      <w:r w:rsidR="00B039E3" w:rsidRPr="002E552E">
        <w:rPr>
          <w:i/>
          <w:szCs w:val="20"/>
          <w:lang w:val="en-US"/>
        </w:rPr>
        <w:t>Schwarz</w:t>
      </w:r>
      <w:r w:rsidR="00B039E3" w:rsidRPr="002E552E">
        <w:rPr>
          <w:szCs w:val="20"/>
          <w:lang w:val="en-US"/>
        </w:rPr>
        <w:t xml:space="preserve">’s theorem. </w:t>
      </w:r>
      <w:r w:rsidR="00B039E3" w:rsidRPr="002E552E">
        <w:rPr>
          <w:i/>
          <w:szCs w:val="20"/>
          <w:u w:val="single"/>
          <w:lang w:val="en-US"/>
        </w:rPr>
        <w:t>Unconstrained optimization</w:t>
      </w:r>
      <w:r w:rsidR="00B039E3" w:rsidRPr="002E552E">
        <w:rPr>
          <w:szCs w:val="20"/>
          <w:lang w:val="en-US"/>
        </w:rPr>
        <w:t xml:space="preserve">: </w:t>
      </w:r>
      <w:r w:rsidR="001832C1" w:rsidRPr="002E552E">
        <w:rPr>
          <w:szCs w:val="20"/>
          <w:lang w:val="en-US"/>
        </w:rPr>
        <w:t xml:space="preserve">Global and </w:t>
      </w:r>
      <w:proofErr w:type="gramStart"/>
      <w:r w:rsidR="001832C1" w:rsidRPr="002E552E">
        <w:rPr>
          <w:szCs w:val="20"/>
          <w:lang w:val="en-US"/>
        </w:rPr>
        <w:t>local  maxima</w:t>
      </w:r>
      <w:proofErr w:type="gramEnd"/>
      <w:r w:rsidR="001832C1" w:rsidRPr="002E552E">
        <w:rPr>
          <w:szCs w:val="20"/>
          <w:lang w:val="en-US"/>
        </w:rPr>
        <w:t xml:space="preserve"> and minima. Saddle points. N</w:t>
      </w:r>
      <w:r w:rsidR="00B039E3" w:rsidRPr="002E552E">
        <w:rPr>
          <w:szCs w:val="20"/>
          <w:lang w:val="en-US"/>
        </w:rPr>
        <w:t xml:space="preserve">ecessary and/or sufficient conditions for the existence of maxima and minima.  </w:t>
      </w:r>
      <w:r w:rsidR="00B039E3" w:rsidRPr="002E552E">
        <w:rPr>
          <w:i/>
          <w:szCs w:val="20"/>
          <w:u w:val="single"/>
          <w:lang w:val="en-US"/>
        </w:rPr>
        <w:t>Constrained optimization</w:t>
      </w:r>
      <w:r w:rsidR="001832C1" w:rsidRPr="002E552E">
        <w:rPr>
          <w:szCs w:val="20"/>
          <w:lang w:val="en-US"/>
        </w:rPr>
        <w:t xml:space="preserve">: a) </w:t>
      </w:r>
      <w:r w:rsidR="00AD3239" w:rsidRPr="002E552E">
        <w:rPr>
          <w:szCs w:val="20"/>
          <w:lang w:val="en-US"/>
        </w:rPr>
        <w:t>E</w:t>
      </w:r>
      <w:r w:rsidR="001832C1" w:rsidRPr="002E552E">
        <w:rPr>
          <w:szCs w:val="20"/>
          <w:lang w:val="en-US"/>
        </w:rPr>
        <w:t xml:space="preserve">quality constraints: </w:t>
      </w:r>
      <w:r w:rsidR="00C50EFA" w:rsidRPr="002E552E">
        <w:rPr>
          <w:szCs w:val="20"/>
          <w:lang w:val="en-US"/>
        </w:rPr>
        <w:t xml:space="preserve">The Lagrange multiplier method. Level set approach. </w:t>
      </w:r>
      <w:r w:rsidR="00AD3239" w:rsidRPr="002E552E">
        <w:rPr>
          <w:szCs w:val="20"/>
          <w:lang w:val="en-US"/>
        </w:rPr>
        <w:t>Constraint substitution method.</w:t>
      </w:r>
      <w:r w:rsidR="001832C1" w:rsidRPr="002E552E">
        <w:rPr>
          <w:szCs w:val="20"/>
          <w:lang w:val="en-US"/>
        </w:rPr>
        <w:t xml:space="preserve"> b) </w:t>
      </w:r>
      <w:r w:rsidR="00AD3239" w:rsidRPr="002E552E">
        <w:rPr>
          <w:szCs w:val="20"/>
          <w:lang w:val="en-US"/>
        </w:rPr>
        <w:t>Inequality constraints</w:t>
      </w:r>
      <w:r w:rsidR="001832C1" w:rsidRPr="002E552E">
        <w:rPr>
          <w:szCs w:val="20"/>
          <w:lang w:val="en-US"/>
        </w:rPr>
        <w:t xml:space="preserve">: </w:t>
      </w:r>
      <w:r w:rsidR="00AD3239" w:rsidRPr="002E552E">
        <w:rPr>
          <w:szCs w:val="20"/>
          <w:lang w:val="en-US"/>
        </w:rPr>
        <w:t>Level set approach</w:t>
      </w:r>
      <w:r w:rsidR="001832C1" w:rsidRPr="002E552E">
        <w:rPr>
          <w:szCs w:val="20"/>
          <w:lang w:val="en-US"/>
        </w:rPr>
        <w:t>.</w:t>
      </w:r>
    </w:p>
    <w:p w14:paraId="0756D6DC" w14:textId="5F1BEC65" w:rsidR="0032511C" w:rsidRPr="004473D7" w:rsidRDefault="00BD59FB" w:rsidP="0032511C">
      <w:pPr>
        <w:spacing w:before="240" w:after="120"/>
        <w:ind w:firstLine="0"/>
        <w:rPr>
          <w:b/>
          <w:i/>
          <w:sz w:val="18"/>
          <w:szCs w:val="18"/>
          <w:lang w:val="en-GB"/>
        </w:rPr>
      </w:pPr>
      <w:r w:rsidRPr="004473D7">
        <w:rPr>
          <w:b/>
          <w:i/>
          <w:sz w:val="18"/>
          <w:szCs w:val="18"/>
          <w:lang w:val="en-GB"/>
        </w:rPr>
        <w:t>READING LIST</w:t>
      </w:r>
    </w:p>
    <w:p w14:paraId="297D5A6A" w14:textId="1FA1DE32" w:rsidR="0032511C" w:rsidRPr="004473D7" w:rsidRDefault="00163715" w:rsidP="00163715">
      <w:pPr>
        <w:pStyle w:val="Paragrafoelenco"/>
        <w:numPr>
          <w:ilvl w:val="0"/>
          <w:numId w:val="5"/>
        </w:numPr>
        <w:spacing w:before="120"/>
        <w:ind w:left="360"/>
        <w:rPr>
          <w:sz w:val="18"/>
          <w:szCs w:val="18"/>
        </w:rPr>
      </w:pPr>
      <w:r w:rsidRPr="002E552E">
        <w:rPr>
          <w:smallCaps/>
          <w:spacing w:val="-5"/>
          <w:sz w:val="16"/>
          <w:szCs w:val="16"/>
        </w:rPr>
        <w:t xml:space="preserve">A. </w:t>
      </w:r>
      <w:proofErr w:type="spellStart"/>
      <w:r w:rsidRPr="002E552E">
        <w:rPr>
          <w:smallCaps/>
          <w:spacing w:val="-5"/>
          <w:sz w:val="16"/>
          <w:szCs w:val="16"/>
        </w:rPr>
        <w:t>Torriero</w:t>
      </w:r>
      <w:proofErr w:type="spellEnd"/>
      <w:r w:rsidRPr="002E552E">
        <w:rPr>
          <w:smallCaps/>
          <w:spacing w:val="-5"/>
          <w:sz w:val="16"/>
          <w:szCs w:val="16"/>
        </w:rPr>
        <w:t xml:space="preserve">-M. </w:t>
      </w:r>
      <w:proofErr w:type="spellStart"/>
      <w:r w:rsidRPr="002E552E">
        <w:rPr>
          <w:smallCaps/>
          <w:spacing w:val="-5"/>
          <w:sz w:val="16"/>
          <w:szCs w:val="16"/>
        </w:rPr>
        <w:t>Scovenna</w:t>
      </w:r>
      <w:proofErr w:type="spellEnd"/>
      <w:r w:rsidRPr="002E552E">
        <w:rPr>
          <w:smallCaps/>
          <w:spacing w:val="-5"/>
          <w:sz w:val="16"/>
          <w:szCs w:val="16"/>
        </w:rPr>
        <w:t>-L. Scaglianti</w:t>
      </w:r>
      <w:r w:rsidRPr="004473D7">
        <w:rPr>
          <w:smallCaps/>
          <w:spacing w:val="-5"/>
          <w:sz w:val="18"/>
          <w:szCs w:val="18"/>
        </w:rPr>
        <w:t>,</w:t>
      </w:r>
      <w:r w:rsidRPr="004473D7">
        <w:rPr>
          <w:i/>
          <w:spacing w:val="-5"/>
          <w:sz w:val="18"/>
          <w:szCs w:val="18"/>
        </w:rPr>
        <w:t xml:space="preserve"> Manuale di Matematica,</w:t>
      </w:r>
      <w:r w:rsidRPr="004473D7">
        <w:rPr>
          <w:spacing w:val="-5"/>
          <w:sz w:val="18"/>
          <w:szCs w:val="18"/>
        </w:rPr>
        <w:t xml:space="preserve"> </w:t>
      </w:r>
      <w:r w:rsidRPr="004473D7">
        <w:rPr>
          <w:i/>
          <w:spacing w:val="-5"/>
          <w:sz w:val="18"/>
          <w:szCs w:val="18"/>
        </w:rPr>
        <w:t>Metodi e applicazioni</w:t>
      </w:r>
      <w:r w:rsidRPr="004473D7">
        <w:rPr>
          <w:spacing w:val="-5"/>
          <w:sz w:val="18"/>
          <w:szCs w:val="18"/>
        </w:rPr>
        <w:t>, Cedam, 2013</w:t>
      </w:r>
      <w:r w:rsidR="0032511C" w:rsidRPr="004473D7">
        <w:rPr>
          <w:sz w:val="18"/>
          <w:szCs w:val="18"/>
        </w:rPr>
        <w:t>.</w:t>
      </w:r>
    </w:p>
    <w:p w14:paraId="49025997" w14:textId="7754C31A" w:rsidR="0032511C" w:rsidRPr="004473D7" w:rsidRDefault="00163715" w:rsidP="00163715">
      <w:pPr>
        <w:pStyle w:val="Paragrafoelenco"/>
        <w:numPr>
          <w:ilvl w:val="0"/>
          <w:numId w:val="5"/>
        </w:numPr>
        <w:spacing w:before="120"/>
        <w:ind w:left="360"/>
        <w:rPr>
          <w:sz w:val="18"/>
          <w:szCs w:val="18"/>
        </w:rPr>
      </w:pPr>
      <w:r w:rsidRPr="002E552E">
        <w:rPr>
          <w:smallCaps/>
          <w:spacing w:val="-5"/>
          <w:sz w:val="16"/>
          <w:szCs w:val="16"/>
        </w:rPr>
        <w:t>F. Brega-G. Messineo</w:t>
      </w:r>
      <w:r w:rsidRPr="004473D7">
        <w:rPr>
          <w:smallCaps/>
          <w:spacing w:val="-5"/>
          <w:sz w:val="18"/>
          <w:szCs w:val="18"/>
        </w:rPr>
        <w:t>,</w:t>
      </w:r>
      <w:r w:rsidRPr="004473D7">
        <w:rPr>
          <w:i/>
          <w:spacing w:val="-5"/>
          <w:sz w:val="18"/>
          <w:szCs w:val="18"/>
        </w:rPr>
        <w:t xml:space="preserve"> Esercizi di Matematica Generale,</w:t>
      </w:r>
      <w:r w:rsidRPr="004473D7">
        <w:rPr>
          <w:spacing w:val="-5"/>
          <w:sz w:val="18"/>
          <w:szCs w:val="18"/>
        </w:rPr>
        <w:t xml:space="preserve"> Giappichelli, 2013 - 2019 (5 </w:t>
      </w:r>
      <w:proofErr w:type="spellStart"/>
      <w:r w:rsidRPr="004473D7">
        <w:rPr>
          <w:spacing w:val="-5"/>
          <w:sz w:val="18"/>
          <w:szCs w:val="18"/>
        </w:rPr>
        <w:t>volumes</w:t>
      </w:r>
      <w:proofErr w:type="spellEnd"/>
      <w:r w:rsidRPr="004473D7">
        <w:rPr>
          <w:spacing w:val="-5"/>
          <w:sz w:val="18"/>
          <w:szCs w:val="18"/>
        </w:rPr>
        <w:t>)</w:t>
      </w:r>
      <w:r w:rsidR="0032511C" w:rsidRPr="004473D7">
        <w:rPr>
          <w:sz w:val="18"/>
          <w:szCs w:val="18"/>
        </w:rPr>
        <w:t xml:space="preserve">. </w:t>
      </w:r>
    </w:p>
    <w:p w14:paraId="7A33E1D3" w14:textId="06F50652" w:rsidR="0032511C" w:rsidRPr="004473D7" w:rsidRDefault="00163715" w:rsidP="00163715">
      <w:pPr>
        <w:pStyle w:val="Paragrafoelenco"/>
        <w:numPr>
          <w:ilvl w:val="0"/>
          <w:numId w:val="5"/>
        </w:numPr>
        <w:spacing w:before="120"/>
        <w:ind w:left="360"/>
        <w:rPr>
          <w:sz w:val="18"/>
          <w:szCs w:val="18"/>
        </w:rPr>
      </w:pPr>
      <w:r w:rsidRPr="002E552E">
        <w:rPr>
          <w:smallCaps/>
          <w:spacing w:val="-5"/>
          <w:sz w:val="16"/>
          <w:szCs w:val="16"/>
        </w:rPr>
        <w:t xml:space="preserve">M. </w:t>
      </w:r>
      <w:proofErr w:type="spellStart"/>
      <w:r w:rsidRPr="002E552E">
        <w:rPr>
          <w:smallCaps/>
          <w:spacing w:val="-5"/>
          <w:sz w:val="16"/>
          <w:szCs w:val="16"/>
        </w:rPr>
        <w:t>Scovenna-</w:t>
      </w:r>
      <w:proofErr w:type="gramStart"/>
      <w:r w:rsidRPr="002E552E">
        <w:rPr>
          <w:smallCaps/>
          <w:spacing w:val="-5"/>
          <w:sz w:val="16"/>
          <w:szCs w:val="16"/>
        </w:rPr>
        <w:t>R.Grassi</w:t>
      </w:r>
      <w:proofErr w:type="spellEnd"/>
      <w:proofErr w:type="gramEnd"/>
      <w:r w:rsidRPr="004473D7">
        <w:rPr>
          <w:smallCaps/>
          <w:spacing w:val="-5"/>
          <w:sz w:val="18"/>
          <w:szCs w:val="18"/>
        </w:rPr>
        <w:t>,</w:t>
      </w:r>
      <w:r w:rsidRPr="004473D7">
        <w:rPr>
          <w:i/>
          <w:spacing w:val="-5"/>
          <w:sz w:val="18"/>
          <w:szCs w:val="18"/>
        </w:rPr>
        <w:t xml:space="preserve"> Esercizi di Matematica,</w:t>
      </w:r>
      <w:r w:rsidRPr="004473D7">
        <w:rPr>
          <w:spacing w:val="-5"/>
          <w:sz w:val="18"/>
          <w:szCs w:val="18"/>
        </w:rPr>
        <w:t xml:space="preserve"> </w:t>
      </w:r>
      <w:r w:rsidRPr="004473D7">
        <w:rPr>
          <w:i/>
          <w:spacing w:val="-5"/>
          <w:sz w:val="18"/>
          <w:szCs w:val="18"/>
        </w:rPr>
        <w:t>Esercitazioni e temi d’esame</w:t>
      </w:r>
      <w:r w:rsidRPr="004473D7">
        <w:rPr>
          <w:spacing w:val="-5"/>
          <w:sz w:val="18"/>
          <w:szCs w:val="18"/>
        </w:rPr>
        <w:t>, Cedam, quarta ristampa 2018</w:t>
      </w:r>
      <w:r w:rsidR="0032511C" w:rsidRPr="004473D7">
        <w:rPr>
          <w:sz w:val="18"/>
          <w:szCs w:val="18"/>
        </w:rPr>
        <w:t>.</w:t>
      </w:r>
    </w:p>
    <w:p w14:paraId="336B520A" w14:textId="0DED5A37" w:rsidR="0032511C" w:rsidRPr="004473D7" w:rsidRDefault="00163715" w:rsidP="00163715">
      <w:pPr>
        <w:pStyle w:val="Paragrafoelenco"/>
        <w:numPr>
          <w:ilvl w:val="0"/>
          <w:numId w:val="5"/>
        </w:numPr>
        <w:spacing w:before="120"/>
        <w:ind w:left="360"/>
        <w:rPr>
          <w:sz w:val="18"/>
          <w:szCs w:val="18"/>
        </w:rPr>
      </w:pPr>
      <w:r w:rsidRPr="002E552E">
        <w:rPr>
          <w:smallCaps/>
          <w:spacing w:val="-5"/>
          <w:sz w:val="16"/>
          <w:szCs w:val="16"/>
        </w:rPr>
        <w:t>M. Bianchi-L. Scaglianti</w:t>
      </w:r>
      <w:r w:rsidRPr="004473D7">
        <w:rPr>
          <w:smallCaps/>
          <w:spacing w:val="-5"/>
          <w:sz w:val="18"/>
          <w:szCs w:val="18"/>
        </w:rPr>
        <w:t>,</w:t>
      </w:r>
      <w:r w:rsidRPr="004473D7">
        <w:rPr>
          <w:i/>
          <w:spacing w:val="-5"/>
          <w:sz w:val="18"/>
          <w:szCs w:val="18"/>
        </w:rPr>
        <w:t xml:space="preserve"> Precorso di Matematica,</w:t>
      </w:r>
      <w:r w:rsidRPr="004473D7">
        <w:rPr>
          <w:spacing w:val="-5"/>
          <w:sz w:val="18"/>
          <w:szCs w:val="18"/>
        </w:rPr>
        <w:t xml:space="preserve"> </w:t>
      </w:r>
      <w:r w:rsidRPr="004473D7">
        <w:rPr>
          <w:i/>
          <w:spacing w:val="-5"/>
          <w:sz w:val="18"/>
          <w:szCs w:val="18"/>
        </w:rPr>
        <w:t>Nozioni di base</w:t>
      </w:r>
      <w:r w:rsidRPr="004473D7">
        <w:rPr>
          <w:spacing w:val="-5"/>
          <w:sz w:val="18"/>
          <w:szCs w:val="18"/>
        </w:rPr>
        <w:t>, Cedam, 2010</w:t>
      </w:r>
      <w:r w:rsidR="0032511C" w:rsidRPr="004473D7">
        <w:rPr>
          <w:sz w:val="18"/>
          <w:szCs w:val="18"/>
        </w:rPr>
        <w:t>.</w:t>
      </w:r>
    </w:p>
    <w:p w14:paraId="13A9ADEE" w14:textId="0758CB60" w:rsidR="00FF6A31" w:rsidRPr="00FA129F" w:rsidRDefault="00BD59FB">
      <w:pPr>
        <w:pStyle w:val="Testo1"/>
        <w:ind w:left="0" w:firstLine="0"/>
        <w:rPr>
          <w:rFonts w:ascii="Times New Roman" w:hAnsi="Times New Roman"/>
          <w:i/>
          <w:szCs w:val="18"/>
          <w:lang w:val="en-US"/>
        </w:rPr>
      </w:pPr>
      <w:r w:rsidRPr="004473D7">
        <w:rPr>
          <w:rFonts w:ascii="Times New Roman" w:hAnsi="Times New Roman"/>
          <w:szCs w:val="18"/>
          <w:lang w:val="en-US"/>
        </w:rPr>
        <w:t xml:space="preserve">Online instructional material is available on the e-learning platform </w:t>
      </w:r>
      <w:r w:rsidRPr="004473D7">
        <w:rPr>
          <w:rFonts w:ascii="Times New Roman" w:hAnsi="Times New Roman"/>
          <w:i/>
          <w:szCs w:val="18"/>
          <w:lang w:val="en-US"/>
        </w:rPr>
        <w:t>Blackboard</w:t>
      </w:r>
      <w:r w:rsidRPr="00FA129F">
        <w:rPr>
          <w:rFonts w:ascii="Times New Roman" w:hAnsi="Times New Roman"/>
          <w:i/>
          <w:szCs w:val="18"/>
          <w:lang w:val="en-US"/>
        </w:rPr>
        <w:t>.</w:t>
      </w:r>
    </w:p>
    <w:p w14:paraId="6F823715" w14:textId="77777777" w:rsidR="00FF6A31" w:rsidRPr="00FA129F" w:rsidRDefault="00BD59FB" w:rsidP="002E552E">
      <w:pPr>
        <w:pStyle w:val="Testo1"/>
        <w:spacing w:before="240" w:after="120"/>
        <w:ind w:left="0" w:firstLine="0"/>
        <w:rPr>
          <w:rFonts w:ascii="Times New Roman" w:hAnsi="Times New Roman"/>
          <w:b/>
          <w:i/>
          <w:szCs w:val="18"/>
          <w:lang w:val="en-GB"/>
        </w:rPr>
      </w:pPr>
      <w:r w:rsidRPr="00FA129F">
        <w:rPr>
          <w:rFonts w:ascii="Times New Roman" w:hAnsi="Times New Roman"/>
          <w:b/>
          <w:i/>
          <w:szCs w:val="18"/>
          <w:lang w:val="en-GB"/>
        </w:rPr>
        <w:t>TEACHING METHOD</w:t>
      </w:r>
    </w:p>
    <w:p w14:paraId="71882699" w14:textId="7CEC471A" w:rsidR="00FF6A31" w:rsidRPr="00FA129F" w:rsidRDefault="00BD59FB">
      <w:pPr>
        <w:pStyle w:val="Testo2"/>
        <w:rPr>
          <w:rFonts w:ascii="Times New Roman" w:hAnsi="Times New Roman"/>
          <w:szCs w:val="18"/>
          <w:lang w:val="en-GB"/>
        </w:rPr>
      </w:pPr>
      <w:r w:rsidRPr="00FA129F">
        <w:rPr>
          <w:rFonts w:ascii="Times New Roman" w:hAnsi="Times New Roman"/>
          <w:szCs w:val="18"/>
          <w:lang w:val="en-US"/>
        </w:rPr>
        <w:t xml:space="preserve">Lectures, assignments, pre-course classes. </w:t>
      </w:r>
      <w:r w:rsidRPr="00E4160E">
        <w:rPr>
          <w:rFonts w:ascii="Times New Roman" w:hAnsi="Times New Roman"/>
          <w:szCs w:val="18"/>
          <w:lang w:val="en-US"/>
        </w:rPr>
        <w:t xml:space="preserve">An online pre-course TEOREMA is also accessible to the address </w:t>
      </w:r>
      <w:hyperlink r:id="rId6">
        <w:r w:rsidRPr="00E4160E">
          <w:rPr>
            <w:rStyle w:val="CollegamentoInternet"/>
            <w:rFonts w:ascii="Times New Roman" w:hAnsi="Times New Roman"/>
            <w:color w:val="auto"/>
            <w:szCs w:val="18"/>
            <w:u w:val="none"/>
            <w:lang w:val="en-US"/>
          </w:rPr>
          <w:t>http://teorema.cilea.it</w:t>
        </w:r>
      </w:hyperlink>
      <w:r w:rsidRPr="00E4160E">
        <w:rPr>
          <w:rFonts w:ascii="Times New Roman" w:hAnsi="Times New Roman"/>
          <w:szCs w:val="18"/>
          <w:lang w:val="en-US"/>
        </w:rPr>
        <w:t xml:space="preserve">. Videos on some parts of the program are available on the e-learning platform </w:t>
      </w:r>
      <w:r w:rsidRPr="00E4160E">
        <w:rPr>
          <w:rFonts w:ascii="Times New Roman" w:hAnsi="Times New Roman"/>
          <w:i/>
          <w:szCs w:val="18"/>
          <w:lang w:val="en-US"/>
        </w:rPr>
        <w:t>Blackboard.</w:t>
      </w:r>
      <w:r w:rsidRPr="00FA129F">
        <w:rPr>
          <w:rFonts w:ascii="Times New Roman" w:hAnsi="Times New Roman"/>
          <w:szCs w:val="18"/>
          <w:lang w:val="en-US"/>
        </w:rPr>
        <w:t xml:space="preserve"> </w:t>
      </w:r>
    </w:p>
    <w:p w14:paraId="0F3DB319" w14:textId="0D88C1ED" w:rsidR="00FF6A31" w:rsidRPr="00FA129F" w:rsidRDefault="00BD59FB">
      <w:pPr>
        <w:spacing w:before="240" w:after="120"/>
        <w:ind w:firstLine="0"/>
        <w:rPr>
          <w:b/>
          <w:i/>
          <w:sz w:val="18"/>
          <w:szCs w:val="18"/>
          <w:lang w:val="en-GB"/>
        </w:rPr>
      </w:pPr>
      <w:r w:rsidRPr="00FA129F">
        <w:rPr>
          <w:b/>
          <w:i/>
          <w:sz w:val="18"/>
          <w:szCs w:val="18"/>
          <w:lang w:val="en-GB"/>
        </w:rPr>
        <w:t>ASSESSMENT METHOD</w:t>
      </w:r>
      <w:r w:rsidR="00DB153E" w:rsidRPr="00FA129F">
        <w:rPr>
          <w:b/>
          <w:i/>
          <w:sz w:val="18"/>
          <w:szCs w:val="18"/>
          <w:lang w:val="en-GB"/>
        </w:rPr>
        <w:t xml:space="preserve"> AND CRITERIA</w:t>
      </w:r>
    </w:p>
    <w:p w14:paraId="4B265963" w14:textId="77777777" w:rsidR="006777C3" w:rsidRPr="006777C3" w:rsidRDefault="006777C3" w:rsidP="006777C3">
      <w:pPr>
        <w:pStyle w:val="Testo2"/>
        <w:rPr>
          <w:rFonts w:ascii="Times New Roman" w:hAnsi="Times New Roman"/>
          <w:szCs w:val="18"/>
          <w:lang w:val="en-US"/>
        </w:rPr>
      </w:pPr>
      <w:r w:rsidRPr="006777C3">
        <w:rPr>
          <w:rFonts w:ascii="Times New Roman" w:hAnsi="Times New Roman"/>
          <w:szCs w:val="18"/>
          <w:lang w:val="en-US"/>
        </w:rPr>
        <w:t xml:space="preserve">The assessment is by a written and an oral test, both mandatory. The written test is divided into two parts: the first consists of </w:t>
      </w:r>
      <w:proofErr w:type="gramStart"/>
      <w:r w:rsidRPr="006777C3">
        <w:rPr>
          <w:rFonts w:ascii="Times New Roman" w:hAnsi="Times New Roman"/>
          <w:szCs w:val="18"/>
          <w:lang w:val="en-US"/>
        </w:rPr>
        <w:t>multiple choice</w:t>
      </w:r>
      <w:proofErr w:type="gramEnd"/>
      <w:r w:rsidRPr="006777C3">
        <w:rPr>
          <w:rFonts w:ascii="Times New Roman" w:hAnsi="Times New Roman"/>
          <w:szCs w:val="18"/>
          <w:lang w:val="en-US"/>
        </w:rPr>
        <w:t xml:space="preserve"> questions; the second consists of open-ended analytical questions.</w:t>
      </w:r>
      <w:r w:rsidRPr="006777C3">
        <w:rPr>
          <w:lang w:val="en-US"/>
        </w:rPr>
        <w:t xml:space="preserve">  </w:t>
      </w:r>
      <w:r w:rsidRPr="006777C3">
        <w:rPr>
          <w:rFonts w:ascii="Times New Roman" w:hAnsi="Times New Roman"/>
          <w:szCs w:val="18"/>
          <w:lang w:val="en-US"/>
        </w:rPr>
        <w:t>Candidates who passed the written exam can take the oral exam only on the established date. Students who do not pass the oral test or who do not take the oral exam must repeat the written exam.</w:t>
      </w:r>
    </w:p>
    <w:p w14:paraId="194017FD" w14:textId="05001065" w:rsidR="006777C3" w:rsidRPr="006777C3" w:rsidRDefault="006777C3" w:rsidP="006777C3">
      <w:pPr>
        <w:pStyle w:val="Testo2"/>
        <w:rPr>
          <w:rFonts w:ascii="Times New Roman" w:hAnsi="Times New Roman"/>
          <w:szCs w:val="18"/>
          <w:lang w:val="en-US"/>
        </w:rPr>
      </w:pPr>
      <w:r w:rsidRPr="006777C3">
        <w:rPr>
          <w:rFonts w:ascii="Times New Roman" w:hAnsi="Times New Roman"/>
          <w:szCs w:val="18"/>
          <w:lang w:val="en-US"/>
        </w:rPr>
        <w:lastRenderedPageBreak/>
        <w:t>Furthermore, two partial written tests are foreseen which, if passed, replace the written exam: the first partial test (intermediate test) take place during the week of suspension of first semester lessons and the second partial test (completion test) in the exam session of January-February 202</w:t>
      </w:r>
      <w:r w:rsidR="001D43AD">
        <w:rPr>
          <w:rFonts w:ascii="Times New Roman" w:hAnsi="Times New Roman"/>
          <w:szCs w:val="18"/>
          <w:lang w:val="en-US"/>
        </w:rPr>
        <w:t>3</w:t>
      </w:r>
      <w:r w:rsidRPr="006777C3">
        <w:rPr>
          <w:rFonts w:ascii="Times New Roman" w:hAnsi="Times New Roman"/>
          <w:szCs w:val="18"/>
          <w:lang w:val="en-US"/>
        </w:rPr>
        <w:t>. All students, including those from previous years, can take part in the partial exams by registering according to the rules indicated during the course.</w:t>
      </w:r>
    </w:p>
    <w:p w14:paraId="2C5B71B8" w14:textId="747EC5C3" w:rsidR="006777C3" w:rsidRDefault="006777C3" w:rsidP="002E552E">
      <w:pPr>
        <w:pStyle w:val="Testo2"/>
        <w:rPr>
          <w:rFonts w:ascii="Times New Roman" w:hAnsi="Times New Roman"/>
          <w:szCs w:val="18"/>
          <w:lang w:val="en-US"/>
        </w:rPr>
      </w:pPr>
      <w:r w:rsidRPr="006777C3">
        <w:rPr>
          <w:rFonts w:ascii="Times New Roman" w:hAnsi="Times New Roman"/>
          <w:szCs w:val="18"/>
          <w:lang w:val="en-US"/>
        </w:rPr>
        <w:t xml:space="preserve">More detailed information about the assessment process will be provided during the first lecture and posted on the e-learning platform </w:t>
      </w:r>
      <w:r w:rsidRPr="006777C3">
        <w:rPr>
          <w:rFonts w:ascii="Times New Roman" w:hAnsi="Times New Roman"/>
          <w:i/>
          <w:szCs w:val="18"/>
          <w:lang w:val="en-US"/>
        </w:rPr>
        <w:t>Blackboard.</w:t>
      </w:r>
    </w:p>
    <w:p w14:paraId="2600BB10" w14:textId="275105F3" w:rsidR="00FF6A31" w:rsidRPr="009F0296" w:rsidRDefault="00BD59FB">
      <w:pPr>
        <w:spacing w:before="240" w:after="120"/>
        <w:ind w:firstLine="0"/>
        <w:rPr>
          <w:b/>
          <w:i/>
          <w:sz w:val="18"/>
          <w:szCs w:val="18"/>
          <w:lang w:val="en-GB"/>
        </w:rPr>
      </w:pPr>
      <w:r w:rsidRPr="009F0296">
        <w:rPr>
          <w:b/>
          <w:i/>
          <w:sz w:val="18"/>
          <w:szCs w:val="18"/>
          <w:lang w:val="en-GB"/>
        </w:rPr>
        <w:t>NOTES</w:t>
      </w:r>
      <w:r w:rsidR="002E552E">
        <w:rPr>
          <w:b/>
          <w:i/>
          <w:sz w:val="18"/>
          <w:szCs w:val="18"/>
          <w:lang w:val="en-GB"/>
        </w:rPr>
        <w:t xml:space="preserve"> AND PREREQUISITES</w:t>
      </w:r>
    </w:p>
    <w:p w14:paraId="6DC01D90" w14:textId="240A054D" w:rsidR="00FA44EF" w:rsidRDefault="00FA44EF" w:rsidP="000F2A79">
      <w:pPr>
        <w:ind w:firstLine="0"/>
        <w:rPr>
          <w:sz w:val="18"/>
          <w:szCs w:val="18"/>
          <w:lang w:val="en-US"/>
        </w:rPr>
      </w:pPr>
      <w:r>
        <w:rPr>
          <w:i/>
          <w:sz w:val="18"/>
          <w:szCs w:val="18"/>
          <w:lang w:val="en-US"/>
        </w:rPr>
        <w:t xml:space="preserve">      </w:t>
      </w:r>
      <w:r w:rsidR="00B039E3" w:rsidRPr="0061147C">
        <w:rPr>
          <w:i/>
          <w:sz w:val="18"/>
          <w:szCs w:val="18"/>
          <w:lang w:val="en-US"/>
        </w:rPr>
        <w:t>Basic knowledge</w:t>
      </w:r>
      <w:r w:rsidR="00B039E3" w:rsidRPr="009F0296">
        <w:rPr>
          <w:sz w:val="18"/>
          <w:szCs w:val="18"/>
          <w:lang w:val="en-US"/>
        </w:rPr>
        <w:t xml:space="preserve"> (</w:t>
      </w:r>
      <w:r w:rsidR="0061147C">
        <w:rPr>
          <w:sz w:val="18"/>
          <w:szCs w:val="18"/>
          <w:lang w:val="en-US"/>
        </w:rPr>
        <w:t>p</w:t>
      </w:r>
      <w:r w:rsidR="00B039E3" w:rsidRPr="009F0296">
        <w:rPr>
          <w:sz w:val="18"/>
          <w:szCs w:val="18"/>
          <w:lang w:val="en-US"/>
        </w:rPr>
        <w:t>re-course)</w:t>
      </w:r>
      <w:r w:rsidR="0061147C">
        <w:rPr>
          <w:sz w:val="18"/>
          <w:szCs w:val="18"/>
          <w:lang w:val="en-US"/>
        </w:rPr>
        <w:t>.</w:t>
      </w:r>
      <w:r w:rsidR="00B039E3" w:rsidRPr="009F0296">
        <w:rPr>
          <w:sz w:val="18"/>
          <w:szCs w:val="18"/>
          <w:lang w:val="en-US"/>
        </w:rPr>
        <w:t xml:space="preserve"> Introduction to logic and basic set theory. Introduction to natural, integer, rational and real numbers. Power, n-</w:t>
      </w:r>
      <w:proofErr w:type="gramStart"/>
      <w:r w:rsidR="00B039E3" w:rsidRPr="009F0296">
        <w:rPr>
          <w:sz w:val="18"/>
          <w:szCs w:val="18"/>
          <w:lang w:val="en-US"/>
        </w:rPr>
        <w:t>root</w:t>
      </w:r>
      <w:proofErr w:type="gramEnd"/>
      <w:r w:rsidR="00B039E3" w:rsidRPr="009F0296">
        <w:rPr>
          <w:sz w:val="18"/>
          <w:szCs w:val="18"/>
          <w:lang w:val="en-US"/>
        </w:rPr>
        <w:t xml:space="preserve"> and absolute value of a real number.</w:t>
      </w:r>
      <w:r w:rsidR="009F0296" w:rsidRPr="009F0296">
        <w:rPr>
          <w:sz w:val="18"/>
          <w:szCs w:val="18"/>
          <w:lang w:val="en-US"/>
        </w:rPr>
        <w:t xml:space="preserve"> Elementary algebra.  </w:t>
      </w:r>
      <w:r w:rsidR="001F5FE3">
        <w:rPr>
          <w:sz w:val="18"/>
          <w:szCs w:val="18"/>
          <w:lang w:val="en-US"/>
        </w:rPr>
        <w:t>L</w:t>
      </w:r>
      <w:r w:rsidR="009F0296" w:rsidRPr="009F0296">
        <w:rPr>
          <w:sz w:val="18"/>
          <w:szCs w:val="18"/>
          <w:lang w:val="en-US"/>
        </w:rPr>
        <w:t>ogarithmic and exponential functions. Equations and inequalities (polynomial, fractional, irrational, logarithmic and exponential). Systems of equations and inequalities. Plane analytical geometry</w:t>
      </w:r>
      <w:r w:rsidR="009F0296">
        <w:rPr>
          <w:sz w:val="18"/>
          <w:szCs w:val="18"/>
          <w:lang w:val="en-US"/>
        </w:rPr>
        <w:t>.</w:t>
      </w:r>
      <w:r w:rsidR="00710405">
        <w:rPr>
          <w:sz w:val="18"/>
          <w:szCs w:val="18"/>
          <w:lang w:val="en-US"/>
        </w:rPr>
        <w:t xml:space="preserve"> </w:t>
      </w:r>
      <w:r w:rsidR="00BD59FB" w:rsidRPr="00FA129F">
        <w:rPr>
          <w:sz w:val="18"/>
          <w:szCs w:val="18"/>
          <w:lang w:val="en-GB"/>
        </w:rPr>
        <w:t>These topics will be reviewed during the pre-course class and are also in the videos.</w:t>
      </w:r>
      <w:bookmarkEnd w:id="0"/>
      <w:bookmarkEnd w:id="1"/>
      <w:r w:rsidR="00BD59FB" w:rsidRPr="00FA129F">
        <w:rPr>
          <w:sz w:val="18"/>
          <w:szCs w:val="18"/>
          <w:lang w:val="en-GB"/>
        </w:rPr>
        <w:t xml:space="preserve"> </w:t>
      </w:r>
      <w:r w:rsidR="000A7B35">
        <w:rPr>
          <w:sz w:val="18"/>
          <w:szCs w:val="18"/>
          <w:lang w:val="en-US"/>
        </w:rPr>
        <w:t>T</w:t>
      </w:r>
      <w:r w:rsidR="00BD59FB" w:rsidRPr="00FA129F">
        <w:rPr>
          <w:sz w:val="18"/>
          <w:szCs w:val="18"/>
          <w:lang w:val="en-US"/>
        </w:rPr>
        <w:t>he attendance at the pre-course classes and the viewing of the</w:t>
      </w:r>
      <w:r w:rsidR="00710405">
        <w:rPr>
          <w:sz w:val="18"/>
          <w:szCs w:val="18"/>
          <w:lang w:val="en-US"/>
        </w:rPr>
        <w:t xml:space="preserve"> videos are highly recommended.</w:t>
      </w:r>
    </w:p>
    <w:p w14:paraId="53A29B5A" w14:textId="45C40879" w:rsidR="00FA44EF" w:rsidRDefault="00FA44EF" w:rsidP="00710405">
      <w:pPr>
        <w:spacing w:line="220" w:lineRule="exact"/>
        <w:rPr>
          <w:color w:val="000000"/>
          <w:sz w:val="18"/>
          <w:szCs w:val="18"/>
          <w:lang w:val="en-US"/>
        </w:rPr>
      </w:pPr>
      <w:r>
        <w:rPr>
          <w:color w:val="000000"/>
          <w:sz w:val="18"/>
          <w:szCs w:val="18"/>
          <w:lang w:val="en-US"/>
        </w:rPr>
        <w:t xml:space="preserve">     </w:t>
      </w:r>
      <w:r>
        <w:rPr>
          <w:i/>
          <w:sz w:val="18"/>
          <w:szCs w:val="18"/>
          <w:lang w:val="en-US"/>
        </w:rPr>
        <w:t xml:space="preserve">      </w:t>
      </w:r>
      <w:r w:rsidRPr="006E5DBF">
        <w:rPr>
          <w:color w:val="000000"/>
          <w:sz w:val="18"/>
          <w:szCs w:val="18"/>
          <w:lang w:val="en-US"/>
        </w:rPr>
        <w:t>The Blackboard IT platform will be used for the distribution of teaching material, the communication of grades, the publication of all communications relating to the course.</w:t>
      </w:r>
      <w:r>
        <w:rPr>
          <w:color w:val="000000"/>
          <w:sz w:val="18"/>
          <w:szCs w:val="18"/>
          <w:lang w:val="en-US"/>
        </w:rPr>
        <w:t xml:space="preserve">  </w:t>
      </w:r>
    </w:p>
    <w:p w14:paraId="7E3B1A97" w14:textId="3BEA8BE4" w:rsidR="00FA44EF" w:rsidRPr="00FA129F" w:rsidRDefault="00FA44EF" w:rsidP="00FA44EF">
      <w:pPr>
        <w:ind w:firstLine="0"/>
        <w:rPr>
          <w:sz w:val="18"/>
          <w:szCs w:val="18"/>
          <w:lang w:val="en-US"/>
        </w:rPr>
      </w:pPr>
      <w:r>
        <w:rPr>
          <w:i/>
          <w:sz w:val="18"/>
          <w:szCs w:val="18"/>
          <w:lang w:val="en-US"/>
        </w:rPr>
        <w:t xml:space="preserve">      </w:t>
      </w:r>
      <w:proofErr w:type="gramStart"/>
      <w:r w:rsidRPr="006E5DBF">
        <w:rPr>
          <w:color w:val="000000"/>
          <w:sz w:val="18"/>
          <w:szCs w:val="18"/>
          <w:lang w:val="en-US"/>
        </w:rPr>
        <w:t>In the event that</w:t>
      </w:r>
      <w:proofErr w:type="gramEnd"/>
      <w:r w:rsidRPr="006E5DBF">
        <w:rPr>
          <w:color w:val="000000"/>
          <w:sz w:val="18"/>
          <w:szCs w:val="18"/>
          <w:lang w:val="en-US"/>
        </w:rPr>
        <w:t xml:space="preserve"> the health situation relating to the Covid-19 pandemic does not allow face-to-face teaching, distance learning will be guaranteed in ways that will be communicated to students in time.</w:t>
      </w:r>
    </w:p>
    <w:sectPr w:rsidR="00FA44EF" w:rsidRPr="00FA129F">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186"/>
    <w:multiLevelType w:val="hybridMultilevel"/>
    <w:tmpl w:val="2690EFFA"/>
    <w:lvl w:ilvl="0" w:tplc="E8B407C4">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1" w15:restartNumberingAfterBreak="0">
    <w:nsid w:val="1F30367F"/>
    <w:multiLevelType w:val="multilevel"/>
    <w:tmpl w:val="A4EC5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087AF5"/>
    <w:multiLevelType w:val="hybridMultilevel"/>
    <w:tmpl w:val="114AB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FA5B27"/>
    <w:multiLevelType w:val="multilevel"/>
    <w:tmpl w:val="7420819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93E6FEF"/>
    <w:multiLevelType w:val="hybridMultilevel"/>
    <w:tmpl w:val="575AA17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3F4268"/>
    <w:multiLevelType w:val="multilevel"/>
    <w:tmpl w:val="970C1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FB145AD"/>
    <w:multiLevelType w:val="hybridMultilevel"/>
    <w:tmpl w:val="9B00E7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7045717">
    <w:abstractNumId w:val="3"/>
  </w:num>
  <w:num w:numId="2" w16cid:durableId="399333007">
    <w:abstractNumId w:val="1"/>
  </w:num>
  <w:num w:numId="3" w16cid:durableId="1504201964">
    <w:abstractNumId w:val="5"/>
  </w:num>
  <w:num w:numId="4" w16cid:durableId="457339014">
    <w:abstractNumId w:val="2"/>
  </w:num>
  <w:num w:numId="5" w16cid:durableId="814220182">
    <w:abstractNumId w:val="6"/>
  </w:num>
  <w:num w:numId="6" w16cid:durableId="1203398044">
    <w:abstractNumId w:val="4"/>
  </w:num>
  <w:num w:numId="7" w16cid:durableId="60904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1"/>
    <w:rsid w:val="000A7B35"/>
    <w:rsid w:val="000C1C58"/>
    <w:rsid w:val="000F272F"/>
    <w:rsid w:val="000F2A79"/>
    <w:rsid w:val="00163715"/>
    <w:rsid w:val="001832C1"/>
    <w:rsid w:val="001D43AD"/>
    <w:rsid w:val="001E574E"/>
    <w:rsid w:val="001F5FE3"/>
    <w:rsid w:val="00245EDD"/>
    <w:rsid w:val="002460D3"/>
    <w:rsid w:val="002D3E72"/>
    <w:rsid w:val="002E552E"/>
    <w:rsid w:val="0032511C"/>
    <w:rsid w:val="0036414A"/>
    <w:rsid w:val="00375C14"/>
    <w:rsid w:val="003D218C"/>
    <w:rsid w:val="003F4646"/>
    <w:rsid w:val="004206C6"/>
    <w:rsid w:val="004210DC"/>
    <w:rsid w:val="004473D7"/>
    <w:rsid w:val="004825EA"/>
    <w:rsid w:val="00497A54"/>
    <w:rsid w:val="00514B1E"/>
    <w:rsid w:val="00567213"/>
    <w:rsid w:val="0059724A"/>
    <w:rsid w:val="005D1524"/>
    <w:rsid w:val="005F356C"/>
    <w:rsid w:val="0061147C"/>
    <w:rsid w:val="00625E41"/>
    <w:rsid w:val="006777C3"/>
    <w:rsid w:val="00710405"/>
    <w:rsid w:val="007A2717"/>
    <w:rsid w:val="007D2E8F"/>
    <w:rsid w:val="0082109D"/>
    <w:rsid w:val="008748BE"/>
    <w:rsid w:val="00897497"/>
    <w:rsid w:val="008A256D"/>
    <w:rsid w:val="008B518A"/>
    <w:rsid w:val="008E45F2"/>
    <w:rsid w:val="009342F0"/>
    <w:rsid w:val="009368AF"/>
    <w:rsid w:val="009B647A"/>
    <w:rsid w:val="009F0296"/>
    <w:rsid w:val="00A119C2"/>
    <w:rsid w:val="00AD3239"/>
    <w:rsid w:val="00B039E3"/>
    <w:rsid w:val="00B32E36"/>
    <w:rsid w:val="00B4231A"/>
    <w:rsid w:val="00B778AC"/>
    <w:rsid w:val="00B91B3F"/>
    <w:rsid w:val="00BA2569"/>
    <w:rsid w:val="00BD59FB"/>
    <w:rsid w:val="00C259E3"/>
    <w:rsid w:val="00C50EFA"/>
    <w:rsid w:val="00C61EA5"/>
    <w:rsid w:val="00CB6B53"/>
    <w:rsid w:val="00D379C1"/>
    <w:rsid w:val="00DB153E"/>
    <w:rsid w:val="00E4160E"/>
    <w:rsid w:val="00EA09E0"/>
    <w:rsid w:val="00EB1879"/>
    <w:rsid w:val="00ED7F3F"/>
    <w:rsid w:val="00EF2751"/>
    <w:rsid w:val="00F369B6"/>
    <w:rsid w:val="00F41A6A"/>
    <w:rsid w:val="00FA129F"/>
    <w:rsid w:val="00FA44EF"/>
    <w:rsid w:val="00FF6A3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FD1D"/>
  <w15:docId w15:val="{4673AFF8-891F-4821-92B6-2FF005B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11E"/>
    <w:pPr>
      <w:ind w:hanging="284"/>
      <w:jc w:val="both"/>
    </w:pPr>
    <w:rPr>
      <w:szCs w:val="24"/>
    </w:rPr>
  </w:style>
  <w:style w:type="paragraph" w:styleId="Titolo1">
    <w:name w:val="heading 1"/>
    <w:basedOn w:val="Normale"/>
    <w:link w:val="Titolo1Carattere"/>
    <w:qFormat/>
    <w:rsid w:val="00E607E6"/>
    <w:pPr>
      <w:spacing w:before="480" w:line="240" w:lineRule="exact"/>
      <w:ind w:left="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outlineLvl w:val="2"/>
    </w:pPr>
    <w:rPr>
      <w:rFonts w:ascii="Times" w:hAnsi="Times"/>
      <w:i/>
      <w:caps/>
      <w:sz w:val="18"/>
    </w:rPr>
  </w:style>
  <w:style w:type="paragraph" w:styleId="Titolo6">
    <w:name w:val="heading 6"/>
    <w:basedOn w:val="Normale"/>
    <w:link w:val="Titolo6Carattere"/>
    <w:qFormat/>
    <w:rsid w:val="00BF211E"/>
    <w:pPr>
      <w:keepNext/>
      <w:widowControl w:val="0"/>
      <w:ind w:firstLine="0"/>
      <w:jc w:val="left"/>
      <w:outlineLvl w:val="5"/>
    </w:pPr>
    <w:rPr>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itolo6Carattere">
    <w:name w:val="Titolo 6 Carattere"/>
    <w:basedOn w:val="Carpredefinitoparagrafo"/>
    <w:link w:val="Titolo6"/>
    <w:qFormat/>
    <w:rsid w:val="00BF211E"/>
    <w:rPr>
      <w:sz w:val="32"/>
      <w:u w:val="single"/>
    </w:rPr>
  </w:style>
  <w:style w:type="character" w:customStyle="1" w:styleId="Corpodeltesto2Carattere">
    <w:name w:val="Corpo del testo 2 Carattere"/>
    <w:basedOn w:val="Carpredefinitoparagrafo"/>
    <w:link w:val="Corpodeltesto2"/>
    <w:qFormat/>
    <w:rsid w:val="00BF211E"/>
    <w:rPr>
      <w:b/>
      <w:sz w:val="24"/>
    </w:rPr>
  </w:style>
  <w:style w:type="character" w:customStyle="1" w:styleId="normal1">
    <w:name w:val="normal1"/>
    <w:qFormat/>
    <w:rsid w:val="00BF211E"/>
    <w:rPr>
      <w:rFonts w:ascii="Arial" w:hAnsi="Arial" w:cs="Arial"/>
      <w:color w:val="000000"/>
      <w:sz w:val="20"/>
      <w:szCs w:val="20"/>
    </w:rPr>
  </w:style>
  <w:style w:type="character" w:customStyle="1" w:styleId="CollegamentoInternet">
    <w:name w:val="Collegamento Internet"/>
    <w:rsid w:val="004B4FFC"/>
    <w:rPr>
      <w:color w:val="0000FF"/>
      <w:u w:val="single"/>
    </w:rPr>
  </w:style>
  <w:style w:type="character" w:customStyle="1" w:styleId="ListLabel1">
    <w:name w:val="ListLabel 1"/>
    <w:qFormat/>
    <w:rPr>
      <w:rFonts w:ascii="Times New Roman" w:hAnsi="Times New Roman"/>
      <w:color w:val="auto"/>
      <w:sz w:val="20"/>
      <w:u w:val="none"/>
      <w:lang w:val="en-US"/>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Corpodeltesto2">
    <w:name w:val="Body Text 2"/>
    <w:basedOn w:val="Normale"/>
    <w:link w:val="Corpodeltesto2Carattere"/>
    <w:qFormat/>
    <w:rsid w:val="00BF211E"/>
    <w:pPr>
      <w:widowControl w:val="0"/>
      <w:ind w:firstLine="0"/>
      <w:jc w:val="left"/>
    </w:pPr>
    <w:rPr>
      <w:b/>
      <w:sz w:val="24"/>
      <w:szCs w:val="20"/>
    </w:rPr>
  </w:style>
  <w:style w:type="paragraph" w:customStyle="1" w:styleId="testo20">
    <w:name w:val="testo2"/>
    <w:basedOn w:val="Normale"/>
    <w:qFormat/>
    <w:rsid w:val="004B4FFC"/>
    <w:pPr>
      <w:suppressAutoHyphens/>
      <w:ind w:firstLine="0"/>
      <w:jc w:val="left"/>
    </w:pPr>
    <w:rPr>
      <w:rFonts w:ascii="Arial Unicode MS" w:eastAsia="Arial Unicode MS" w:hAnsi="Arial Unicode MS" w:cs="Arial Unicode MS"/>
      <w:sz w:val="24"/>
      <w:lang w:eastAsia="ar-SA"/>
    </w:rPr>
  </w:style>
  <w:style w:type="character" w:styleId="Rimandocommento">
    <w:name w:val="annotation reference"/>
    <w:basedOn w:val="Carpredefinitoparagrafo"/>
    <w:semiHidden/>
    <w:unhideWhenUsed/>
    <w:rsid w:val="002460D3"/>
    <w:rPr>
      <w:sz w:val="16"/>
      <w:szCs w:val="16"/>
    </w:rPr>
  </w:style>
  <w:style w:type="paragraph" w:styleId="Testocommento">
    <w:name w:val="annotation text"/>
    <w:basedOn w:val="Normale"/>
    <w:link w:val="TestocommentoCarattere"/>
    <w:semiHidden/>
    <w:unhideWhenUsed/>
    <w:rsid w:val="002460D3"/>
    <w:rPr>
      <w:szCs w:val="20"/>
    </w:rPr>
  </w:style>
  <w:style w:type="character" w:customStyle="1" w:styleId="TestocommentoCarattere">
    <w:name w:val="Testo commento Carattere"/>
    <w:basedOn w:val="Carpredefinitoparagrafo"/>
    <w:link w:val="Testocommento"/>
    <w:semiHidden/>
    <w:rsid w:val="002460D3"/>
  </w:style>
  <w:style w:type="paragraph" w:styleId="Soggettocommento">
    <w:name w:val="annotation subject"/>
    <w:basedOn w:val="Testocommento"/>
    <w:next w:val="Testocommento"/>
    <w:link w:val="SoggettocommentoCarattere"/>
    <w:semiHidden/>
    <w:unhideWhenUsed/>
    <w:rsid w:val="002460D3"/>
    <w:rPr>
      <w:b/>
      <w:bCs/>
    </w:rPr>
  </w:style>
  <w:style w:type="character" w:customStyle="1" w:styleId="SoggettocommentoCarattere">
    <w:name w:val="Soggetto commento Carattere"/>
    <w:basedOn w:val="TestocommentoCarattere"/>
    <w:link w:val="Soggettocommento"/>
    <w:semiHidden/>
    <w:rsid w:val="002460D3"/>
    <w:rPr>
      <w:b/>
      <w:bCs/>
    </w:rPr>
  </w:style>
  <w:style w:type="paragraph" w:styleId="Testofumetto">
    <w:name w:val="Balloon Text"/>
    <w:basedOn w:val="Normale"/>
    <w:link w:val="TestofumettoCarattere"/>
    <w:semiHidden/>
    <w:unhideWhenUsed/>
    <w:rsid w:val="002460D3"/>
    <w:rPr>
      <w:rFonts w:ascii="Segoe UI" w:hAnsi="Segoe UI" w:cs="Segoe UI"/>
      <w:sz w:val="18"/>
      <w:szCs w:val="18"/>
    </w:rPr>
  </w:style>
  <w:style w:type="character" w:customStyle="1" w:styleId="TestofumettoCarattere">
    <w:name w:val="Testo fumetto Carattere"/>
    <w:basedOn w:val="Carpredefinitoparagrafo"/>
    <w:link w:val="Testofumetto"/>
    <w:semiHidden/>
    <w:rsid w:val="002460D3"/>
    <w:rPr>
      <w:rFonts w:ascii="Segoe UI" w:hAnsi="Segoe UI" w:cs="Segoe UI"/>
      <w:sz w:val="18"/>
      <w:szCs w:val="18"/>
    </w:rPr>
  </w:style>
  <w:style w:type="paragraph" w:styleId="Paragrafoelenco">
    <w:name w:val="List Paragraph"/>
    <w:basedOn w:val="Normale"/>
    <w:uiPriority w:val="34"/>
    <w:qFormat/>
    <w:rsid w:val="0032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orema.cile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75F6-469E-4FCA-8A9B-9B3DFE58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Bisello Stefano</cp:lastModifiedBy>
  <cp:revision>2</cp:revision>
  <cp:lastPrinted>2014-06-19T13:07:00Z</cp:lastPrinted>
  <dcterms:created xsi:type="dcterms:W3CDTF">2022-06-29T12:48:00Z</dcterms:created>
  <dcterms:modified xsi:type="dcterms:W3CDTF">2022-06-29T12:48:00Z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