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4955" w14:textId="5A32E32E" w:rsidR="00EB5922" w:rsidRPr="004C35ED" w:rsidRDefault="00EB5922" w:rsidP="00D179EB">
      <w:pPr>
        <w:pStyle w:val="Titolo2"/>
        <w:spacing w:line="276" w:lineRule="auto"/>
        <w:rPr>
          <w:rFonts w:ascii="Times New Roman" w:hAnsi="Times New Roman"/>
          <w:b/>
          <w:smallCaps w:val="0"/>
          <w:noProof w:val="0"/>
          <w:sz w:val="20"/>
          <w:lang w:val="en-GB"/>
        </w:rPr>
      </w:pPr>
      <w:r w:rsidRPr="004C35ED">
        <w:rPr>
          <w:rFonts w:ascii="Times New Roman" w:hAnsi="Times New Roman"/>
          <w:b/>
          <w:smallCaps w:val="0"/>
          <w:noProof w:val="0"/>
          <w:sz w:val="20"/>
          <w:lang w:val="en-GB"/>
        </w:rPr>
        <w:t>Marketing innovation and metrics</w:t>
      </w:r>
    </w:p>
    <w:p w14:paraId="4F8FDE18" w14:textId="6BD1B1CF" w:rsidR="00FC496B" w:rsidRPr="004C35ED" w:rsidRDefault="00EB669B" w:rsidP="00D179EB">
      <w:pPr>
        <w:pStyle w:val="Titolo2"/>
        <w:spacing w:line="276" w:lineRule="auto"/>
        <w:rPr>
          <w:rFonts w:ascii="Times New Roman" w:hAnsi="Times New Roman"/>
          <w:noProof w:val="0"/>
          <w:szCs w:val="18"/>
          <w:lang w:val="en-GB"/>
        </w:rPr>
      </w:pPr>
      <w:r w:rsidRPr="004C35ED">
        <w:rPr>
          <w:rFonts w:ascii="Times New Roman" w:hAnsi="Times New Roman"/>
          <w:noProof w:val="0"/>
          <w:szCs w:val="18"/>
          <w:lang w:val="en-GB"/>
        </w:rPr>
        <w:t xml:space="preserve">Prof. </w:t>
      </w:r>
      <w:r w:rsidR="0003706D" w:rsidRPr="004C35ED">
        <w:rPr>
          <w:rFonts w:ascii="Times New Roman" w:hAnsi="Times New Roman"/>
          <w:noProof w:val="0"/>
          <w:szCs w:val="18"/>
          <w:lang w:val="en-GB"/>
        </w:rPr>
        <w:t xml:space="preserve"> Simona Sinesi </w:t>
      </w:r>
    </w:p>
    <w:p w14:paraId="42B9EB00" w14:textId="77777777" w:rsidR="001460AF" w:rsidRPr="004C35ED" w:rsidRDefault="001460AF" w:rsidP="001460AF">
      <w:pPr>
        <w:spacing w:before="240" w:after="120"/>
        <w:rPr>
          <w:b/>
          <w:sz w:val="18"/>
          <w:lang w:val="en-GB"/>
        </w:rPr>
      </w:pPr>
      <w:r w:rsidRPr="004C35ED">
        <w:rPr>
          <w:b/>
          <w:i/>
          <w:sz w:val="18"/>
          <w:lang w:val="en-GB"/>
        </w:rPr>
        <w:t>COURSE AIMS AND INTENDED LEARNING OUTCOMES</w:t>
      </w:r>
    </w:p>
    <w:p w14:paraId="35EB3081" w14:textId="3360FFCC" w:rsidR="00C247AB" w:rsidRPr="004C35ED" w:rsidRDefault="00B00448" w:rsidP="00D179EB">
      <w:pPr>
        <w:spacing w:line="276" w:lineRule="auto"/>
        <w:rPr>
          <w:szCs w:val="20"/>
          <w:shd w:val="clear" w:color="auto" w:fill="FEFFFF"/>
          <w:lang w:val="en-GB"/>
        </w:rPr>
      </w:pPr>
      <w:r w:rsidRPr="004C35ED">
        <w:rPr>
          <w:szCs w:val="20"/>
          <w:shd w:val="clear" w:color="auto" w:fill="FEFFFF"/>
          <w:lang w:val="en-GB"/>
        </w:rPr>
        <w:t>Today, more than ever, t</w:t>
      </w:r>
      <w:r w:rsidR="006C7D0F" w:rsidRPr="004C35ED">
        <w:rPr>
          <w:szCs w:val="20"/>
          <w:shd w:val="clear" w:color="auto" w:fill="FEFFFF"/>
          <w:lang w:val="en-GB"/>
        </w:rPr>
        <w:t>he</w:t>
      </w:r>
      <w:r w:rsidR="00C247AB" w:rsidRPr="004C35ED">
        <w:rPr>
          <w:szCs w:val="20"/>
          <w:shd w:val="clear" w:color="auto" w:fill="FEFFFF"/>
          <w:lang w:val="en-GB"/>
        </w:rPr>
        <w:t xml:space="preserve"> marketeer</w:t>
      </w:r>
      <w:r w:rsidR="006C7D0F" w:rsidRPr="004C35ED">
        <w:rPr>
          <w:szCs w:val="20"/>
          <w:shd w:val="clear" w:color="auto" w:fill="FEFFFF"/>
          <w:lang w:val="en-GB"/>
        </w:rPr>
        <w:t xml:space="preserve"> is</w:t>
      </w:r>
      <w:r w:rsidRPr="004C35ED">
        <w:rPr>
          <w:szCs w:val="20"/>
          <w:shd w:val="clear" w:color="auto" w:fill="FEFFFF"/>
          <w:lang w:val="en-GB"/>
        </w:rPr>
        <w:t xml:space="preserve"> </w:t>
      </w:r>
      <w:r w:rsidR="00E03E5B" w:rsidRPr="004C35ED">
        <w:rPr>
          <w:szCs w:val="20"/>
          <w:shd w:val="clear" w:color="auto" w:fill="FEFFFF"/>
          <w:lang w:val="en-GB"/>
        </w:rPr>
        <w:t xml:space="preserve">needed to be </w:t>
      </w:r>
      <w:r w:rsidR="006C7D0F" w:rsidRPr="004C35ED">
        <w:rPr>
          <w:szCs w:val="20"/>
          <w:shd w:val="clear" w:color="auto" w:fill="FEFFFF"/>
          <w:lang w:val="en-GB"/>
        </w:rPr>
        <w:t xml:space="preserve">the leader of </w:t>
      </w:r>
      <w:r w:rsidRPr="004C35ED">
        <w:rPr>
          <w:szCs w:val="20"/>
          <w:shd w:val="clear" w:color="auto" w:fill="FEFFFF"/>
          <w:lang w:val="en-GB"/>
        </w:rPr>
        <w:t xml:space="preserve">the </w:t>
      </w:r>
      <w:r w:rsidR="006C7D0F" w:rsidRPr="004C35ED">
        <w:rPr>
          <w:szCs w:val="20"/>
          <w:shd w:val="clear" w:color="auto" w:fill="FEFFFF"/>
          <w:lang w:val="en-GB"/>
        </w:rPr>
        <w:t>process</w:t>
      </w:r>
      <w:r w:rsidRPr="004C35ED">
        <w:rPr>
          <w:szCs w:val="20"/>
          <w:shd w:val="clear" w:color="auto" w:fill="FEFFFF"/>
          <w:lang w:val="en-GB"/>
        </w:rPr>
        <w:t>es of change.</w:t>
      </w:r>
    </w:p>
    <w:p w14:paraId="2ADE3395" w14:textId="16FCBD83" w:rsidR="00FF62BC" w:rsidRPr="004C35ED" w:rsidRDefault="006C7D0F" w:rsidP="00D179EB">
      <w:pPr>
        <w:spacing w:line="276" w:lineRule="auto"/>
        <w:rPr>
          <w:szCs w:val="20"/>
          <w:shd w:val="clear" w:color="auto" w:fill="FEFFFF"/>
          <w:lang w:val="en-GB"/>
        </w:rPr>
      </w:pPr>
      <w:r w:rsidRPr="004C35ED">
        <w:rPr>
          <w:szCs w:val="20"/>
          <w:shd w:val="clear" w:color="auto" w:fill="FEFFFF"/>
          <w:lang w:val="en-GB"/>
        </w:rPr>
        <w:t>The course aims to provide students with the key competences and tools to understand the central role of marketing, to develop a mar</w:t>
      </w:r>
      <w:r w:rsidR="001C11C3" w:rsidRPr="004C35ED">
        <w:rPr>
          <w:szCs w:val="20"/>
          <w:shd w:val="clear" w:color="auto" w:fill="FEFFFF"/>
          <w:lang w:val="en-GB"/>
        </w:rPr>
        <w:t>k</w:t>
      </w:r>
      <w:r w:rsidRPr="004C35ED">
        <w:rPr>
          <w:szCs w:val="20"/>
          <w:shd w:val="clear" w:color="auto" w:fill="FEFFFF"/>
          <w:lang w:val="en-GB"/>
        </w:rPr>
        <w:t>eting strategy and prese</w:t>
      </w:r>
      <w:r w:rsidR="001C11C3" w:rsidRPr="004C35ED">
        <w:rPr>
          <w:szCs w:val="20"/>
          <w:shd w:val="clear" w:color="auto" w:fill="FEFFFF"/>
          <w:lang w:val="en-GB"/>
        </w:rPr>
        <w:t>n</w:t>
      </w:r>
      <w:r w:rsidRPr="004C35ED">
        <w:rPr>
          <w:szCs w:val="20"/>
          <w:shd w:val="clear" w:color="auto" w:fill="FEFFFF"/>
          <w:lang w:val="en-GB"/>
        </w:rPr>
        <w:t>t it effectively.</w:t>
      </w:r>
    </w:p>
    <w:p w14:paraId="08B2AE90" w14:textId="6EF9A514" w:rsidR="00C247AB" w:rsidRPr="004C35ED" w:rsidRDefault="0044338B" w:rsidP="00D179EB">
      <w:pPr>
        <w:spacing w:line="276" w:lineRule="auto"/>
        <w:rPr>
          <w:szCs w:val="20"/>
          <w:lang w:val="en-GB"/>
        </w:rPr>
      </w:pPr>
      <w:r w:rsidRPr="004C35ED">
        <w:rPr>
          <w:szCs w:val="20"/>
          <w:lang w:val="en-GB"/>
        </w:rPr>
        <w:t>The course is divided into two modules.</w:t>
      </w:r>
    </w:p>
    <w:p w14:paraId="13D9AD25" w14:textId="20484E43" w:rsidR="006A704D" w:rsidRPr="004C35ED" w:rsidRDefault="0044338B" w:rsidP="00D179EB">
      <w:pPr>
        <w:spacing w:line="276" w:lineRule="auto"/>
        <w:rPr>
          <w:szCs w:val="20"/>
          <w:lang w:val="en-GB"/>
        </w:rPr>
      </w:pPr>
      <w:r w:rsidRPr="004C35ED">
        <w:rPr>
          <w:szCs w:val="20"/>
          <w:lang w:val="en-GB"/>
        </w:rPr>
        <w:t xml:space="preserve">In the first one, </w:t>
      </w:r>
      <w:r w:rsidR="006A704D" w:rsidRPr="004C35ED">
        <w:rPr>
          <w:szCs w:val="20"/>
          <w:lang w:val="en-GB"/>
        </w:rPr>
        <w:t>BACK TO BASICS</w:t>
      </w:r>
      <w:r w:rsidRPr="004C35ED">
        <w:rPr>
          <w:szCs w:val="20"/>
          <w:lang w:val="en-GB"/>
        </w:rPr>
        <w:t xml:space="preserve">, students will </w:t>
      </w:r>
      <w:r w:rsidR="000D4854" w:rsidRPr="004C35ED">
        <w:rPr>
          <w:szCs w:val="20"/>
          <w:lang w:val="en-GB"/>
        </w:rPr>
        <w:t>acquire</w:t>
      </w:r>
      <w:r w:rsidRPr="004C35ED">
        <w:rPr>
          <w:szCs w:val="20"/>
          <w:lang w:val="en-GB"/>
        </w:rPr>
        <w:t xml:space="preserve"> the </w:t>
      </w:r>
      <w:r w:rsidR="000D4854" w:rsidRPr="004C35ED">
        <w:rPr>
          <w:szCs w:val="20"/>
          <w:lang w:val="en-GB"/>
        </w:rPr>
        <w:t>necessary</w:t>
      </w:r>
      <w:r w:rsidRPr="004C35ED">
        <w:rPr>
          <w:szCs w:val="20"/>
          <w:lang w:val="en-GB"/>
        </w:rPr>
        <w:t xml:space="preserve"> tools to</w:t>
      </w:r>
      <w:r w:rsidR="000D4854" w:rsidRPr="004C35ED">
        <w:rPr>
          <w:szCs w:val="20"/>
          <w:lang w:val="en-GB"/>
        </w:rPr>
        <w:t xml:space="preserve"> be used in the second module to develop th</w:t>
      </w:r>
      <w:r w:rsidR="001C11C3" w:rsidRPr="004C35ED">
        <w:rPr>
          <w:szCs w:val="20"/>
          <w:lang w:val="en-GB"/>
        </w:rPr>
        <w:t>e</w:t>
      </w:r>
      <w:r w:rsidR="000D4854" w:rsidRPr="004C35ED">
        <w:rPr>
          <w:szCs w:val="20"/>
          <w:lang w:val="en-GB"/>
        </w:rPr>
        <w:t xml:space="preserve">ir idea/product/service. </w:t>
      </w:r>
      <w:r w:rsidRPr="004C35ED">
        <w:rPr>
          <w:szCs w:val="20"/>
          <w:lang w:val="en-GB"/>
        </w:rPr>
        <w:t xml:space="preserve"> </w:t>
      </w:r>
      <w:r w:rsidR="006A704D" w:rsidRPr="004C35ED">
        <w:rPr>
          <w:szCs w:val="20"/>
          <w:lang w:val="en-GB"/>
        </w:rPr>
        <w:t xml:space="preserve"> </w:t>
      </w:r>
    </w:p>
    <w:p w14:paraId="4AE9A596" w14:textId="6DC63677" w:rsidR="006A704D" w:rsidRPr="004C35ED" w:rsidRDefault="0044338B" w:rsidP="00D179EB">
      <w:pPr>
        <w:spacing w:line="276" w:lineRule="auto"/>
        <w:rPr>
          <w:szCs w:val="20"/>
          <w:lang w:val="en-GB"/>
        </w:rPr>
      </w:pPr>
      <w:r w:rsidRPr="004C35ED">
        <w:rPr>
          <w:szCs w:val="20"/>
          <w:lang w:val="en-GB"/>
        </w:rPr>
        <w:t xml:space="preserve">The first module will present the following topics: </w:t>
      </w:r>
    </w:p>
    <w:p w14:paraId="46DAEC82" w14:textId="23058E28" w:rsidR="0003706D" w:rsidRPr="004C35ED" w:rsidRDefault="0003706D" w:rsidP="00D179EB">
      <w:pPr>
        <w:pStyle w:val="Paragrafoelenco"/>
        <w:numPr>
          <w:ilvl w:val="1"/>
          <w:numId w:val="2"/>
        </w:numPr>
        <w:ind w:left="567" w:hanging="283"/>
        <w:rPr>
          <w:szCs w:val="20"/>
          <w:lang w:val="en-GB"/>
        </w:rPr>
      </w:pPr>
      <w:r w:rsidRPr="004C35ED">
        <w:rPr>
          <w:szCs w:val="20"/>
          <w:lang w:val="en-GB"/>
        </w:rPr>
        <w:t>Principles of Marketing</w:t>
      </w:r>
    </w:p>
    <w:p w14:paraId="272B6BC0" w14:textId="5F671D90" w:rsidR="0003706D" w:rsidRPr="004C35ED" w:rsidRDefault="0003706D" w:rsidP="00D179EB">
      <w:pPr>
        <w:pStyle w:val="Paragrafoelenco"/>
        <w:numPr>
          <w:ilvl w:val="1"/>
          <w:numId w:val="2"/>
        </w:numPr>
        <w:ind w:left="567" w:hanging="283"/>
        <w:rPr>
          <w:szCs w:val="20"/>
          <w:lang w:val="en-GB"/>
        </w:rPr>
      </w:pPr>
      <w:r w:rsidRPr="004C35ED">
        <w:rPr>
          <w:szCs w:val="20"/>
          <w:lang w:val="en-GB"/>
        </w:rPr>
        <w:t>Defini</w:t>
      </w:r>
      <w:r w:rsidR="001460AF" w:rsidRPr="004C35ED">
        <w:rPr>
          <w:szCs w:val="20"/>
          <w:lang w:val="en-GB"/>
        </w:rPr>
        <w:t xml:space="preserve">tion of </w:t>
      </w:r>
      <w:r w:rsidRPr="004C35ED">
        <w:rPr>
          <w:szCs w:val="20"/>
          <w:lang w:val="en-GB"/>
        </w:rPr>
        <w:t>insight</w:t>
      </w:r>
      <w:r w:rsidR="001460AF" w:rsidRPr="004C35ED">
        <w:rPr>
          <w:szCs w:val="20"/>
          <w:lang w:val="en-GB"/>
        </w:rPr>
        <w:t>s</w:t>
      </w:r>
    </w:p>
    <w:p w14:paraId="57B00A19" w14:textId="1112F709" w:rsidR="0003706D" w:rsidRPr="004C35ED" w:rsidRDefault="001460AF" w:rsidP="00D179EB">
      <w:pPr>
        <w:pStyle w:val="Paragrafoelenco"/>
        <w:numPr>
          <w:ilvl w:val="1"/>
          <w:numId w:val="2"/>
        </w:numPr>
        <w:ind w:left="567" w:hanging="283"/>
        <w:rPr>
          <w:szCs w:val="20"/>
          <w:lang w:val="en-GB"/>
        </w:rPr>
      </w:pPr>
      <w:r w:rsidRPr="004C35ED">
        <w:rPr>
          <w:szCs w:val="20"/>
          <w:lang w:val="en-GB"/>
        </w:rPr>
        <w:t xml:space="preserve">From </w:t>
      </w:r>
      <w:r w:rsidR="0003706D" w:rsidRPr="004C35ED">
        <w:rPr>
          <w:szCs w:val="20"/>
          <w:lang w:val="en-GB"/>
        </w:rPr>
        <w:t xml:space="preserve">insight </w:t>
      </w:r>
      <w:r w:rsidRPr="004C35ED">
        <w:rPr>
          <w:szCs w:val="20"/>
          <w:lang w:val="en-GB"/>
        </w:rPr>
        <w:t>to</w:t>
      </w:r>
      <w:r w:rsidR="0003706D" w:rsidRPr="004C35ED">
        <w:rPr>
          <w:szCs w:val="20"/>
          <w:lang w:val="en-GB"/>
        </w:rPr>
        <w:t xml:space="preserve"> Positioning</w:t>
      </w:r>
    </w:p>
    <w:p w14:paraId="647B7FCE" w14:textId="38B1EE65" w:rsidR="00BE3A13" w:rsidRPr="004C35ED" w:rsidRDefault="001460AF" w:rsidP="00D179EB">
      <w:pPr>
        <w:pStyle w:val="Paragrafoelenco"/>
        <w:numPr>
          <w:ilvl w:val="1"/>
          <w:numId w:val="2"/>
        </w:numPr>
        <w:ind w:left="567" w:hanging="283"/>
        <w:rPr>
          <w:szCs w:val="20"/>
          <w:lang w:val="en-GB"/>
        </w:rPr>
      </w:pPr>
      <w:r w:rsidRPr="004C35ED">
        <w:rPr>
          <w:szCs w:val="20"/>
          <w:lang w:val="en-GB"/>
        </w:rPr>
        <w:t>From</w:t>
      </w:r>
      <w:r w:rsidR="0003706D" w:rsidRPr="004C35ED">
        <w:rPr>
          <w:szCs w:val="20"/>
          <w:lang w:val="en-GB"/>
        </w:rPr>
        <w:t xml:space="preserve"> positioning </w:t>
      </w:r>
      <w:r w:rsidRPr="004C35ED">
        <w:rPr>
          <w:szCs w:val="20"/>
          <w:lang w:val="en-GB"/>
        </w:rPr>
        <w:t>to</w:t>
      </w:r>
      <w:r w:rsidR="0003706D" w:rsidRPr="004C35ED">
        <w:rPr>
          <w:szCs w:val="20"/>
          <w:lang w:val="en-GB"/>
        </w:rPr>
        <w:t xml:space="preserve"> Purpose.</w:t>
      </w:r>
    </w:p>
    <w:p w14:paraId="04C79115" w14:textId="4B17E1C0" w:rsidR="00BE3A13" w:rsidRPr="004C35ED" w:rsidRDefault="00BE3A13" w:rsidP="00D179EB">
      <w:pPr>
        <w:pStyle w:val="Paragrafoelenco"/>
        <w:numPr>
          <w:ilvl w:val="1"/>
          <w:numId w:val="2"/>
        </w:numPr>
        <w:ind w:left="567" w:hanging="283"/>
        <w:rPr>
          <w:szCs w:val="20"/>
          <w:lang w:val="en-GB"/>
        </w:rPr>
      </w:pPr>
      <w:r w:rsidRPr="004C35ED">
        <w:rPr>
          <w:szCs w:val="20"/>
          <w:lang w:val="en-GB"/>
        </w:rPr>
        <w:t>Marketing Plan imperatives:</w:t>
      </w:r>
      <w:r w:rsidRPr="004C35ED">
        <w:rPr>
          <w:szCs w:val="20"/>
          <w:lang w:val="en-GB"/>
        </w:rPr>
        <w:tab/>
      </w:r>
    </w:p>
    <w:p w14:paraId="47196E69" w14:textId="77777777" w:rsidR="00BE3A13" w:rsidRPr="004C35ED" w:rsidRDefault="00BE3A13" w:rsidP="00683FEC">
      <w:pPr>
        <w:pStyle w:val="Paragrafoelenco"/>
        <w:numPr>
          <w:ilvl w:val="2"/>
          <w:numId w:val="2"/>
        </w:numPr>
        <w:ind w:left="993" w:hanging="284"/>
        <w:rPr>
          <w:szCs w:val="20"/>
          <w:lang w:val="en-GB"/>
        </w:rPr>
      </w:pPr>
      <w:r w:rsidRPr="004C35ED">
        <w:rPr>
          <w:szCs w:val="20"/>
          <w:lang w:val="en-GB"/>
        </w:rPr>
        <w:t>Set your goals and objectives</w:t>
      </w:r>
    </w:p>
    <w:p w14:paraId="4A4F52D3" w14:textId="77777777" w:rsidR="00BE3A13" w:rsidRPr="004C35ED" w:rsidRDefault="00BE3A13" w:rsidP="00683FEC">
      <w:pPr>
        <w:pStyle w:val="Paragrafoelenco"/>
        <w:numPr>
          <w:ilvl w:val="2"/>
          <w:numId w:val="2"/>
        </w:numPr>
        <w:ind w:left="993" w:hanging="284"/>
        <w:rPr>
          <w:szCs w:val="20"/>
          <w:lang w:val="en-GB"/>
        </w:rPr>
      </w:pPr>
      <w:r w:rsidRPr="004C35ED">
        <w:rPr>
          <w:szCs w:val="20"/>
          <w:lang w:val="en-GB"/>
        </w:rPr>
        <w:t>Outline your marketing strategies</w:t>
      </w:r>
    </w:p>
    <w:p w14:paraId="72B22A1B" w14:textId="77777777" w:rsidR="00BE3A13" w:rsidRPr="004C35ED" w:rsidRDefault="00BE3A13" w:rsidP="00683FEC">
      <w:pPr>
        <w:pStyle w:val="Paragrafoelenco"/>
        <w:numPr>
          <w:ilvl w:val="2"/>
          <w:numId w:val="2"/>
        </w:numPr>
        <w:ind w:left="993" w:hanging="284"/>
        <w:rPr>
          <w:szCs w:val="20"/>
          <w:lang w:val="en-GB"/>
        </w:rPr>
      </w:pPr>
      <w:r w:rsidRPr="004C35ED">
        <w:rPr>
          <w:szCs w:val="20"/>
          <w:lang w:val="en-GB"/>
        </w:rPr>
        <w:t>Set your marketing budget</w:t>
      </w:r>
    </w:p>
    <w:p w14:paraId="3E13F5F4" w14:textId="209E4462" w:rsidR="00BE3A13" w:rsidRPr="004C35ED" w:rsidRDefault="00BE3A13" w:rsidP="00683FEC">
      <w:pPr>
        <w:pStyle w:val="Paragrafoelenco"/>
        <w:numPr>
          <w:ilvl w:val="2"/>
          <w:numId w:val="2"/>
        </w:numPr>
        <w:ind w:left="993" w:hanging="284"/>
        <w:rPr>
          <w:szCs w:val="20"/>
          <w:lang w:val="en-GB"/>
        </w:rPr>
      </w:pPr>
      <w:r w:rsidRPr="004C35ED">
        <w:rPr>
          <w:rFonts w:eastAsiaTheme="minorEastAsia"/>
          <w:szCs w:val="20"/>
          <w:lang w:val="en-GB"/>
        </w:rPr>
        <w:t>Keep your marketing plan up-to-date</w:t>
      </w:r>
    </w:p>
    <w:p w14:paraId="3DADF6E7" w14:textId="0D61F446" w:rsidR="006A704D" w:rsidRPr="004C35ED" w:rsidRDefault="0003706D" w:rsidP="00D179EB">
      <w:pPr>
        <w:pStyle w:val="Paragrafoelenco"/>
        <w:numPr>
          <w:ilvl w:val="1"/>
          <w:numId w:val="2"/>
        </w:numPr>
        <w:ind w:left="567" w:hanging="305"/>
        <w:rPr>
          <w:szCs w:val="20"/>
          <w:lang w:val="en-GB"/>
        </w:rPr>
      </w:pPr>
      <w:r w:rsidRPr="004C35ED">
        <w:rPr>
          <w:szCs w:val="20"/>
          <w:lang w:val="en-GB"/>
        </w:rPr>
        <w:t>Anal</w:t>
      </w:r>
      <w:r w:rsidR="001460AF" w:rsidRPr="004C35ED">
        <w:rPr>
          <w:szCs w:val="20"/>
          <w:lang w:val="en-GB"/>
        </w:rPr>
        <w:t>ysis of</w:t>
      </w:r>
      <w:r w:rsidRPr="004C35ED">
        <w:rPr>
          <w:szCs w:val="20"/>
          <w:lang w:val="en-GB"/>
        </w:rPr>
        <w:t xml:space="preserve"> business case</w:t>
      </w:r>
      <w:r w:rsidR="006A704D" w:rsidRPr="004C35ED">
        <w:rPr>
          <w:szCs w:val="20"/>
          <w:lang w:val="en-GB"/>
        </w:rPr>
        <w:t>s</w:t>
      </w:r>
    </w:p>
    <w:p w14:paraId="666F68E6" w14:textId="10EF1851" w:rsidR="006A704D" w:rsidRPr="004C35ED" w:rsidRDefault="000D4854" w:rsidP="00683FEC">
      <w:pPr>
        <w:tabs>
          <w:tab w:val="clear" w:pos="284"/>
        </w:tabs>
        <w:spacing w:line="276" w:lineRule="auto"/>
        <w:rPr>
          <w:szCs w:val="20"/>
          <w:lang w:val="en-GB"/>
        </w:rPr>
      </w:pPr>
      <w:r w:rsidRPr="004C35ED">
        <w:rPr>
          <w:szCs w:val="20"/>
          <w:lang w:val="en-GB"/>
        </w:rPr>
        <w:t>In the</w:t>
      </w:r>
      <w:r w:rsidR="006A704D" w:rsidRPr="004C35ED">
        <w:rPr>
          <w:szCs w:val="20"/>
          <w:lang w:val="en-GB"/>
        </w:rPr>
        <w:t xml:space="preserve"> second </w:t>
      </w:r>
      <w:r w:rsidR="00D65260" w:rsidRPr="004C35ED">
        <w:rPr>
          <w:szCs w:val="20"/>
          <w:lang w:val="en-GB"/>
        </w:rPr>
        <w:t>modul</w:t>
      </w:r>
      <w:r w:rsidRPr="004C35ED">
        <w:rPr>
          <w:szCs w:val="20"/>
          <w:lang w:val="en-GB"/>
        </w:rPr>
        <w:t>e</w:t>
      </w:r>
      <w:r w:rsidR="00D65260" w:rsidRPr="004C35ED">
        <w:rPr>
          <w:szCs w:val="20"/>
          <w:lang w:val="en-GB"/>
        </w:rPr>
        <w:t xml:space="preserve"> - </w:t>
      </w:r>
      <w:r w:rsidR="0003706D" w:rsidRPr="004C35ED">
        <w:rPr>
          <w:szCs w:val="20"/>
          <w:lang w:val="en-GB"/>
        </w:rPr>
        <w:t>GROW YOUR OWN IDEA</w:t>
      </w:r>
      <w:r w:rsidR="006A704D" w:rsidRPr="004C35ED">
        <w:rPr>
          <w:szCs w:val="20"/>
          <w:lang w:val="en-GB"/>
        </w:rPr>
        <w:t xml:space="preserve"> </w:t>
      </w:r>
      <w:r w:rsidR="00A47487" w:rsidRPr="004C35ED">
        <w:rPr>
          <w:szCs w:val="20"/>
          <w:lang w:val="en-GB"/>
        </w:rPr>
        <w:t>&amp; ROCK YOUR PITCH</w:t>
      </w:r>
      <w:r w:rsidR="00683FEC" w:rsidRPr="004C35ED">
        <w:rPr>
          <w:szCs w:val="20"/>
          <w:lang w:val="en-GB"/>
        </w:rPr>
        <w:t xml:space="preserve">- </w:t>
      </w:r>
      <w:r w:rsidRPr="004C35ED">
        <w:rPr>
          <w:szCs w:val="20"/>
          <w:lang w:val="en-GB"/>
        </w:rPr>
        <w:t>students, after acquiring the ne</w:t>
      </w:r>
      <w:r w:rsidR="001C11C3" w:rsidRPr="004C35ED">
        <w:rPr>
          <w:szCs w:val="20"/>
          <w:lang w:val="en-GB"/>
        </w:rPr>
        <w:t>c</w:t>
      </w:r>
      <w:r w:rsidRPr="004C35ED">
        <w:rPr>
          <w:szCs w:val="20"/>
          <w:lang w:val="en-GB"/>
        </w:rPr>
        <w:t xml:space="preserve">essary competences in the first module, will work in teams and develop the marketing plan of their idea/product/service and will have the tools to present it effectively. </w:t>
      </w:r>
    </w:p>
    <w:p w14:paraId="26C10382" w14:textId="3F8482D7" w:rsidR="0003706D" w:rsidRPr="004C35ED" w:rsidRDefault="000D4854" w:rsidP="00683FEC">
      <w:pPr>
        <w:tabs>
          <w:tab w:val="clear" w:pos="284"/>
        </w:tabs>
        <w:spacing w:line="276" w:lineRule="auto"/>
        <w:rPr>
          <w:szCs w:val="20"/>
          <w:lang w:val="en-GB"/>
        </w:rPr>
      </w:pPr>
      <w:r w:rsidRPr="004C35ED">
        <w:rPr>
          <w:szCs w:val="20"/>
          <w:lang w:val="en-GB"/>
        </w:rPr>
        <w:t xml:space="preserve">The main topics are: </w:t>
      </w:r>
    </w:p>
    <w:p w14:paraId="040BF02D" w14:textId="599C3A69" w:rsidR="0003706D" w:rsidRPr="004C35ED" w:rsidRDefault="000D4854" w:rsidP="00683FEC">
      <w:pPr>
        <w:pStyle w:val="Paragrafoelenco"/>
        <w:numPr>
          <w:ilvl w:val="0"/>
          <w:numId w:val="2"/>
        </w:numPr>
        <w:ind w:left="567" w:hanging="283"/>
        <w:rPr>
          <w:szCs w:val="20"/>
          <w:lang w:val="en-GB"/>
        </w:rPr>
      </w:pPr>
      <w:r w:rsidRPr="004C35ED">
        <w:rPr>
          <w:szCs w:val="20"/>
          <w:lang w:val="en-GB"/>
        </w:rPr>
        <w:t xml:space="preserve">Development of the idea/ concept </w:t>
      </w:r>
    </w:p>
    <w:p w14:paraId="3A862A5C" w14:textId="5979B2D9" w:rsidR="00D65260" w:rsidRPr="004C35ED" w:rsidRDefault="000D4854" w:rsidP="00683FEC">
      <w:pPr>
        <w:pStyle w:val="Paragrafoelenco"/>
        <w:numPr>
          <w:ilvl w:val="0"/>
          <w:numId w:val="2"/>
        </w:numPr>
        <w:ind w:left="567" w:hanging="283"/>
        <w:rPr>
          <w:szCs w:val="20"/>
          <w:lang w:val="en-GB"/>
        </w:rPr>
      </w:pPr>
      <w:r w:rsidRPr="004C35ED">
        <w:rPr>
          <w:szCs w:val="20"/>
          <w:lang w:val="en-GB"/>
        </w:rPr>
        <w:t xml:space="preserve">Designing the marking plan </w:t>
      </w:r>
    </w:p>
    <w:p w14:paraId="59099529" w14:textId="11ACB7EA" w:rsidR="0003706D" w:rsidRPr="004C35ED" w:rsidRDefault="00D65260" w:rsidP="00683FEC">
      <w:pPr>
        <w:pStyle w:val="Paragrafoelenco"/>
        <w:numPr>
          <w:ilvl w:val="0"/>
          <w:numId w:val="2"/>
        </w:numPr>
        <w:ind w:left="567" w:hanging="283"/>
        <w:rPr>
          <w:szCs w:val="20"/>
          <w:lang w:val="en-GB"/>
        </w:rPr>
      </w:pPr>
      <w:r w:rsidRPr="004C35ED">
        <w:rPr>
          <w:szCs w:val="20"/>
          <w:lang w:val="en-GB"/>
        </w:rPr>
        <w:t xml:space="preserve">The </w:t>
      </w:r>
      <w:r w:rsidR="00683FEC" w:rsidRPr="004C35ED">
        <w:rPr>
          <w:szCs w:val="20"/>
          <w:lang w:val="en-GB"/>
        </w:rPr>
        <w:t>perfect pitch</w:t>
      </w:r>
      <w:r w:rsidRPr="004C35ED">
        <w:rPr>
          <w:szCs w:val="20"/>
          <w:lang w:val="en-GB"/>
        </w:rPr>
        <w:t xml:space="preserve"> </w:t>
      </w:r>
    </w:p>
    <w:p w14:paraId="5FAC232E" w14:textId="77777777" w:rsidR="0003706D" w:rsidRPr="004C35ED" w:rsidRDefault="0003706D" w:rsidP="00683FEC">
      <w:pPr>
        <w:pStyle w:val="Paragrafoelenco"/>
        <w:numPr>
          <w:ilvl w:val="0"/>
          <w:numId w:val="2"/>
        </w:numPr>
        <w:ind w:left="567" w:hanging="283"/>
        <w:rPr>
          <w:szCs w:val="20"/>
          <w:lang w:val="en-GB"/>
        </w:rPr>
      </w:pPr>
      <w:r w:rsidRPr="004C35ED">
        <w:rPr>
          <w:szCs w:val="20"/>
          <w:lang w:val="en-GB"/>
        </w:rPr>
        <w:t>Gym Pitch</w:t>
      </w:r>
    </w:p>
    <w:p w14:paraId="69CE7B04" w14:textId="4BF20293" w:rsidR="0003706D" w:rsidRPr="004C35ED" w:rsidRDefault="00A47487" w:rsidP="00683FEC">
      <w:pPr>
        <w:pStyle w:val="Paragrafoelenco"/>
        <w:numPr>
          <w:ilvl w:val="0"/>
          <w:numId w:val="2"/>
        </w:numPr>
        <w:ind w:left="567" w:hanging="283"/>
        <w:rPr>
          <w:szCs w:val="20"/>
          <w:lang w:val="en-GB"/>
        </w:rPr>
      </w:pPr>
      <w:r w:rsidRPr="004C35ED">
        <w:rPr>
          <w:szCs w:val="20"/>
          <w:lang w:val="en-GB"/>
        </w:rPr>
        <w:t xml:space="preserve">Pitch </w:t>
      </w:r>
      <w:r w:rsidR="0003706D" w:rsidRPr="004C35ED">
        <w:rPr>
          <w:szCs w:val="20"/>
          <w:lang w:val="en-GB"/>
        </w:rPr>
        <w:t xml:space="preserve">Feedback session </w:t>
      </w:r>
    </w:p>
    <w:p w14:paraId="5107D183" w14:textId="77777777" w:rsidR="009C6328" w:rsidRPr="004C35ED" w:rsidRDefault="009C6328" w:rsidP="009C6328">
      <w:pPr>
        <w:spacing w:before="240" w:after="120"/>
        <w:rPr>
          <w:b/>
          <w:sz w:val="18"/>
          <w:lang w:val="en-GB"/>
        </w:rPr>
      </w:pPr>
      <w:r w:rsidRPr="004C35ED">
        <w:rPr>
          <w:b/>
          <w:i/>
          <w:sz w:val="18"/>
          <w:lang w:val="en-GB"/>
        </w:rPr>
        <w:t>COURSE CONTENT</w:t>
      </w:r>
    </w:p>
    <w:p w14:paraId="5115FD70" w14:textId="2CCF0D78" w:rsidR="00FC496B" w:rsidRPr="004C35ED" w:rsidRDefault="009C6328" w:rsidP="00D179EB">
      <w:pPr>
        <w:spacing w:line="276" w:lineRule="auto"/>
        <w:rPr>
          <w:szCs w:val="20"/>
          <w:lang w:val="en-GB"/>
        </w:rPr>
      </w:pPr>
      <w:r w:rsidRPr="004C35ED">
        <w:rPr>
          <w:szCs w:val="20"/>
          <w:lang w:val="en-GB"/>
        </w:rPr>
        <w:t xml:space="preserve">The course includes: </w:t>
      </w:r>
    </w:p>
    <w:p w14:paraId="53A887C7" w14:textId="6435C919" w:rsidR="00FC496B" w:rsidRPr="004C35ED" w:rsidRDefault="00FC496B" w:rsidP="00683FEC">
      <w:pPr>
        <w:tabs>
          <w:tab w:val="clear" w:pos="284"/>
        </w:tabs>
        <w:spacing w:line="276" w:lineRule="auto"/>
        <w:ind w:left="284" w:hanging="284"/>
        <w:rPr>
          <w:szCs w:val="20"/>
          <w:lang w:val="en-GB"/>
        </w:rPr>
      </w:pPr>
      <w:r w:rsidRPr="004C35ED">
        <w:rPr>
          <w:szCs w:val="20"/>
          <w:lang w:val="en-GB"/>
        </w:rPr>
        <w:lastRenderedPageBreak/>
        <w:t>1.</w:t>
      </w:r>
      <w:r w:rsidRPr="004C35ED">
        <w:rPr>
          <w:szCs w:val="20"/>
          <w:lang w:val="en-GB"/>
        </w:rPr>
        <w:tab/>
        <w:t>S</w:t>
      </w:r>
      <w:r w:rsidR="009C6328" w:rsidRPr="004C35ED">
        <w:rPr>
          <w:szCs w:val="20"/>
          <w:lang w:val="en-GB"/>
        </w:rPr>
        <w:t xml:space="preserve">even lectures. </w:t>
      </w:r>
    </w:p>
    <w:p w14:paraId="28DE009E" w14:textId="7955EA75" w:rsidR="00C34F13" w:rsidRPr="004C35ED" w:rsidRDefault="00A61BD7" w:rsidP="00683FEC">
      <w:pPr>
        <w:tabs>
          <w:tab w:val="clear" w:pos="284"/>
        </w:tabs>
        <w:spacing w:line="276" w:lineRule="auto"/>
        <w:ind w:left="284" w:hanging="284"/>
        <w:rPr>
          <w:szCs w:val="20"/>
          <w:shd w:val="clear" w:color="auto" w:fill="FEFFFF"/>
          <w:lang w:val="en-GB"/>
        </w:rPr>
      </w:pPr>
      <w:bookmarkStart w:id="0" w:name="_Hlk481923677"/>
      <w:r w:rsidRPr="004C35ED">
        <w:rPr>
          <w:szCs w:val="20"/>
          <w:shd w:val="clear" w:color="auto" w:fill="FEFFFF"/>
          <w:lang w:val="en-GB"/>
        </w:rPr>
        <w:t>Through a combination of interactive lectures, discussion of case studies, CE</w:t>
      </w:r>
      <w:r w:rsidR="00BA3492" w:rsidRPr="004C35ED">
        <w:rPr>
          <w:szCs w:val="20"/>
          <w:shd w:val="clear" w:color="auto" w:fill="FEFFFF"/>
          <w:lang w:val="en-GB"/>
        </w:rPr>
        <w:t>O</w:t>
      </w:r>
      <w:r w:rsidRPr="004C35ED">
        <w:rPr>
          <w:szCs w:val="20"/>
          <w:shd w:val="clear" w:color="auto" w:fill="FEFFFF"/>
          <w:lang w:val="en-GB"/>
        </w:rPr>
        <w:t xml:space="preserve"> and manager</w:t>
      </w:r>
      <w:r w:rsidR="00BA3492" w:rsidRPr="004C35ED">
        <w:rPr>
          <w:szCs w:val="20"/>
          <w:shd w:val="clear" w:color="auto" w:fill="FEFFFF"/>
          <w:lang w:val="en-GB"/>
        </w:rPr>
        <w:t>s’</w:t>
      </w:r>
      <w:r w:rsidRPr="004C35ED">
        <w:rPr>
          <w:szCs w:val="20"/>
          <w:shd w:val="clear" w:color="auto" w:fill="FEFFFF"/>
          <w:lang w:val="en-GB"/>
        </w:rPr>
        <w:t xml:space="preserve"> speeches, the students will explore the </w:t>
      </w:r>
      <w:r w:rsidR="00BA3492" w:rsidRPr="004C35ED">
        <w:rPr>
          <w:szCs w:val="20"/>
          <w:shd w:val="clear" w:color="auto" w:fill="FEFFFF"/>
          <w:lang w:val="en-GB"/>
        </w:rPr>
        <w:t xml:space="preserve">latest </w:t>
      </w:r>
      <w:r w:rsidRPr="004C35ED">
        <w:rPr>
          <w:szCs w:val="20"/>
          <w:shd w:val="clear" w:color="auto" w:fill="FEFFFF"/>
          <w:lang w:val="en-GB"/>
        </w:rPr>
        <w:t xml:space="preserve">concepts and tools </w:t>
      </w:r>
      <w:r w:rsidR="00BA3492" w:rsidRPr="004C35ED">
        <w:rPr>
          <w:szCs w:val="20"/>
          <w:shd w:val="clear" w:color="auto" w:fill="FEFFFF"/>
          <w:lang w:val="en-GB"/>
        </w:rPr>
        <w:t>of</w:t>
      </w:r>
      <w:r w:rsidRPr="004C35ED">
        <w:rPr>
          <w:szCs w:val="20"/>
          <w:shd w:val="clear" w:color="auto" w:fill="FEFFFF"/>
          <w:lang w:val="en-GB"/>
        </w:rPr>
        <w:t xml:space="preserve"> </w:t>
      </w:r>
      <w:r w:rsidR="00BA3492" w:rsidRPr="004C35ED">
        <w:rPr>
          <w:szCs w:val="20"/>
          <w:shd w:val="clear" w:color="auto" w:fill="FEFFFF"/>
          <w:lang w:val="en-GB"/>
        </w:rPr>
        <w:t>m</w:t>
      </w:r>
      <w:r w:rsidRPr="004C35ED">
        <w:rPr>
          <w:szCs w:val="20"/>
          <w:shd w:val="clear" w:color="auto" w:fill="FEFFFF"/>
          <w:lang w:val="en-GB"/>
        </w:rPr>
        <w:t xml:space="preserve">arketing at </w:t>
      </w:r>
      <w:r w:rsidR="001C11C3" w:rsidRPr="004C35ED">
        <w:rPr>
          <w:szCs w:val="20"/>
          <w:shd w:val="clear" w:color="auto" w:fill="FEFFFF"/>
          <w:lang w:val="en-GB"/>
        </w:rPr>
        <w:t xml:space="preserve">the </w:t>
      </w:r>
      <w:r w:rsidRPr="004C35ED">
        <w:rPr>
          <w:szCs w:val="20"/>
          <w:shd w:val="clear" w:color="auto" w:fill="FEFFFF"/>
          <w:lang w:val="en-GB"/>
        </w:rPr>
        <w:t>strategic and operati</w:t>
      </w:r>
      <w:r w:rsidR="00BA3492" w:rsidRPr="004C35ED">
        <w:rPr>
          <w:szCs w:val="20"/>
          <w:shd w:val="clear" w:color="auto" w:fill="FEFFFF"/>
          <w:lang w:val="en-GB"/>
        </w:rPr>
        <w:t>onal</w:t>
      </w:r>
      <w:r w:rsidRPr="004C35ED">
        <w:rPr>
          <w:szCs w:val="20"/>
          <w:shd w:val="clear" w:color="auto" w:fill="FEFFFF"/>
          <w:lang w:val="en-GB"/>
        </w:rPr>
        <w:t xml:space="preserve"> level.</w:t>
      </w:r>
      <w:r w:rsidR="00C34F13" w:rsidRPr="004C35ED">
        <w:rPr>
          <w:szCs w:val="20"/>
          <w:shd w:val="clear" w:color="auto" w:fill="FEFFFF"/>
          <w:lang w:val="en-GB"/>
        </w:rPr>
        <w:t xml:space="preserve"> </w:t>
      </w:r>
    </w:p>
    <w:bookmarkEnd w:id="0"/>
    <w:p w14:paraId="5A5927C5" w14:textId="7E70B0CD" w:rsidR="00FC496B" w:rsidRPr="004C35ED" w:rsidRDefault="00FC496B" w:rsidP="00D179EB">
      <w:pPr>
        <w:spacing w:before="120" w:line="276" w:lineRule="auto"/>
        <w:ind w:left="284" w:hanging="284"/>
        <w:rPr>
          <w:szCs w:val="20"/>
          <w:lang w:val="en-GB"/>
        </w:rPr>
      </w:pPr>
      <w:r w:rsidRPr="004C35ED">
        <w:rPr>
          <w:szCs w:val="20"/>
          <w:lang w:val="en-GB"/>
        </w:rPr>
        <w:t>2.</w:t>
      </w:r>
      <w:r w:rsidRPr="004C35ED">
        <w:rPr>
          <w:szCs w:val="20"/>
          <w:lang w:val="en-GB"/>
        </w:rPr>
        <w:tab/>
      </w:r>
      <w:r w:rsidR="009C6328" w:rsidRPr="004C35ED">
        <w:rPr>
          <w:szCs w:val="20"/>
          <w:lang w:val="en-GB"/>
        </w:rPr>
        <w:t>15-minute video- talks (pills) with CEO and manager speakers</w:t>
      </w:r>
      <w:r w:rsidR="00A61BD7" w:rsidRPr="004C35ED">
        <w:rPr>
          <w:szCs w:val="20"/>
          <w:lang w:val="en-GB"/>
        </w:rPr>
        <w:t>.</w:t>
      </w:r>
      <w:r w:rsidR="009C6328" w:rsidRPr="004C35ED">
        <w:rPr>
          <w:szCs w:val="20"/>
          <w:lang w:val="en-GB"/>
        </w:rPr>
        <w:t xml:space="preserve"> </w:t>
      </w:r>
    </w:p>
    <w:p w14:paraId="29579AE4" w14:textId="1858D81A" w:rsidR="00FC496B" w:rsidRPr="004C35ED" w:rsidRDefault="00FC496B" w:rsidP="00D179EB">
      <w:pPr>
        <w:spacing w:before="120" w:line="276" w:lineRule="auto"/>
        <w:ind w:left="284" w:hanging="284"/>
        <w:rPr>
          <w:szCs w:val="20"/>
          <w:lang w:val="en-GB"/>
        </w:rPr>
      </w:pPr>
      <w:r w:rsidRPr="004C35ED">
        <w:rPr>
          <w:szCs w:val="20"/>
          <w:lang w:val="en-GB"/>
        </w:rPr>
        <w:t>3.</w:t>
      </w:r>
      <w:r w:rsidRPr="004C35ED">
        <w:rPr>
          <w:szCs w:val="20"/>
          <w:lang w:val="en-GB"/>
        </w:rPr>
        <w:tab/>
      </w:r>
      <w:r w:rsidR="009C6328" w:rsidRPr="004C35ED">
        <w:rPr>
          <w:szCs w:val="20"/>
          <w:lang w:val="en-GB"/>
        </w:rPr>
        <w:t>Group work and webinar based on exercises</w:t>
      </w:r>
      <w:r w:rsidRPr="004C35ED">
        <w:rPr>
          <w:szCs w:val="20"/>
          <w:lang w:val="en-GB"/>
        </w:rPr>
        <w:t>.</w:t>
      </w:r>
    </w:p>
    <w:p w14:paraId="7CDA0079" w14:textId="7448FE76" w:rsidR="00FC496B" w:rsidRPr="004C35ED" w:rsidRDefault="00FC496B" w:rsidP="00BA3492">
      <w:pPr>
        <w:spacing w:before="120" w:line="276" w:lineRule="auto"/>
        <w:ind w:left="284" w:hanging="284"/>
        <w:rPr>
          <w:szCs w:val="20"/>
          <w:lang w:val="en-GB"/>
        </w:rPr>
      </w:pPr>
      <w:r w:rsidRPr="004C35ED">
        <w:rPr>
          <w:szCs w:val="20"/>
          <w:lang w:val="en-GB"/>
        </w:rPr>
        <w:t>4.</w:t>
      </w:r>
      <w:r w:rsidRPr="004C35ED">
        <w:rPr>
          <w:szCs w:val="20"/>
          <w:lang w:val="en-GB"/>
        </w:rPr>
        <w:tab/>
      </w:r>
      <w:r w:rsidR="009C6328" w:rsidRPr="004C35ED">
        <w:rPr>
          <w:szCs w:val="20"/>
          <w:lang w:val="en-GB"/>
        </w:rPr>
        <w:t>Live f</w:t>
      </w:r>
      <w:r w:rsidRPr="004C35ED">
        <w:rPr>
          <w:szCs w:val="20"/>
          <w:lang w:val="en-GB"/>
        </w:rPr>
        <w:t>eedback</w:t>
      </w:r>
    </w:p>
    <w:p w14:paraId="5137EDEC" w14:textId="77777777" w:rsidR="00BA3492" w:rsidRPr="004C35ED" w:rsidRDefault="00BA3492" w:rsidP="00BA3492">
      <w:pPr>
        <w:spacing w:before="240" w:after="120"/>
        <w:rPr>
          <w:b/>
          <w:i/>
          <w:sz w:val="18"/>
          <w:szCs w:val="20"/>
          <w:lang w:val="en-GB"/>
        </w:rPr>
      </w:pPr>
      <w:r w:rsidRPr="004C35ED">
        <w:rPr>
          <w:b/>
          <w:i/>
          <w:sz w:val="18"/>
          <w:szCs w:val="20"/>
          <w:lang w:val="en-GB"/>
        </w:rPr>
        <w:t>READING LIST</w:t>
      </w:r>
    </w:p>
    <w:p w14:paraId="17EFA5E5" w14:textId="74A1AE19" w:rsidR="00106418" w:rsidRPr="004C35ED" w:rsidRDefault="00BA3492" w:rsidP="00BA3492">
      <w:pPr>
        <w:pStyle w:val="Testo1"/>
        <w:spacing w:before="0" w:line="276" w:lineRule="auto"/>
        <w:rPr>
          <w:rFonts w:ascii="Times New Roman" w:hAnsi="Times New Roman"/>
          <w:noProof w:val="0"/>
          <w:szCs w:val="18"/>
          <w:lang w:val="en-GB"/>
        </w:rPr>
      </w:pPr>
      <w:r w:rsidRPr="004C35ED">
        <w:rPr>
          <w:noProof w:val="0"/>
          <w:lang w:val="en-GB"/>
        </w:rPr>
        <w:t xml:space="preserve">Textbook to be decided. </w:t>
      </w:r>
    </w:p>
    <w:p w14:paraId="1F9CF6B5" w14:textId="70109472" w:rsidR="00FC496B" w:rsidRPr="004C35ED" w:rsidRDefault="00BA3492" w:rsidP="00D179EB">
      <w:pPr>
        <w:pStyle w:val="Testo1"/>
        <w:spacing w:line="276" w:lineRule="auto"/>
        <w:rPr>
          <w:rFonts w:ascii="Times New Roman" w:hAnsi="Times New Roman"/>
          <w:noProof w:val="0"/>
          <w:szCs w:val="18"/>
          <w:lang w:val="en-GB"/>
        </w:rPr>
      </w:pPr>
      <w:r w:rsidRPr="004C35ED">
        <w:rPr>
          <w:rFonts w:ascii="Times New Roman" w:hAnsi="Times New Roman"/>
          <w:noProof w:val="0"/>
          <w:szCs w:val="18"/>
          <w:lang w:val="en-GB"/>
        </w:rPr>
        <w:t>Further m</w:t>
      </w:r>
      <w:r w:rsidR="001C11C3" w:rsidRPr="004C35ED">
        <w:rPr>
          <w:rFonts w:ascii="Times New Roman" w:hAnsi="Times New Roman"/>
          <w:noProof w:val="0"/>
          <w:szCs w:val="18"/>
          <w:lang w:val="en-GB"/>
        </w:rPr>
        <w:t>a</w:t>
      </w:r>
      <w:r w:rsidRPr="004C35ED">
        <w:rPr>
          <w:rFonts w:ascii="Times New Roman" w:hAnsi="Times New Roman"/>
          <w:noProof w:val="0"/>
          <w:szCs w:val="18"/>
          <w:lang w:val="en-GB"/>
        </w:rPr>
        <w:t>terial and recommended readings will be made available on</w:t>
      </w:r>
      <w:r w:rsidR="00FC496B" w:rsidRPr="004C35ED">
        <w:rPr>
          <w:rFonts w:ascii="Times New Roman" w:hAnsi="Times New Roman"/>
          <w:noProof w:val="0"/>
          <w:szCs w:val="18"/>
          <w:lang w:val="en-GB"/>
        </w:rPr>
        <w:t xml:space="preserve"> Blackboard</w:t>
      </w:r>
      <w:r w:rsidRPr="004C35ED">
        <w:rPr>
          <w:rFonts w:ascii="Times New Roman" w:hAnsi="Times New Roman"/>
          <w:noProof w:val="0"/>
          <w:szCs w:val="18"/>
          <w:lang w:val="en-GB"/>
        </w:rPr>
        <w:t>.</w:t>
      </w:r>
    </w:p>
    <w:p w14:paraId="171E642D" w14:textId="77777777" w:rsidR="00BA3492" w:rsidRPr="004C35ED" w:rsidRDefault="00BA3492" w:rsidP="00BA3492">
      <w:pPr>
        <w:spacing w:before="240" w:after="120"/>
        <w:rPr>
          <w:b/>
          <w:i/>
          <w:sz w:val="18"/>
          <w:szCs w:val="20"/>
          <w:lang w:val="en-GB"/>
        </w:rPr>
      </w:pPr>
      <w:r w:rsidRPr="004C35ED">
        <w:rPr>
          <w:b/>
          <w:i/>
          <w:sz w:val="18"/>
          <w:szCs w:val="20"/>
          <w:lang w:val="en-GB"/>
        </w:rPr>
        <w:t>TEACHING METHOD</w:t>
      </w:r>
    </w:p>
    <w:p w14:paraId="03F5E320" w14:textId="40DDBF46" w:rsidR="00BA3492" w:rsidRPr="004C35ED" w:rsidRDefault="00BA3492" w:rsidP="00BA3492">
      <w:pPr>
        <w:pStyle w:val="Testo2"/>
        <w:rPr>
          <w:rFonts w:ascii="Times New Roman" w:hAnsi="Times New Roman"/>
          <w:noProof w:val="0"/>
          <w:lang w:val="en-GB"/>
        </w:rPr>
      </w:pPr>
      <w:r w:rsidRPr="004C35ED">
        <w:rPr>
          <w:rFonts w:ascii="Times New Roman" w:hAnsi="Times New Roman"/>
          <w:noProof w:val="0"/>
          <w:lang w:val="en-GB"/>
        </w:rPr>
        <w:t xml:space="preserve">Blended course, based on frontal (50%) and </w:t>
      </w:r>
      <w:r w:rsidR="00A72357" w:rsidRPr="004C35ED">
        <w:rPr>
          <w:rFonts w:ascii="Times New Roman" w:hAnsi="Times New Roman"/>
          <w:noProof w:val="0"/>
          <w:lang w:val="en-GB"/>
        </w:rPr>
        <w:t>remote</w:t>
      </w:r>
      <w:r w:rsidRPr="004C35ED">
        <w:rPr>
          <w:rFonts w:ascii="Times New Roman" w:hAnsi="Times New Roman"/>
          <w:noProof w:val="0"/>
          <w:lang w:val="en-GB"/>
        </w:rPr>
        <w:t xml:space="preserve"> (50%) teaching activities. </w:t>
      </w:r>
    </w:p>
    <w:p w14:paraId="31177210" w14:textId="07913B96" w:rsidR="00BA3492" w:rsidRPr="004C35ED" w:rsidRDefault="00BA3492" w:rsidP="00BA3492">
      <w:pPr>
        <w:pStyle w:val="Testo2"/>
        <w:spacing w:line="276" w:lineRule="auto"/>
        <w:rPr>
          <w:noProof w:val="0"/>
          <w:lang w:val="en-GB"/>
        </w:rPr>
      </w:pPr>
      <w:r w:rsidRPr="004C35ED">
        <w:rPr>
          <w:noProof w:val="0"/>
          <w:lang w:val="en-GB"/>
        </w:rPr>
        <w:t>The lectures in class will be integrated by meetings</w:t>
      </w:r>
      <w:r w:rsidR="00A72357" w:rsidRPr="004C35ED">
        <w:rPr>
          <w:noProof w:val="0"/>
          <w:lang w:val="en-GB"/>
        </w:rPr>
        <w:t xml:space="preserve"> with </w:t>
      </w:r>
      <w:r w:rsidRPr="004C35ED">
        <w:rPr>
          <w:noProof w:val="0"/>
          <w:lang w:val="en-GB"/>
        </w:rPr>
        <w:t>experts</w:t>
      </w:r>
      <w:r w:rsidR="00A72357" w:rsidRPr="004C35ED">
        <w:rPr>
          <w:noProof w:val="0"/>
          <w:lang w:val="en-GB"/>
        </w:rPr>
        <w:t>/ companies on studied topics</w:t>
      </w:r>
      <w:r w:rsidRPr="004C35ED">
        <w:rPr>
          <w:noProof w:val="0"/>
          <w:lang w:val="en-GB"/>
        </w:rPr>
        <w:t>.</w:t>
      </w:r>
    </w:p>
    <w:p w14:paraId="1EA6F657" w14:textId="480868D3" w:rsidR="00F84FB0" w:rsidRPr="004C35ED" w:rsidRDefault="00E03E5B" w:rsidP="00BA3492">
      <w:pPr>
        <w:pStyle w:val="Testo2"/>
        <w:spacing w:line="276" w:lineRule="auto"/>
        <w:rPr>
          <w:noProof w:val="0"/>
          <w:lang w:val="en-GB"/>
        </w:rPr>
      </w:pPr>
      <w:r w:rsidRPr="004C35ED">
        <w:rPr>
          <w:noProof w:val="0"/>
          <w:lang w:val="en-GB"/>
        </w:rPr>
        <w:t xml:space="preserve">During </w:t>
      </w:r>
      <w:r w:rsidR="004C35ED" w:rsidRPr="004C35ED">
        <w:rPr>
          <w:noProof w:val="0"/>
          <w:lang w:val="en-GB"/>
        </w:rPr>
        <w:t>remote</w:t>
      </w:r>
      <w:r w:rsidRPr="004C35ED">
        <w:rPr>
          <w:noProof w:val="0"/>
          <w:lang w:val="en-GB"/>
        </w:rPr>
        <w:t xml:space="preserve"> learning,</w:t>
      </w:r>
      <w:r w:rsidR="006C7D0F" w:rsidRPr="004C35ED">
        <w:rPr>
          <w:noProof w:val="0"/>
          <w:lang w:val="en-GB"/>
        </w:rPr>
        <w:t xml:space="preserve"> students </w:t>
      </w:r>
      <w:r w:rsidR="00F84FB0" w:rsidRPr="004C35ED">
        <w:rPr>
          <w:noProof w:val="0"/>
          <w:lang w:val="en-GB"/>
        </w:rPr>
        <w:t>will watch video-lectures, in-depth study material and they will take self-asse</w:t>
      </w:r>
      <w:r w:rsidR="003D4FE2">
        <w:rPr>
          <w:noProof w:val="0"/>
          <w:lang w:val="en-GB"/>
        </w:rPr>
        <w:t>ss</w:t>
      </w:r>
      <w:r w:rsidR="00F84FB0" w:rsidRPr="004C35ED">
        <w:rPr>
          <w:noProof w:val="0"/>
          <w:lang w:val="en-GB"/>
        </w:rPr>
        <w:t>ment test and suggested activities.</w:t>
      </w:r>
    </w:p>
    <w:p w14:paraId="69A7A655" w14:textId="4ED533BA" w:rsidR="006C7D0F" w:rsidRPr="004C35ED" w:rsidRDefault="00F84FB0" w:rsidP="00AD0024">
      <w:pPr>
        <w:pStyle w:val="Testo2"/>
        <w:spacing w:line="276" w:lineRule="auto"/>
        <w:rPr>
          <w:noProof w:val="0"/>
          <w:lang w:val="en-GB"/>
        </w:rPr>
      </w:pPr>
      <w:r w:rsidRPr="004C35ED">
        <w:rPr>
          <w:noProof w:val="0"/>
          <w:lang w:val="en-GB"/>
        </w:rPr>
        <w:t xml:space="preserve">The </w:t>
      </w:r>
      <w:r w:rsidR="004C35ED" w:rsidRPr="004C35ED">
        <w:rPr>
          <w:noProof w:val="0"/>
          <w:lang w:val="en-GB"/>
        </w:rPr>
        <w:t>remote</w:t>
      </w:r>
      <w:r w:rsidRPr="004C35ED">
        <w:rPr>
          <w:noProof w:val="0"/>
          <w:lang w:val="en-GB"/>
        </w:rPr>
        <w:t>-learning mode will include the use of video-lectures (asynchronous) and an intense investig</w:t>
      </w:r>
      <w:r w:rsidR="00D966EB" w:rsidRPr="004C35ED">
        <w:rPr>
          <w:noProof w:val="0"/>
          <w:lang w:val="en-GB"/>
        </w:rPr>
        <w:t>a</w:t>
      </w:r>
      <w:r w:rsidRPr="004C35ED">
        <w:rPr>
          <w:noProof w:val="0"/>
          <w:lang w:val="en-GB"/>
        </w:rPr>
        <w:t>t</w:t>
      </w:r>
      <w:r w:rsidR="00D966EB" w:rsidRPr="004C35ED">
        <w:rPr>
          <w:noProof w:val="0"/>
          <w:lang w:val="en-GB"/>
        </w:rPr>
        <w:t>i</w:t>
      </w:r>
      <w:r w:rsidRPr="004C35ED">
        <w:rPr>
          <w:noProof w:val="0"/>
          <w:lang w:val="en-GB"/>
        </w:rPr>
        <w:t>on of case studies – to be discussed during webinars and live feedbacks (synchronous). The course syllabus will be made available on Blackboard.</w:t>
      </w:r>
    </w:p>
    <w:p w14:paraId="0DE0E629" w14:textId="77777777" w:rsidR="00F84FB0" w:rsidRPr="004C35ED" w:rsidRDefault="00F84FB0" w:rsidP="00F84FB0">
      <w:pPr>
        <w:spacing w:before="240" w:after="120"/>
        <w:rPr>
          <w:b/>
          <w:i/>
          <w:sz w:val="18"/>
          <w:szCs w:val="20"/>
          <w:lang w:val="en-GB"/>
        </w:rPr>
      </w:pPr>
      <w:r w:rsidRPr="004C35ED">
        <w:rPr>
          <w:b/>
          <w:i/>
          <w:sz w:val="18"/>
          <w:szCs w:val="20"/>
          <w:lang w:val="en-GB"/>
        </w:rPr>
        <w:t>ASSESSMENT METHOD AND CRITERIA</w:t>
      </w:r>
    </w:p>
    <w:p w14:paraId="2416EB2C" w14:textId="01F0011C" w:rsidR="008561DA" w:rsidRPr="004C35ED" w:rsidRDefault="00FC496B" w:rsidP="00D179EB">
      <w:pPr>
        <w:pStyle w:val="Testo2"/>
        <w:spacing w:line="276" w:lineRule="auto"/>
        <w:rPr>
          <w:rFonts w:ascii="Times New Roman" w:eastAsia="Calibri" w:hAnsi="Times New Roman"/>
          <w:noProof w:val="0"/>
          <w:szCs w:val="18"/>
          <w:lang w:val="en-GB"/>
        </w:rPr>
      </w:pPr>
      <w:r w:rsidRPr="004C35ED">
        <w:rPr>
          <w:rFonts w:ascii="Times New Roman" w:eastAsia="Calibri" w:hAnsi="Times New Roman"/>
          <w:noProof w:val="0"/>
          <w:szCs w:val="18"/>
          <w:lang w:val="en-GB"/>
        </w:rPr>
        <w:t>A.</w:t>
      </w:r>
      <w:r w:rsidRPr="004C35ED">
        <w:rPr>
          <w:rFonts w:ascii="Times New Roman" w:eastAsia="Calibri" w:hAnsi="Times New Roman"/>
          <w:noProof w:val="0"/>
          <w:szCs w:val="18"/>
          <w:lang w:val="en-GB"/>
        </w:rPr>
        <w:tab/>
      </w:r>
      <w:r w:rsidR="00F84FB0" w:rsidRPr="004C35ED">
        <w:rPr>
          <w:rFonts w:ascii="Times New Roman" w:eastAsia="Calibri" w:hAnsi="Times New Roman"/>
          <w:i/>
          <w:iCs/>
          <w:noProof w:val="0"/>
          <w:szCs w:val="18"/>
          <w:lang w:val="en-GB"/>
        </w:rPr>
        <w:t>Ongoing</w:t>
      </w:r>
      <w:r w:rsidR="00F84FB0" w:rsidRPr="004C35ED">
        <w:rPr>
          <w:rFonts w:ascii="Times New Roman" w:eastAsia="Calibri" w:hAnsi="Times New Roman"/>
          <w:noProof w:val="0"/>
          <w:szCs w:val="18"/>
          <w:lang w:val="en-GB"/>
        </w:rPr>
        <w:t xml:space="preserve"> </w:t>
      </w:r>
      <w:r w:rsidR="00F84FB0" w:rsidRPr="004C35ED">
        <w:rPr>
          <w:rFonts w:eastAsia="Calibri"/>
          <w:i/>
          <w:noProof w:val="0"/>
          <w:lang w:val="en-GB"/>
        </w:rPr>
        <w:t>assessment</w:t>
      </w:r>
    </w:p>
    <w:p w14:paraId="362C7FCF" w14:textId="01CDB04B" w:rsidR="008561DA" w:rsidRPr="004C35ED" w:rsidRDefault="00F84FB0" w:rsidP="00D179EB">
      <w:pPr>
        <w:pStyle w:val="Testo2"/>
        <w:spacing w:line="276" w:lineRule="auto"/>
        <w:rPr>
          <w:rFonts w:ascii="Times New Roman" w:hAnsi="Times New Roman"/>
          <w:noProof w:val="0"/>
          <w:szCs w:val="18"/>
          <w:lang w:val="en-GB"/>
        </w:rPr>
      </w:pPr>
      <w:r w:rsidRPr="004C35ED">
        <w:rPr>
          <w:rFonts w:ascii="Times New Roman" w:hAnsi="Times New Roman"/>
          <w:noProof w:val="0"/>
          <w:szCs w:val="18"/>
          <w:lang w:val="en-GB"/>
        </w:rPr>
        <w:t xml:space="preserve">For students who opt for the ongoing assessment: </w:t>
      </w:r>
      <w:r w:rsidR="00076EA5" w:rsidRPr="004C35ED">
        <w:rPr>
          <w:noProof w:val="0"/>
          <w:lang w:val="en-GB"/>
        </w:rPr>
        <w:t>50% of the final mark will result from a group assignment, taking place during the course according to methods, contents and timing that will be p</w:t>
      </w:r>
      <w:r w:rsidR="00D966EB" w:rsidRPr="004C35ED">
        <w:rPr>
          <w:noProof w:val="0"/>
          <w:lang w:val="en-GB"/>
        </w:rPr>
        <w:t>u</w:t>
      </w:r>
      <w:r w:rsidR="00076EA5" w:rsidRPr="004C35ED">
        <w:rPr>
          <w:noProof w:val="0"/>
          <w:lang w:val="en-GB"/>
        </w:rPr>
        <w:t xml:space="preserve">blished in the Blackboard area reserved for students enrolled in the course; </w:t>
      </w:r>
      <w:r w:rsidR="000110E1" w:rsidRPr="004C35ED">
        <w:rPr>
          <w:noProof w:val="0"/>
          <w:lang w:val="en-GB"/>
        </w:rPr>
        <w:t xml:space="preserve">50% of the final mark will result from a group pitch. </w:t>
      </w:r>
      <w:r w:rsidR="00702721" w:rsidRPr="004C35ED">
        <w:rPr>
          <w:noProof w:val="0"/>
          <w:lang w:val="en-GB"/>
        </w:rPr>
        <w:t xml:space="preserve">Only the students passing the interim tests will be allowed to take the final exam. In order to pass the final </w:t>
      </w:r>
      <w:r w:rsidR="00E03E5B" w:rsidRPr="004C35ED">
        <w:rPr>
          <w:noProof w:val="0"/>
          <w:lang w:val="en-GB"/>
        </w:rPr>
        <w:t>exam</w:t>
      </w:r>
      <w:r w:rsidR="00702721" w:rsidRPr="004C35ED">
        <w:rPr>
          <w:noProof w:val="0"/>
          <w:lang w:val="en-GB"/>
        </w:rPr>
        <w:t xml:space="preserve"> – to be taken in one of the three official dates after the end of the course – students will have to obtain a passing mark in the final exam. </w:t>
      </w:r>
    </w:p>
    <w:p w14:paraId="5401F4D2" w14:textId="7CFD421F" w:rsidR="00FC496B" w:rsidRPr="004C35ED" w:rsidRDefault="00FC496B" w:rsidP="00D179EB">
      <w:pPr>
        <w:pStyle w:val="Testo2"/>
        <w:spacing w:line="276" w:lineRule="auto"/>
        <w:rPr>
          <w:rFonts w:ascii="Times New Roman" w:eastAsia="Calibri" w:hAnsi="Times New Roman"/>
          <w:noProof w:val="0"/>
          <w:szCs w:val="18"/>
          <w:lang w:val="en-GB"/>
        </w:rPr>
      </w:pPr>
      <w:r w:rsidRPr="004C35ED">
        <w:rPr>
          <w:rFonts w:ascii="Times New Roman" w:eastAsia="Calibri" w:hAnsi="Times New Roman"/>
          <w:noProof w:val="0"/>
          <w:szCs w:val="18"/>
          <w:lang w:val="en-GB"/>
        </w:rPr>
        <w:t>B.</w:t>
      </w:r>
      <w:r w:rsidRPr="004C35ED">
        <w:rPr>
          <w:rFonts w:ascii="Times New Roman" w:eastAsia="Calibri" w:hAnsi="Times New Roman"/>
          <w:noProof w:val="0"/>
          <w:szCs w:val="18"/>
          <w:lang w:val="en-GB"/>
        </w:rPr>
        <w:tab/>
      </w:r>
      <w:r w:rsidR="00F84FB0" w:rsidRPr="004C35ED">
        <w:rPr>
          <w:rFonts w:ascii="Times New Roman" w:eastAsia="Calibri" w:hAnsi="Times New Roman"/>
          <w:i/>
          <w:iCs/>
          <w:noProof w:val="0"/>
          <w:szCs w:val="18"/>
          <w:lang w:val="en-GB"/>
        </w:rPr>
        <w:t>Final summative assessment</w:t>
      </w:r>
    </w:p>
    <w:p w14:paraId="6A19FC1F" w14:textId="7378B1EF" w:rsidR="006E00D5" w:rsidRPr="004C35ED" w:rsidRDefault="00833BE3" w:rsidP="00D179EB">
      <w:pPr>
        <w:pStyle w:val="Testo2"/>
        <w:spacing w:line="276" w:lineRule="auto"/>
        <w:rPr>
          <w:rFonts w:ascii="Times New Roman" w:eastAsia="Calibri" w:hAnsi="Times New Roman"/>
          <w:noProof w:val="0"/>
          <w:szCs w:val="18"/>
          <w:lang w:val="en-GB"/>
        </w:rPr>
      </w:pPr>
      <w:r w:rsidRPr="004C35ED">
        <w:rPr>
          <w:rFonts w:ascii="Times New Roman" w:eastAsia="Calibri" w:hAnsi="Times New Roman"/>
          <w:noProof w:val="0"/>
          <w:szCs w:val="18"/>
          <w:lang w:val="en-GB"/>
        </w:rPr>
        <w:t>For students who opt for a final summative assessment: the fina</w:t>
      </w:r>
      <w:r w:rsidR="00D966EB" w:rsidRPr="004C35ED">
        <w:rPr>
          <w:rFonts w:ascii="Times New Roman" w:eastAsia="Calibri" w:hAnsi="Times New Roman"/>
          <w:noProof w:val="0"/>
          <w:szCs w:val="18"/>
          <w:lang w:val="en-GB"/>
        </w:rPr>
        <w:t>l</w:t>
      </w:r>
      <w:r w:rsidRPr="004C35ED">
        <w:rPr>
          <w:rFonts w:ascii="Times New Roman" w:eastAsia="Calibri" w:hAnsi="Times New Roman"/>
          <w:noProof w:val="0"/>
          <w:szCs w:val="18"/>
          <w:lang w:val="en-GB"/>
        </w:rPr>
        <w:t xml:space="preserve"> exam will consist </w:t>
      </w:r>
      <w:r w:rsidR="00D966EB" w:rsidRPr="004C35ED">
        <w:rPr>
          <w:rFonts w:ascii="Times New Roman" w:eastAsia="Calibri" w:hAnsi="Times New Roman"/>
          <w:noProof w:val="0"/>
          <w:szCs w:val="18"/>
          <w:lang w:val="en-GB"/>
        </w:rPr>
        <w:t>of</w:t>
      </w:r>
      <w:r w:rsidRPr="004C35ED">
        <w:rPr>
          <w:rFonts w:ascii="Times New Roman" w:eastAsia="Calibri" w:hAnsi="Times New Roman"/>
          <w:noProof w:val="0"/>
          <w:szCs w:val="18"/>
          <w:lang w:val="en-GB"/>
        </w:rPr>
        <w:t xml:space="preserve"> a written test on the content of the reference material and it is aimed at assessing </w:t>
      </w:r>
      <w:r w:rsidR="00E03E5B" w:rsidRPr="004C35ED">
        <w:rPr>
          <w:rFonts w:ascii="Times New Roman" w:eastAsia="Calibri" w:hAnsi="Times New Roman"/>
          <w:noProof w:val="0"/>
          <w:szCs w:val="18"/>
          <w:lang w:val="en-GB"/>
        </w:rPr>
        <w:t xml:space="preserve">the </w:t>
      </w:r>
      <w:r w:rsidRPr="004C35ED">
        <w:rPr>
          <w:rFonts w:ascii="Times New Roman" w:eastAsia="Calibri" w:hAnsi="Times New Roman"/>
          <w:noProof w:val="0"/>
          <w:szCs w:val="18"/>
          <w:lang w:val="en-GB"/>
        </w:rPr>
        <w:t>students’ acqui</w:t>
      </w:r>
      <w:r w:rsidR="00E03E5B" w:rsidRPr="004C35ED">
        <w:rPr>
          <w:rFonts w:ascii="Times New Roman" w:eastAsia="Calibri" w:hAnsi="Times New Roman"/>
          <w:noProof w:val="0"/>
          <w:szCs w:val="18"/>
          <w:lang w:val="en-GB"/>
        </w:rPr>
        <w:t>sition of</w:t>
      </w:r>
      <w:r w:rsidRPr="004C35ED">
        <w:rPr>
          <w:rFonts w:ascii="Times New Roman" w:eastAsia="Calibri" w:hAnsi="Times New Roman"/>
          <w:noProof w:val="0"/>
          <w:szCs w:val="18"/>
          <w:lang w:val="en-GB"/>
        </w:rPr>
        <w:t xml:space="preserve"> knowledge and skills. </w:t>
      </w:r>
    </w:p>
    <w:p w14:paraId="35407181" w14:textId="77777777" w:rsidR="00C35D33" w:rsidRPr="004C35ED" w:rsidRDefault="00C35D33" w:rsidP="00C35D33">
      <w:pPr>
        <w:spacing w:before="240" w:after="120" w:line="240" w:lineRule="exact"/>
        <w:rPr>
          <w:b/>
          <w:i/>
          <w:sz w:val="18"/>
          <w:szCs w:val="20"/>
          <w:lang w:val="en-GB"/>
        </w:rPr>
      </w:pPr>
      <w:r w:rsidRPr="004C35ED">
        <w:rPr>
          <w:b/>
          <w:i/>
          <w:sz w:val="18"/>
          <w:szCs w:val="20"/>
          <w:lang w:val="en-GB"/>
        </w:rPr>
        <w:t>NOTES AND PREREQUISITES</w:t>
      </w:r>
    </w:p>
    <w:p w14:paraId="1B54DE01" w14:textId="6034371D" w:rsidR="00C35D33" w:rsidRPr="004C35ED" w:rsidRDefault="00C35D33" w:rsidP="00C35D33">
      <w:pPr>
        <w:pStyle w:val="Testo2"/>
        <w:rPr>
          <w:rFonts w:ascii="Times New Roman" w:eastAsia="Calibri" w:hAnsi="Times New Roman"/>
          <w:noProof w:val="0"/>
          <w:lang w:val="en-GB"/>
        </w:rPr>
      </w:pPr>
      <w:r w:rsidRPr="004C35ED">
        <w:rPr>
          <w:rFonts w:ascii="Times New Roman" w:eastAsia="Calibri" w:hAnsi="Times New Roman"/>
          <w:noProof w:val="0"/>
          <w:lang w:val="en-GB"/>
        </w:rPr>
        <w:lastRenderedPageBreak/>
        <w:t>There are no prerequisites for attending the course. Although a basic knowledge of Marketing concepts is required, a learning activity on the ‘Fundamentals of Marketing’ is planned during the introductory session.</w:t>
      </w:r>
    </w:p>
    <w:p w14:paraId="253F8695" w14:textId="77777777" w:rsidR="00EB5922" w:rsidRPr="004C35ED" w:rsidRDefault="00EB5922" w:rsidP="00EB5922">
      <w:pPr>
        <w:tabs>
          <w:tab w:val="clear" w:pos="284"/>
        </w:tabs>
        <w:spacing w:before="120" w:line="259" w:lineRule="auto"/>
        <w:ind w:firstLine="284"/>
        <w:jc w:val="left"/>
        <w:rPr>
          <w:rFonts w:eastAsiaTheme="minorHAnsi"/>
          <w:sz w:val="18"/>
          <w:szCs w:val="18"/>
          <w:lang w:val="en-GB" w:eastAsia="en-US"/>
        </w:rPr>
      </w:pPr>
      <w:r w:rsidRPr="004C35ED">
        <w:rPr>
          <w:rFonts w:eastAsiaTheme="minorHAnsi"/>
          <w:sz w:val="18"/>
          <w:szCs w:val="18"/>
          <w:lang w:val="en-GB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111ABEAD" w14:textId="77777777" w:rsidR="00EB5922" w:rsidRPr="004C35ED" w:rsidRDefault="00EB5922" w:rsidP="00EB5922">
      <w:pPr>
        <w:spacing w:before="120"/>
        <w:ind w:firstLine="284"/>
        <w:rPr>
          <w:rFonts w:ascii="Times" w:hAnsi="Times"/>
          <w:i/>
          <w:sz w:val="18"/>
          <w:szCs w:val="20"/>
          <w:lang w:val="en-GB"/>
        </w:rPr>
      </w:pPr>
      <w:r w:rsidRPr="004C35ED">
        <w:rPr>
          <w:rFonts w:ascii="Times" w:hAnsi="Times"/>
          <w:sz w:val="18"/>
          <w:szCs w:val="20"/>
          <w:lang w:val="en-GB"/>
        </w:rPr>
        <w:t>Further information can be found on the lecturer's webpage at http://docenti.unicatt.it/web/searchByName.do?language=ENG or on the Faculty notice board.</w:t>
      </w:r>
    </w:p>
    <w:p w14:paraId="3269F096" w14:textId="4EB5992F" w:rsidR="00EB5922" w:rsidRPr="004C35ED" w:rsidRDefault="00EB5922" w:rsidP="00D179EB">
      <w:pPr>
        <w:pStyle w:val="Testo2"/>
        <w:spacing w:line="276" w:lineRule="auto"/>
        <w:rPr>
          <w:rFonts w:ascii="Times New Roman" w:eastAsia="Calibri" w:hAnsi="Times New Roman"/>
          <w:noProof w:val="0"/>
          <w:szCs w:val="18"/>
          <w:lang w:val="en-GB"/>
        </w:rPr>
      </w:pPr>
    </w:p>
    <w:p w14:paraId="27C286BA" w14:textId="6CB76190" w:rsidR="00E26203" w:rsidRPr="004C35ED" w:rsidRDefault="00E26203" w:rsidP="00D179EB">
      <w:pPr>
        <w:pStyle w:val="Testo2"/>
        <w:spacing w:line="276" w:lineRule="auto"/>
        <w:rPr>
          <w:rFonts w:ascii="Times New Roman" w:eastAsia="Calibri" w:hAnsi="Times New Roman"/>
          <w:noProof w:val="0"/>
          <w:szCs w:val="18"/>
          <w:lang w:val="en-GB"/>
        </w:rPr>
      </w:pPr>
    </w:p>
    <w:sectPr w:rsidR="00E26203" w:rsidRPr="004C35E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BFB"/>
    <w:multiLevelType w:val="hybridMultilevel"/>
    <w:tmpl w:val="F1722FB0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67AEA"/>
    <w:multiLevelType w:val="hybridMultilevel"/>
    <w:tmpl w:val="9A043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01E81"/>
    <w:multiLevelType w:val="hybridMultilevel"/>
    <w:tmpl w:val="00366044"/>
    <w:lvl w:ilvl="0" w:tplc="A468B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83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7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25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87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DA9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ED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08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AA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8823683">
    <w:abstractNumId w:val="0"/>
  </w:num>
  <w:num w:numId="2" w16cid:durableId="1279415835">
    <w:abstractNumId w:val="1"/>
  </w:num>
  <w:num w:numId="3" w16cid:durableId="948777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6B"/>
    <w:rsid w:val="000110E1"/>
    <w:rsid w:val="0003706D"/>
    <w:rsid w:val="00076EA5"/>
    <w:rsid w:val="000D4854"/>
    <w:rsid w:val="00105308"/>
    <w:rsid w:val="00106418"/>
    <w:rsid w:val="001460AF"/>
    <w:rsid w:val="00187B99"/>
    <w:rsid w:val="001C11C3"/>
    <w:rsid w:val="001C2502"/>
    <w:rsid w:val="001C287A"/>
    <w:rsid w:val="001D632E"/>
    <w:rsid w:val="001E7BE1"/>
    <w:rsid w:val="002014DD"/>
    <w:rsid w:val="002322EF"/>
    <w:rsid w:val="002C5E3A"/>
    <w:rsid w:val="002D2E08"/>
    <w:rsid w:val="002D5E17"/>
    <w:rsid w:val="00303064"/>
    <w:rsid w:val="00332361"/>
    <w:rsid w:val="00353515"/>
    <w:rsid w:val="00390F59"/>
    <w:rsid w:val="003B662F"/>
    <w:rsid w:val="003C6FF7"/>
    <w:rsid w:val="003D4FE2"/>
    <w:rsid w:val="0044338B"/>
    <w:rsid w:val="004A0FF0"/>
    <w:rsid w:val="004A24C4"/>
    <w:rsid w:val="004C35ED"/>
    <w:rsid w:val="004D1217"/>
    <w:rsid w:val="004D6008"/>
    <w:rsid w:val="00547F6C"/>
    <w:rsid w:val="005B736D"/>
    <w:rsid w:val="00600078"/>
    <w:rsid w:val="00602875"/>
    <w:rsid w:val="00640794"/>
    <w:rsid w:val="00683FEC"/>
    <w:rsid w:val="006A704D"/>
    <w:rsid w:val="006C7D0F"/>
    <w:rsid w:val="006E00D5"/>
    <w:rsid w:val="006F1772"/>
    <w:rsid w:val="00702721"/>
    <w:rsid w:val="007A5BBF"/>
    <w:rsid w:val="00833BE3"/>
    <w:rsid w:val="008561DA"/>
    <w:rsid w:val="008942E7"/>
    <w:rsid w:val="008A1204"/>
    <w:rsid w:val="008D6274"/>
    <w:rsid w:val="008F125D"/>
    <w:rsid w:val="00900CCA"/>
    <w:rsid w:val="00924B77"/>
    <w:rsid w:val="00940DA2"/>
    <w:rsid w:val="009C6328"/>
    <w:rsid w:val="009E055C"/>
    <w:rsid w:val="00A47487"/>
    <w:rsid w:val="00A61BD7"/>
    <w:rsid w:val="00A72357"/>
    <w:rsid w:val="00A74F6F"/>
    <w:rsid w:val="00AD0024"/>
    <w:rsid w:val="00AD7557"/>
    <w:rsid w:val="00B00448"/>
    <w:rsid w:val="00B17EB2"/>
    <w:rsid w:val="00B50C5D"/>
    <w:rsid w:val="00B51253"/>
    <w:rsid w:val="00B525CC"/>
    <w:rsid w:val="00BA3492"/>
    <w:rsid w:val="00BE3A13"/>
    <w:rsid w:val="00BE4C05"/>
    <w:rsid w:val="00C247AB"/>
    <w:rsid w:val="00C34F13"/>
    <w:rsid w:val="00C35D33"/>
    <w:rsid w:val="00CC4750"/>
    <w:rsid w:val="00D164BC"/>
    <w:rsid w:val="00D179EB"/>
    <w:rsid w:val="00D404F2"/>
    <w:rsid w:val="00D65260"/>
    <w:rsid w:val="00D966EB"/>
    <w:rsid w:val="00DA0D6E"/>
    <w:rsid w:val="00E03E5B"/>
    <w:rsid w:val="00E26203"/>
    <w:rsid w:val="00E40EE2"/>
    <w:rsid w:val="00E607E6"/>
    <w:rsid w:val="00EB5922"/>
    <w:rsid w:val="00EB669B"/>
    <w:rsid w:val="00F84FB0"/>
    <w:rsid w:val="00FC3633"/>
    <w:rsid w:val="00FC496B"/>
    <w:rsid w:val="00FE261B"/>
    <w:rsid w:val="00FF2FDD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0EB27"/>
  <w15:chartTrackingRefBased/>
  <w15:docId w15:val="{FCC61462-4D4D-4681-9EA4-053DCE4B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C496B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5643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355">
          <w:marLeft w:val="562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569">
          <w:marLeft w:val="562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3322B-9DD2-4A95-A672-0FBF9D7E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434</TotalTime>
  <Pages>3</Pages>
  <Words>603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37</cp:revision>
  <cp:lastPrinted>2003-03-27T10:42:00Z</cp:lastPrinted>
  <dcterms:created xsi:type="dcterms:W3CDTF">2022-06-30T14:00:00Z</dcterms:created>
  <dcterms:modified xsi:type="dcterms:W3CDTF">2022-12-05T12:49:00Z</dcterms:modified>
</cp:coreProperties>
</file>