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DB2196" w14:textId="23EA5EAB" w:rsidR="002D5E17" w:rsidRDefault="00797480" w:rsidP="00797480">
      <w:pPr>
        <w:pStyle w:val="Titolo1"/>
      </w:pPr>
      <w:r>
        <w:t>Istituzioni di diritto pubblico e d</w:t>
      </w:r>
      <w:r w:rsidRPr="00797480">
        <w:t>ell'economia</w:t>
      </w:r>
    </w:p>
    <w:p w14:paraId="54A45D8B" w14:textId="18419C30" w:rsidR="00797480" w:rsidRDefault="00797480" w:rsidP="00797480">
      <w:pPr>
        <w:pStyle w:val="Titolo2"/>
      </w:pPr>
      <w:r>
        <w:t>Prof. Serena Fausta Manzin</w:t>
      </w:r>
      <w:r w:rsidR="00877321">
        <w:t>:</w:t>
      </w:r>
    </w:p>
    <w:p w14:paraId="40A58679" w14:textId="77777777" w:rsidR="00797480" w:rsidRPr="00797480" w:rsidRDefault="00797480" w:rsidP="00797480">
      <w:pPr>
        <w:spacing w:before="240" w:after="120" w:line="240" w:lineRule="exact"/>
        <w:jc w:val="both"/>
        <w:rPr>
          <w:rFonts w:ascii="Times New Roman" w:hAnsi="Times New Roman" w:cs="Times New Roman"/>
          <w:b/>
          <w:sz w:val="18"/>
        </w:rPr>
      </w:pPr>
      <w:r w:rsidRPr="00797480">
        <w:rPr>
          <w:rFonts w:ascii="Times New Roman" w:hAnsi="Times New Roman" w:cs="Times New Roman"/>
          <w:b/>
          <w:i/>
          <w:sz w:val="18"/>
        </w:rPr>
        <w:t>OBIETTIVO DEL CORSO E RISULTATI DI APPRENDIMENTO ATTESI</w:t>
      </w:r>
    </w:p>
    <w:p w14:paraId="292495CB" w14:textId="77777777" w:rsidR="00797480" w:rsidRPr="00797480" w:rsidRDefault="00797480" w:rsidP="003734CA">
      <w:p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797480">
        <w:rPr>
          <w:rFonts w:ascii="Times New Roman" w:hAnsi="Times New Roman" w:cs="Times New Roman"/>
          <w:sz w:val="20"/>
          <w:szCs w:val="20"/>
        </w:rPr>
        <w:t>L’insegnamento si propone l'obiettivo prioritario di trasmettere agli studenti una generale comprensione degli elementi fondamentali del diritto pubblico e del diritto dell’economia.</w:t>
      </w:r>
    </w:p>
    <w:p w14:paraId="7B934B4F" w14:textId="77777777" w:rsidR="00797480" w:rsidRPr="00797480" w:rsidRDefault="00797480" w:rsidP="003734CA">
      <w:p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797480">
        <w:rPr>
          <w:rFonts w:ascii="Times New Roman" w:hAnsi="Times New Roman" w:cs="Times New Roman"/>
          <w:sz w:val="20"/>
          <w:szCs w:val="20"/>
        </w:rPr>
        <w:t>Il corso intende, in specie, conseguire in modo congiunto i seguenti obiettivi:</w:t>
      </w:r>
    </w:p>
    <w:p w14:paraId="5CBD093D" w14:textId="77777777" w:rsidR="00797480" w:rsidRPr="00797480" w:rsidRDefault="003734CA" w:rsidP="003734CA">
      <w:p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</w:t>
      </w:r>
      <w:r>
        <w:rPr>
          <w:rFonts w:ascii="Times New Roman" w:hAnsi="Times New Roman" w:cs="Times New Roman"/>
          <w:sz w:val="20"/>
          <w:szCs w:val="20"/>
        </w:rPr>
        <w:tab/>
      </w:r>
      <w:r w:rsidR="00797480" w:rsidRPr="00797480">
        <w:rPr>
          <w:rFonts w:ascii="Times New Roman" w:hAnsi="Times New Roman" w:cs="Times New Roman"/>
          <w:sz w:val="20"/>
          <w:szCs w:val="20"/>
        </w:rPr>
        <w:t>conoscenza delle nozioni e degli istituti del diritto pubblico, rivolgendo particolare attenzione alla disciplina delle libertà e dei diritti e all’assetto dei poteri pubblici delinea</w:t>
      </w:r>
      <w:r>
        <w:rPr>
          <w:rFonts w:ascii="Times New Roman" w:hAnsi="Times New Roman" w:cs="Times New Roman"/>
          <w:sz w:val="20"/>
          <w:szCs w:val="20"/>
        </w:rPr>
        <w:t>to nella Costituzione Italiana;</w:t>
      </w:r>
    </w:p>
    <w:p w14:paraId="5B184698" w14:textId="77777777" w:rsidR="00797480" w:rsidRPr="00797480" w:rsidRDefault="003734CA" w:rsidP="003734CA">
      <w:p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ab/>
      </w:r>
      <w:r w:rsidR="00797480">
        <w:rPr>
          <w:rFonts w:ascii="Times New Roman" w:hAnsi="Times New Roman" w:cs="Times New Roman"/>
          <w:sz w:val="20"/>
          <w:szCs w:val="20"/>
        </w:rPr>
        <w:t xml:space="preserve">approfondimento dei </w:t>
      </w:r>
      <w:r w:rsidR="00797480" w:rsidRPr="00797480">
        <w:rPr>
          <w:rFonts w:ascii="Times New Roman" w:hAnsi="Times New Roman" w:cs="Times New Roman"/>
          <w:sz w:val="20"/>
          <w:szCs w:val="20"/>
        </w:rPr>
        <w:t xml:space="preserve">rapporti tra istituzioni, diritto ed economia anche alla luce dell’ordinamento dell’Unione Europea. </w:t>
      </w:r>
    </w:p>
    <w:p w14:paraId="4D592277" w14:textId="77777777" w:rsidR="00797480" w:rsidRPr="00797480" w:rsidRDefault="00797480" w:rsidP="003734CA">
      <w:pPr>
        <w:spacing w:before="12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797480">
        <w:rPr>
          <w:rFonts w:ascii="Times New Roman" w:hAnsi="Times New Roman" w:cs="Times New Roman"/>
          <w:sz w:val="20"/>
          <w:szCs w:val="20"/>
        </w:rPr>
        <w:t>A partire dall’analisi delle norme fondamentali dell’ordinamento, lo scopo dell’insegnamento è dunque quello di descrivere le attuali linee di sviluppo del sistema costituzionale, dei rapporti tra organi di indirizzo e cittadini, del sistema delle autonomie e dell’intervento dello Stato nell’economia.</w:t>
      </w:r>
    </w:p>
    <w:p w14:paraId="6F8C02A0" w14:textId="77777777" w:rsidR="00797480" w:rsidRPr="00797480" w:rsidRDefault="00797480" w:rsidP="003734CA">
      <w:p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797480">
        <w:rPr>
          <w:rFonts w:ascii="Times New Roman" w:hAnsi="Times New Roman" w:cs="Times New Roman"/>
          <w:sz w:val="20"/>
          <w:szCs w:val="20"/>
        </w:rPr>
        <w:t>Tramite un approccio descrittivo – teorico accompagnato dalla illustrazione di casi giurisprudenziali si intende condurre lo studente ad una generale comprensione della disciplina anche nel contesto degli studi economici del proprio percorso formativo.</w:t>
      </w:r>
    </w:p>
    <w:p w14:paraId="694D9455" w14:textId="77777777" w:rsidR="00797480" w:rsidRPr="00797480" w:rsidRDefault="00797480" w:rsidP="003734CA">
      <w:p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797480">
        <w:rPr>
          <w:rFonts w:ascii="Times New Roman" w:hAnsi="Times New Roman" w:cs="Times New Roman"/>
          <w:sz w:val="20"/>
          <w:szCs w:val="20"/>
        </w:rPr>
        <w:t xml:space="preserve">Al termine lo studente: </w:t>
      </w:r>
    </w:p>
    <w:p w14:paraId="60406368" w14:textId="77777777" w:rsidR="00797480" w:rsidRPr="00797480" w:rsidRDefault="003734CA" w:rsidP="003734CA">
      <w:pPr>
        <w:spacing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ab/>
        <w:t>C</w:t>
      </w:r>
      <w:r w:rsidR="00797480" w:rsidRPr="00797480">
        <w:rPr>
          <w:rFonts w:ascii="Times New Roman" w:hAnsi="Times New Roman" w:cs="Times New Roman"/>
          <w:sz w:val="20"/>
          <w:szCs w:val="20"/>
        </w:rPr>
        <w:t>onoscerà e saprà comprendere i tratti principali del Diritto del diritto pubblico e dell’economia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1328784" w14:textId="77777777" w:rsidR="00797480" w:rsidRPr="00797480" w:rsidRDefault="003734CA" w:rsidP="003734CA">
      <w:pPr>
        <w:spacing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ab/>
        <w:t>S</w:t>
      </w:r>
      <w:r w:rsidR="00797480" w:rsidRPr="00797480">
        <w:rPr>
          <w:rFonts w:ascii="Times New Roman" w:hAnsi="Times New Roman" w:cs="Times New Roman"/>
          <w:sz w:val="20"/>
          <w:szCs w:val="20"/>
        </w:rPr>
        <w:t>aprà applicare le conoscenze in base alla sua comprensione dei temi affrontati nel corso anche ai fini di una corretta interpretazione dell’evoluzione del sistema normativo e delle applicazioni giurisprudenziali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A859AA9" w14:textId="77777777" w:rsidR="00797480" w:rsidRPr="00797480" w:rsidRDefault="003734CA" w:rsidP="003734CA">
      <w:pPr>
        <w:spacing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ab/>
        <w:t>S</w:t>
      </w:r>
      <w:r w:rsidR="00797480" w:rsidRPr="00797480">
        <w:rPr>
          <w:rFonts w:ascii="Times New Roman" w:hAnsi="Times New Roman" w:cs="Times New Roman"/>
          <w:sz w:val="20"/>
          <w:szCs w:val="20"/>
        </w:rPr>
        <w:t>aprà raccogliere e interpretare i dati e saprà elaborare giudizi autonomi su temi giuridici, politico – istituzionali, economici e sociali connessi alla materia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628B18B7" w14:textId="77777777" w:rsidR="00797480" w:rsidRPr="00797480" w:rsidRDefault="003734CA" w:rsidP="003734CA">
      <w:pPr>
        <w:spacing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</w:t>
      </w:r>
      <w:r>
        <w:rPr>
          <w:rFonts w:ascii="Times New Roman" w:hAnsi="Times New Roman" w:cs="Times New Roman"/>
          <w:sz w:val="20"/>
          <w:szCs w:val="20"/>
        </w:rPr>
        <w:tab/>
        <w:t>S</w:t>
      </w:r>
      <w:r w:rsidR="00797480" w:rsidRPr="00797480">
        <w:rPr>
          <w:rFonts w:ascii="Times New Roman" w:hAnsi="Times New Roman" w:cs="Times New Roman"/>
          <w:sz w:val="20"/>
          <w:szCs w:val="20"/>
        </w:rPr>
        <w:t>aprà comunicare informazioni, idee, problemi e soluzioni, in forma scritta o orale, a interlocutori specialisti e non specialisti utilizzando il linguaggio tecnico proprio delle discipline pubblicistiche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D3FFDB9" w14:textId="77777777" w:rsidR="00797480" w:rsidRPr="00797480" w:rsidRDefault="003734CA" w:rsidP="003734CA">
      <w:pPr>
        <w:spacing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</w:t>
      </w:r>
      <w:r>
        <w:rPr>
          <w:rFonts w:ascii="Times New Roman" w:hAnsi="Times New Roman" w:cs="Times New Roman"/>
          <w:sz w:val="20"/>
          <w:szCs w:val="20"/>
        </w:rPr>
        <w:tab/>
        <w:t>S</w:t>
      </w:r>
      <w:r w:rsidR="00797480" w:rsidRPr="00797480">
        <w:rPr>
          <w:rFonts w:ascii="Times New Roman" w:hAnsi="Times New Roman" w:cs="Times New Roman"/>
          <w:sz w:val="20"/>
          <w:szCs w:val="20"/>
        </w:rPr>
        <w:t>arà capace di apprendere e approfondire con un alto grado di autonomia anche questioni complesse del diritto pubblico e dell’economia e delle dinamiche istituzionali italiane e europee.</w:t>
      </w:r>
    </w:p>
    <w:p w14:paraId="6AF5627E" w14:textId="77777777" w:rsidR="00797480" w:rsidRPr="00797480" w:rsidRDefault="00797480" w:rsidP="00797480">
      <w:pPr>
        <w:spacing w:before="240" w:after="120" w:line="240" w:lineRule="exact"/>
        <w:jc w:val="both"/>
        <w:rPr>
          <w:rFonts w:ascii="Times New Roman" w:hAnsi="Times New Roman" w:cs="Times New Roman"/>
          <w:b/>
          <w:sz w:val="18"/>
        </w:rPr>
      </w:pPr>
      <w:r w:rsidRPr="00797480">
        <w:rPr>
          <w:rFonts w:ascii="Times New Roman" w:hAnsi="Times New Roman" w:cs="Times New Roman"/>
          <w:b/>
          <w:i/>
          <w:sz w:val="18"/>
        </w:rPr>
        <w:t>PROGRAMMA DEL CORSO</w:t>
      </w:r>
    </w:p>
    <w:p w14:paraId="62D07621" w14:textId="77777777" w:rsidR="00797480" w:rsidRPr="00797480" w:rsidRDefault="003734CA" w:rsidP="003734CA">
      <w:pPr>
        <w:spacing w:line="240" w:lineRule="exact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1.</w:t>
      </w:r>
      <w:r>
        <w:rPr>
          <w:rFonts w:ascii="Times New Roman" w:hAnsi="Times New Roman" w:cs="Times New Roman"/>
          <w:sz w:val="20"/>
          <w:szCs w:val="20"/>
        </w:rPr>
        <w:tab/>
      </w:r>
      <w:r w:rsidR="00797480" w:rsidRPr="00797480">
        <w:rPr>
          <w:rFonts w:ascii="Times New Roman" w:hAnsi="Times New Roman" w:cs="Times New Roman"/>
          <w:sz w:val="20"/>
          <w:szCs w:val="20"/>
        </w:rPr>
        <w:t>Il sistema delle fonti del diritto</w:t>
      </w:r>
      <w:r>
        <w:rPr>
          <w:rFonts w:ascii="Times New Roman" w:hAnsi="Times New Roman" w:cs="Times New Roman"/>
          <w:sz w:val="20"/>
          <w:szCs w:val="20"/>
        </w:rPr>
        <w:t>.</w:t>
      </w:r>
      <w:r w:rsidR="00797480" w:rsidRPr="0079748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50C1A7" w14:textId="77777777" w:rsidR="00797480" w:rsidRPr="00797480" w:rsidRDefault="003734CA" w:rsidP="003734CA">
      <w:pPr>
        <w:spacing w:line="240" w:lineRule="exact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ab/>
      </w:r>
      <w:r w:rsidR="00797480" w:rsidRPr="00797480">
        <w:rPr>
          <w:rFonts w:ascii="Times New Roman" w:hAnsi="Times New Roman" w:cs="Times New Roman"/>
          <w:sz w:val="20"/>
          <w:szCs w:val="20"/>
        </w:rPr>
        <w:t>Forme di Stato e forme di governo</w:t>
      </w:r>
      <w:r>
        <w:rPr>
          <w:rFonts w:ascii="Times New Roman" w:hAnsi="Times New Roman" w:cs="Times New Roman"/>
          <w:sz w:val="20"/>
          <w:szCs w:val="20"/>
        </w:rPr>
        <w:t>.</w:t>
      </w:r>
      <w:r w:rsidR="00797480" w:rsidRPr="0079748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F221290" w14:textId="77777777" w:rsidR="00797480" w:rsidRPr="00797480" w:rsidRDefault="00797480" w:rsidP="003734CA">
      <w:pPr>
        <w:spacing w:line="240" w:lineRule="exact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97480">
        <w:rPr>
          <w:rFonts w:ascii="Times New Roman" w:hAnsi="Times New Roman" w:cs="Times New Roman"/>
          <w:sz w:val="20"/>
          <w:szCs w:val="20"/>
        </w:rPr>
        <w:t>3</w:t>
      </w:r>
      <w:r w:rsidR="003734CA">
        <w:rPr>
          <w:rFonts w:ascii="Times New Roman" w:hAnsi="Times New Roman" w:cs="Times New Roman"/>
          <w:sz w:val="20"/>
          <w:szCs w:val="20"/>
        </w:rPr>
        <w:t>.</w:t>
      </w:r>
      <w:r w:rsidR="003734CA">
        <w:rPr>
          <w:rFonts w:ascii="Times New Roman" w:hAnsi="Times New Roman" w:cs="Times New Roman"/>
          <w:sz w:val="20"/>
          <w:szCs w:val="20"/>
        </w:rPr>
        <w:tab/>
      </w:r>
      <w:r w:rsidRPr="00797480">
        <w:rPr>
          <w:rFonts w:ascii="Times New Roman" w:hAnsi="Times New Roman" w:cs="Times New Roman"/>
          <w:sz w:val="20"/>
          <w:szCs w:val="20"/>
        </w:rPr>
        <w:t>Gli organi costituzionali della Repubblica: il Parlamento, il Governo, il Presidente della Repubblica, la Corte costituzionale</w:t>
      </w:r>
      <w:r w:rsidR="003734CA">
        <w:rPr>
          <w:rFonts w:ascii="Times New Roman" w:hAnsi="Times New Roman" w:cs="Times New Roman"/>
          <w:sz w:val="20"/>
          <w:szCs w:val="20"/>
        </w:rPr>
        <w:t>.</w:t>
      </w:r>
      <w:r w:rsidRPr="0079748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92EF18E" w14:textId="77777777" w:rsidR="00797480" w:rsidRPr="00797480" w:rsidRDefault="003734CA" w:rsidP="003734CA">
      <w:pPr>
        <w:spacing w:line="240" w:lineRule="exact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</w:t>
      </w:r>
      <w:r>
        <w:rPr>
          <w:rFonts w:ascii="Times New Roman" w:hAnsi="Times New Roman" w:cs="Times New Roman"/>
          <w:sz w:val="20"/>
          <w:szCs w:val="20"/>
        </w:rPr>
        <w:tab/>
      </w:r>
      <w:r w:rsidR="00797480" w:rsidRPr="00797480">
        <w:rPr>
          <w:rFonts w:ascii="Times New Roman" w:hAnsi="Times New Roman" w:cs="Times New Roman"/>
          <w:sz w:val="20"/>
          <w:szCs w:val="20"/>
        </w:rPr>
        <w:t>Il sistema giudiziario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8F5CD39" w14:textId="77777777" w:rsidR="00797480" w:rsidRPr="00797480" w:rsidRDefault="003734CA" w:rsidP="003734CA">
      <w:pPr>
        <w:spacing w:line="240" w:lineRule="exact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</w:t>
      </w:r>
      <w:r>
        <w:rPr>
          <w:rFonts w:ascii="Times New Roman" w:hAnsi="Times New Roman" w:cs="Times New Roman"/>
          <w:sz w:val="20"/>
          <w:szCs w:val="20"/>
        </w:rPr>
        <w:tab/>
      </w:r>
      <w:r w:rsidR="00797480" w:rsidRPr="00797480">
        <w:rPr>
          <w:rFonts w:ascii="Times New Roman" w:hAnsi="Times New Roman" w:cs="Times New Roman"/>
          <w:sz w:val="20"/>
          <w:szCs w:val="20"/>
        </w:rPr>
        <w:t>Il sistema delle autonomie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8CEC845" w14:textId="77777777" w:rsidR="00797480" w:rsidRPr="00797480" w:rsidRDefault="003734CA" w:rsidP="003734CA">
      <w:pPr>
        <w:spacing w:line="240" w:lineRule="exact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</w:t>
      </w:r>
      <w:r>
        <w:rPr>
          <w:rFonts w:ascii="Times New Roman" w:hAnsi="Times New Roman" w:cs="Times New Roman"/>
          <w:sz w:val="20"/>
          <w:szCs w:val="20"/>
        </w:rPr>
        <w:tab/>
      </w:r>
      <w:r w:rsidR="00797480" w:rsidRPr="00797480">
        <w:rPr>
          <w:rFonts w:ascii="Times New Roman" w:hAnsi="Times New Roman" w:cs="Times New Roman"/>
          <w:sz w:val="20"/>
          <w:szCs w:val="20"/>
        </w:rPr>
        <w:t>I principi generali delle pubbliche amministrazioni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FE5BA43" w14:textId="77777777" w:rsidR="00797480" w:rsidRPr="00797480" w:rsidRDefault="003734CA" w:rsidP="003734CA">
      <w:pPr>
        <w:spacing w:line="240" w:lineRule="exact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</w:t>
      </w:r>
      <w:r>
        <w:rPr>
          <w:rFonts w:ascii="Times New Roman" w:hAnsi="Times New Roman" w:cs="Times New Roman"/>
          <w:sz w:val="20"/>
          <w:szCs w:val="20"/>
        </w:rPr>
        <w:tab/>
      </w:r>
      <w:r w:rsidR="00797480" w:rsidRPr="00797480">
        <w:rPr>
          <w:rFonts w:ascii="Times New Roman" w:hAnsi="Times New Roman" w:cs="Times New Roman"/>
          <w:sz w:val="20"/>
          <w:szCs w:val="20"/>
        </w:rPr>
        <w:t>Diritti, dov</w:t>
      </w:r>
      <w:r>
        <w:rPr>
          <w:rFonts w:ascii="Times New Roman" w:hAnsi="Times New Roman" w:cs="Times New Roman"/>
          <w:sz w:val="20"/>
          <w:szCs w:val="20"/>
        </w:rPr>
        <w:t>eri e libertà.</w:t>
      </w:r>
    </w:p>
    <w:p w14:paraId="4B2762D9" w14:textId="77777777" w:rsidR="00797480" w:rsidRPr="00797480" w:rsidRDefault="003734CA" w:rsidP="003734CA">
      <w:pPr>
        <w:spacing w:line="240" w:lineRule="exact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</w:t>
      </w:r>
      <w:r>
        <w:rPr>
          <w:rFonts w:ascii="Times New Roman" w:hAnsi="Times New Roman" w:cs="Times New Roman"/>
          <w:sz w:val="20"/>
          <w:szCs w:val="20"/>
        </w:rPr>
        <w:tab/>
      </w:r>
      <w:r w:rsidR="00797480" w:rsidRPr="00797480">
        <w:rPr>
          <w:rFonts w:ascii="Times New Roman" w:hAnsi="Times New Roman" w:cs="Times New Roman"/>
          <w:sz w:val="20"/>
          <w:szCs w:val="20"/>
        </w:rPr>
        <w:t>La Costituzione economica e le libertà economiche. L’inter</w:t>
      </w:r>
      <w:r>
        <w:rPr>
          <w:rFonts w:ascii="Times New Roman" w:hAnsi="Times New Roman" w:cs="Times New Roman"/>
          <w:sz w:val="20"/>
          <w:szCs w:val="20"/>
        </w:rPr>
        <w:t>vento dello Stato nell’economia.</w:t>
      </w:r>
    </w:p>
    <w:p w14:paraId="696B9533" w14:textId="3437580A" w:rsidR="00797480" w:rsidRPr="00797480" w:rsidRDefault="00D1052C" w:rsidP="003734CA">
      <w:pPr>
        <w:spacing w:line="240" w:lineRule="exact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</w:t>
      </w:r>
      <w:r w:rsidR="003734CA">
        <w:rPr>
          <w:rFonts w:ascii="Times New Roman" w:hAnsi="Times New Roman" w:cs="Times New Roman"/>
          <w:sz w:val="20"/>
          <w:szCs w:val="20"/>
        </w:rPr>
        <w:tab/>
      </w:r>
      <w:r w:rsidR="00797480" w:rsidRPr="00797480">
        <w:rPr>
          <w:rFonts w:ascii="Times New Roman" w:hAnsi="Times New Roman" w:cs="Times New Roman"/>
          <w:sz w:val="20"/>
          <w:szCs w:val="20"/>
        </w:rPr>
        <w:t>Le autorità amministrative indipendenti e la regolazione del mercato</w:t>
      </w:r>
      <w:r w:rsidR="003734CA">
        <w:rPr>
          <w:rFonts w:ascii="Times New Roman" w:hAnsi="Times New Roman" w:cs="Times New Roman"/>
          <w:sz w:val="20"/>
          <w:szCs w:val="20"/>
        </w:rPr>
        <w:t>.</w:t>
      </w:r>
      <w:r w:rsidR="00797480" w:rsidRPr="0079748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F47A62F" w14:textId="1208F6E0" w:rsidR="00797480" w:rsidRDefault="003734CA" w:rsidP="003734CA">
      <w:pPr>
        <w:spacing w:line="240" w:lineRule="exact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D1052C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ab/>
      </w:r>
      <w:r w:rsidR="00797480" w:rsidRPr="00797480">
        <w:rPr>
          <w:rFonts w:ascii="Times New Roman" w:hAnsi="Times New Roman" w:cs="Times New Roman"/>
          <w:sz w:val="20"/>
          <w:szCs w:val="20"/>
        </w:rPr>
        <w:t>Nozioni di base sulle istituzioni comunitarie e sul loro rapporto con l’ordinamento italiano.</w:t>
      </w:r>
    </w:p>
    <w:p w14:paraId="5ABF3F0D" w14:textId="77777777" w:rsidR="00797480" w:rsidRPr="003734CA" w:rsidRDefault="00797480" w:rsidP="003734CA">
      <w:pPr>
        <w:spacing w:before="240" w:after="120" w:line="220" w:lineRule="exact"/>
        <w:jc w:val="both"/>
        <w:rPr>
          <w:rFonts w:ascii="Times New Roman" w:hAnsi="Times New Roman" w:cs="Times New Roman"/>
          <w:b/>
          <w:i/>
          <w:sz w:val="18"/>
        </w:rPr>
      </w:pPr>
      <w:r w:rsidRPr="00797480">
        <w:rPr>
          <w:rFonts w:ascii="Times New Roman" w:hAnsi="Times New Roman" w:cs="Times New Roman"/>
          <w:b/>
          <w:i/>
          <w:sz w:val="18"/>
        </w:rPr>
        <w:t>BIBLIOGRAFIA</w:t>
      </w:r>
    </w:p>
    <w:p w14:paraId="75E2B7BA" w14:textId="1284CAF6" w:rsidR="00797480" w:rsidRPr="00797480" w:rsidRDefault="00797480" w:rsidP="00797480">
      <w:pPr>
        <w:pStyle w:val="Testo1"/>
        <w:spacing w:before="0" w:line="240" w:lineRule="atLeast"/>
        <w:rPr>
          <w:spacing w:val="-5"/>
        </w:rPr>
      </w:pPr>
      <w:r w:rsidRPr="00797480">
        <w:rPr>
          <w:smallCaps/>
          <w:spacing w:val="-5"/>
          <w:sz w:val="16"/>
        </w:rPr>
        <w:t>A</w:t>
      </w:r>
      <w:r w:rsidR="003734CA">
        <w:rPr>
          <w:smallCaps/>
          <w:spacing w:val="-5"/>
          <w:sz w:val="16"/>
        </w:rPr>
        <w:t>. Barbera-</w:t>
      </w:r>
      <w:r w:rsidRPr="00797480">
        <w:rPr>
          <w:smallCaps/>
          <w:spacing w:val="-5"/>
          <w:sz w:val="16"/>
        </w:rPr>
        <w:t>C</w:t>
      </w:r>
      <w:r w:rsidR="003734CA">
        <w:rPr>
          <w:smallCaps/>
          <w:spacing w:val="-5"/>
          <w:sz w:val="16"/>
        </w:rPr>
        <w:t>.</w:t>
      </w:r>
      <w:r w:rsidRPr="00797480">
        <w:rPr>
          <w:smallCaps/>
          <w:spacing w:val="-5"/>
          <w:sz w:val="16"/>
        </w:rPr>
        <w:t xml:space="preserve"> Fusaro,</w:t>
      </w:r>
      <w:r w:rsidRPr="00797480">
        <w:rPr>
          <w:i/>
          <w:spacing w:val="-5"/>
        </w:rPr>
        <w:t xml:space="preserve"> Corso di diritto pubblico,</w:t>
      </w:r>
      <w:r w:rsidRPr="00797480">
        <w:rPr>
          <w:spacing w:val="-5"/>
        </w:rPr>
        <w:t xml:space="preserve"> Il Mulino, ultima edizione</w:t>
      </w:r>
      <w:r w:rsidR="002F7794">
        <w:rPr>
          <w:spacing w:val="-5"/>
        </w:rPr>
        <w:t>. I capitoli da studiare saranno indicati in Blackboard</w:t>
      </w:r>
    </w:p>
    <w:p w14:paraId="15AF4AE4" w14:textId="402F9A6E" w:rsidR="00797480" w:rsidRPr="00797480" w:rsidRDefault="003734CA" w:rsidP="00797480">
      <w:pPr>
        <w:pStyle w:val="Testo1"/>
        <w:spacing w:before="0" w:line="240" w:lineRule="atLeast"/>
        <w:rPr>
          <w:spacing w:val="-5"/>
        </w:rPr>
      </w:pPr>
      <w:r>
        <w:rPr>
          <w:smallCaps/>
          <w:spacing w:val="-5"/>
          <w:sz w:val="16"/>
        </w:rPr>
        <w:t>G.</w:t>
      </w:r>
      <w:r w:rsidR="00797480" w:rsidRPr="00797480">
        <w:rPr>
          <w:smallCaps/>
          <w:spacing w:val="-5"/>
          <w:sz w:val="16"/>
        </w:rPr>
        <w:t xml:space="preserve"> Di Gaspare,</w:t>
      </w:r>
      <w:r w:rsidR="00797480" w:rsidRPr="00797480">
        <w:rPr>
          <w:i/>
          <w:spacing w:val="-5"/>
        </w:rPr>
        <w:t xml:space="preserve"> Diritto dell’Economia e dinamiche istituzionali,</w:t>
      </w:r>
      <w:r w:rsidR="00797480" w:rsidRPr="00797480">
        <w:rPr>
          <w:spacing w:val="-5"/>
        </w:rPr>
        <w:t xml:space="preserve"> CEDAM, 201</w:t>
      </w:r>
      <w:r w:rsidR="003C2A79">
        <w:rPr>
          <w:spacing w:val="-5"/>
        </w:rPr>
        <w:t>7</w:t>
      </w:r>
      <w:r w:rsidR="00797480" w:rsidRPr="00797480">
        <w:rPr>
          <w:spacing w:val="-5"/>
        </w:rPr>
        <w:t>, limitatamente ai seguenti capitoli: Parte I, capitolo terzo - Le costituzioni economiche dello Stato democratico di diritto Parte II, capitoli primo (La costituzione economica italiana) e secondo (Integrazione comunitaria e costituzione economica).</w:t>
      </w:r>
    </w:p>
    <w:p w14:paraId="00D8CB19" w14:textId="77777777" w:rsidR="00797480" w:rsidRPr="00797480" w:rsidRDefault="00797480" w:rsidP="00797480">
      <w:pPr>
        <w:pStyle w:val="Testo1"/>
      </w:pPr>
      <w:r w:rsidRPr="00797480">
        <w:t>Si rimanda a Blackboard per indicazioni di letture consigliate e casi giurisprudenziali.</w:t>
      </w:r>
    </w:p>
    <w:p w14:paraId="17F42F63" w14:textId="77777777" w:rsidR="00797480" w:rsidRPr="00797480" w:rsidRDefault="00797480" w:rsidP="00797480">
      <w:pPr>
        <w:spacing w:before="240" w:after="120" w:line="220" w:lineRule="exact"/>
        <w:jc w:val="both"/>
        <w:rPr>
          <w:rFonts w:ascii="Times New Roman" w:hAnsi="Times New Roman" w:cs="Times New Roman"/>
          <w:b/>
          <w:i/>
          <w:sz w:val="18"/>
        </w:rPr>
      </w:pPr>
      <w:r w:rsidRPr="00797480">
        <w:rPr>
          <w:rFonts w:ascii="Times New Roman" w:hAnsi="Times New Roman" w:cs="Times New Roman"/>
          <w:b/>
          <w:i/>
          <w:sz w:val="18"/>
        </w:rPr>
        <w:t>DIDATTICA DEL CORSO</w:t>
      </w:r>
    </w:p>
    <w:p w14:paraId="0DCAB060" w14:textId="77777777" w:rsidR="00797480" w:rsidRDefault="00797480" w:rsidP="00797480">
      <w:pPr>
        <w:pStyle w:val="Testo2"/>
      </w:pPr>
      <w:r>
        <w:t>Lezioni frontali, discussioni di casi studio</w:t>
      </w:r>
    </w:p>
    <w:p w14:paraId="33DD15D3" w14:textId="77777777" w:rsidR="00797480" w:rsidRPr="00797480" w:rsidRDefault="00797480" w:rsidP="00797480">
      <w:pPr>
        <w:spacing w:before="240" w:after="120" w:line="220" w:lineRule="exact"/>
        <w:jc w:val="both"/>
        <w:rPr>
          <w:rFonts w:ascii="Times New Roman" w:hAnsi="Times New Roman" w:cs="Times New Roman"/>
          <w:b/>
          <w:i/>
          <w:sz w:val="18"/>
        </w:rPr>
      </w:pPr>
      <w:r w:rsidRPr="00797480">
        <w:rPr>
          <w:rFonts w:ascii="Times New Roman" w:hAnsi="Times New Roman" w:cs="Times New Roman"/>
          <w:b/>
          <w:i/>
          <w:sz w:val="18"/>
        </w:rPr>
        <w:t>METODO E CRITERI DI VALUTAZIONE</w:t>
      </w:r>
    </w:p>
    <w:p w14:paraId="439B11A9" w14:textId="77777777" w:rsidR="00797480" w:rsidRDefault="003734CA" w:rsidP="00797480">
      <w:pPr>
        <w:pStyle w:val="Testo2"/>
      </w:pPr>
      <w:r>
        <w:t>È</w:t>
      </w:r>
      <w:r w:rsidR="00797480">
        <w:t xml:space="preserve"> prevista una prova intermedia, scritta, facoltativa, rivolta a tutti gli studenti, costituita da domande chiuse a risposta multipla e da domande aperte, sugli argomenti svolti nella prima metà del corso.</w:t>
      </w:r>
    </w:p>
    <w:p w14:paraId="2F0165F6" w14:textId="77777777" w:rsidR="00797480" w:rsidRDefault="00797480" w:rsidP="00797480">
      <w:pPr>
        <w:pStyle w:val="Testo2"/>
      </w:pPr>
      <w:r>
        <w:t>Si rinvia a Blackboard per il programma della prova intermedia.</w:t>
      </w:r>
    </w:p>
    <w:p w14:paraId="63B15D31" w14:textId="147BB44C" w:rsidR="00797480" w:rsidRDefault="00797480" w:rsidP="00797480">
      <w:pPr>
        <w:pStyle w:val="Testo2"/>
      </w:pPr>
      <w:r>
        <w:t>Per gli studenti che abbiano superato la prova intermedia il voto finale consisterà nella media tra il voto conseguito nella prova intermedia e quello conseguito nell’esame finale orale. L’esame dovrà essere completato entro la sessione di giugno – luglio 202</w:t>
      </w:r>
      <w:r w:rsidR="00CA0B8A">
        <w:t>2</w:t>
      </w:r>
      <w:r>
        <w:t>.</w:t>
      </w:r>
    </w:p>
    <w:p w14:paraId="2650FDF0" w14:textId="77777777" w:rsidR="00797480" w:rsidRDefault="00797480" w:rsidP="00797480">
      <w:pPr>
        <w:pStyle w:val="Testo2"/>
      </w:pPr>
      <w:r>
        <w:t xml:space="preserve">La verifica dell’apprendimento è fondata su un esame finale orale che si svolge sulla base di tre domande. </w:t>
      </w:r>
    </w:p>
    <w:p w14:paraId="0C2AB190" w14:textId="77777777" w:rsidR="00797480" w:rsidRDefault="00797480" w:rsidP="00797480">
      <w:pPr>
        <w:pStyle w:val="Testo2"/>
      </w:pPr>
      <w:r>
        <w:t>Alla formulazione del voto concorrono in misura eguale la conoscenza del dato normativo – costituzionale, la capacità di collegare i diversi argomenti e l’appropriatezza del linguaggio.</w:t>
      </w:r>
    </w:p>
    <w:p w14:paraId="5CEA9ED4" w14:textId="77777777" w:rsidR="00797480" w:rsidRDefault="00797480" w:rsidP="00797480">
      <w:pPr>
        <w:pStyle w:val="Testo2"/>
      </w:pPr>
      <w:r>
        <w:t>La piena</w:t>
      </w:r>
      <w:r w:rsidR="003734CA">
        <w:t xml:space="preserve"> padronanza dei temi trattati, </w:t>
      </w:r>
      <w:r>
        <w:t>la capacità di applicare criticamente le conosce</w:t>
      </w:r>
      <w:r w:rsidR="003734CA">
        <w:t xml:space="preserve">nze e la proprietà linguistica </w:t>
      </w:r>
      <w:r>
        <w:t xml:space="preserve">specifica dell’ area giuridico- costituzionale condurranno a voti di eccellenza, con eventuale attribuzione della lode nei soli casi in cui il candidato/a dimostri una preparazione straordinaria. </w:t>
      </w:r>
    </w:p>
    <w:p w14:paraId="2FDC09BA" w14:textId="77777777" w:rsidR="00797480" w:rsidRDefault="00797480" w:rsidP="00797480">
      <w:pPr>
        <w:pStyle w:val="Testo2"/>
      </w:pPr>
      <w:r>
        <w:t>Una capacità di analisi e sintesi non del tutto articolata e/o l’utilizzo di un linguaggio non del tutto appropriato porteranno a valutazioni discrete/buone.</w:t>
      </w:r>
    </w:p>
    <w:p w14:paraId="276DEED3" w14:textId="77777777" w:rsidR="00797480" w:rsidRDefault="00797480" w:rsidP="00797480">
      <w:pPr>
        <w:pStyle w:val="Testo2"/>
      </w:pPr>
      <w:r>
        <w:t>La presenza di lacune formative o l’utilizzo di un linguaggio non del tutto corretto, nell’ambito di conoscenze di tipo basilare del programma condurranno ad una valutazione di sufficienza.</w:t>
      </w:r>
    </w:p>
    <w:p w14:paraId="3F6FEEB7" w14:textId="77777777" w:rsidR="00797480" w:rsidRDefault="00797480" w:rsidP="00797480">
      <w:pPr>
        <w:pStyle w:val="Testo2"/>
      </w:pPr>
      <w:r>
        <w:t>L’emersione di lacune formative gravi e in ogni caso avere trascurato una parte del programma verrà valutata negativamente.</w:t>
      </w:r>
    </w:p>
    <w:p w14:paraId="4425C90F" w14:textId="77777777" w:rsidR="00797480" w:rsidRPr="00797480" w:rsidRDefault="00797480" w:rsidP="00797480">
      <w:pPr>
        <w:spacing w:before="240" w:after="120" w:line="240" w:lineRule="exact"/>
        <w:jc w:val="both"/>
        <w:rPr>
          <w:rFonts w:ascii="Times New Roman" w:hAnsi="Times New Roman" w:cs="Times New Roman"/>
          <w:b/>
          <w:i/>
          <w:sz w:val="18"/>
        </w:rPr>
      </w:pPr>
      <w:r w:rsidRPr="00797480">
        <w:rPr>
          <w:rFonts w:ascii="Times New Roman" w:hAnsi="Times New Roman" w:cs="Times New Roman"/>
          <w:b/>
          <w:i/>
          <w:sz w:val="18"/>
        </w:rPr>
        <w:t>AVVERTENZE E PREREQUISITI</w:t>
      </w:r>
    </w:p>
    <w:p w14:paraId="789F1179" w14:textId="25CAC14C" w:rsidR="00797480" w:rsidRDefault="003734CA" w:rsidP="00797480">
      <w:pPr>
        <w:pStyle w:val="Testo2"/>
      </w:pPr>
      <w:r>
        <w:t>È</w:t>
      </w:r>
      <w:r w:rsidR="00797480">
        <w:t xml:space="preserve"> vivamente consigliata la frequenza e la partecipazione attiva alle lezioni.</w:t>
      </w:r>
      <w:bookmarkStart w:id="0" w:name="_GoBack"/>
      <w:bookmarkEnd w:id="0"/>
    </w:p>
    <w:sectPr w:rsidR="0079748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480"/>
    <w:rsid w:val="00187B99"/>
    <w:rsid w:val="002014DD"/>
    <w:rsid w:val="00214F88"/>
    <w:rsid w:val="002A2853"/>
    <w:rsid w:val="002D5E17"/>
    <w:rsid w:val="002F7794"/>
    <w:rsid w:val="0031314B"/>
    <w:rsid w:val="003734CA"/>
    <w:rsid w:val="003C2A79"/>
    <w:rsid w:val="003E0A04"/>
    <w:rsid w:val="004D1217"/>
    <w:rsid w:val="004D6008"/>
    <w:rsid w:val="00614A7C"/>
    <w:rsid w:val="00640794"/>
    <w:rsid w:val="006F1772"/>
    <w:rsid w:val="00797480"/>
    <w:rsid w:val="00877321"/>
    <w:rsid w:val="008942E7"/>
    <w:rsid w:val="008A1204"/>
    <w:rsid w:val="00900CCA"/>
    <w:rsid w:val="00924B77"/>
    <w:rsid w:val="00940DA2"/>
    <w:rsid w:val="009E055C"/>
    <w:rsid w:val="00A74F6F"/>
    <w:rsid w:val="00AB15F9"/>
    <w:rsid w:val="00AD7557"/>
    <w:rsid w:val="00B50C5D"/>
    <w:rsid w:val="00B51253"/>
    <w:rsid w:val="00B525CC"/>
    <w:rsid w:val="00B72AA9"/>
    <w:rsid w:val="00CA0B8A"/>
    <w:rsid w:val="00CB0662"/>
    <w:rsid w:val="00D1052C"/>
    <w:rsid w:val="00D404F2"/>
    <w:rsid w:val="00E607E6"/>
    <w:rsid w:val="00F23D2A"/>
    <w:rsid w:val="00FB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4D3BBF"/>
  <w15:chartTrackingRefBased/>
  <w15:docId w15:val="{5D0C18A0-E5D5-4011-8DE6-609AADB5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748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7974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748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39130-4947-45FE-BDAE-471EC14F4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PROG_COR_2019.dotx</Template>
  <TotalTime>20</TotalTime>
  <Pages>3</Pages>
  <Words>724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Guglielmetti Pietro</cp:lastModifiedBy>
  <cp:revision>11</cp:revision>
  <cp:lastPrinted>2003-03-27T10:42:00Z</cp:lastPrinted>
  <dcterms:created xsi:type="dcterms:W3CDTF">2021-05-09T07:20:00Z</dcterms:created>
  <dcterms:modified xsi:type="dcterms:W3CDTF">2021-05-14T08:40:00Z</dcterms:modified>
</cp:coreProperties>
</file>