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F799" w14:textId="77777777" w:rsidR="00A33984" w:rsidRPr="005C77FD" w:rsidRDefault="00691A2F">
      <w:pPr>
        <w:pStyle w:val="Titolo1"/>
        <w:rPr>
          <w:noProof w:val="0"/>
        </w:rPr>
      </w:pPr>
      <w:r w:rsidRPr="005C77FD">
        <w:rPr>
          <w:noProof w:val="0"/>
        </w:rPr>
        <w:t>Economic History</w:t>
      </w:r>
    </w:p>
    <w:p w14:paraId="25285A90" w14:textId="7C77A272" w:rsidR="00A33984" w:rsidRPr="005C77FD" w:rsidRDefault="00B76935">
      <w:pPr>
        <w:pStyle w:val="Titolo2"/>
        <w:jc w:val="both"/>
        <w:rPr>
          <w:rFonts w:ascii="Times New Roman" w:hAnsi="Times New Roman"/>
          <w:noProof w:val="0"/>
        </w:rPr>
      </w:pPr>
      <w:r>
        <w:rPr>
          <w:rFonts w:ascii="Times New Roman" w:hAnsi="Times New Roman"/>
          <w:noProof w:val="0"/>
        </w:rPr>
        <w:t>Prof. Andrea Maria Locatelli</w:t>
      </w:r>
    </w:p>
    <w:p w14:paraId="1826FFB6" w14:textId="77777777" w:rsidR="00A33984" w:rsidRPr="005C77FD" w:rsidRDefault="00691A2F">
      <w:pPr>
        <w:spacing w:before="240" w:after="120" w:line="240" w:lineRule="atLeast"/>
        <w:rPr>
          <w:rFonts w:eastAsia="Times New Roman"/>
          <w:b/>
          <w:i/>
          <w:iCs/>
          <w:color w:val="000000"/>
          <w:sz w:val="18"/>
        </w:rPr>
      </w:pPr>
      <w:r w:rsidRPr="005C77FD">
        <w:rPr>
          <w:rFonts w:eastAsia="Times New Roman"/>
          <w:b/>
          <w:i/>
          <w:iCs/>
          <w:color w:val="000000"/>
          <w:sz w:val="18"/>
        </w:rPr>
        <w:t>COURSE AIMS AND INTENDED LEARNING OUTCOMES</w:t>
      </w:r>
    </w:p>
    <w:p w14:paraId="2B2CA1D7" w14:textId="77777777" w:rsidR="00A33984" w:rsidRPr="005C77FD" w:rsidRDefault="00691A2F">
      <w:pPr>
        <w:spacing w:line="240" w:lineRule="auto"/>
        <w:rPr>
          <w:color w:val="000000" w:themeColor="text1"/>
          <w:sz w:val="18"/>
        </w:rPr>
      </w:pPr>
      <w:r w:rsidRPr="005C77FD">
        <w:rPr>
          <w:color w:val="000000" w:themeColor="text1"/>
        </w:rPr>
        <w:t xml:space="preserve">The first module deals with the birth and developments of contemporary economics. The second module deals with the times and forms of economic development in the twentieth century, with a focus on the Italian situation. </w:t>
      </w:r>
      <w:r w:rsidRPr="005C77FD">
        <w:rPr>
          <w:rFonts w:eastAsia="Times New Roman"/>
        </w:rPr>
        <w:t xml:space="preserve">The aim of the course is to examine the question of “modern economic development” from a historical perspective. The first module analyses the changes in economic systems from pre-industrial premises to the mid-twentieth century, focusing on the European and North American regions. The second module considers the evolution of advanced and emerging economies from the mid-twentieth century onwards, with specific attention to the Italian situation. At the end of the course, students will be able to: (i) explain development as an interaction between economic factors and the broader technological, social and political-institutional context; (ii) describe the main forces that have, over the long term, shaped current economic arrangements; (iii) apply different scales of process analysis (countries, territories, companies); (iv) distinguish the different developmental paths and models of contemporary economies; (v) discuss the strengths and weaknesses of the Italian economy; (vi) provide a factual definition of the main concepts and terms of the economy; and (vii) identify the main signs of human work and economic forces in cities and territories. The course encourages students to think autonomously by using different interpretations in methodical comparisons, and promotes a cognitive approach that is also focused on open issues and the role of the ruling classes. </w:t>
      </w:r>
    </w:p>
    <w:p w14:paraId="6A497BD6" w14:textId="77777777" w:rsidR="00A33984" w:rsidRPr="005C77FD" w:rsidRDefault="00691A2F">
      <w:pPr>
        <w:spacing w:before="240" w:after="120" w:line="240" w:lineRule="atLeast"/>
        <w:rPr>
          <w:rFonts w:eastAsia="Times New Roman"/>
          <w:b/>
          <w:i/>
          <w:iCs/>
          <w:color w:val="000000"/>
          <w:sz w:val="18"/>
        </w:rPr>
      </w:pPr>
      <w:r w:rsidRPr="005C77FD">
        <w:rPr>
          <w:rFonts w:eastAsia="Times New Roman"/>
          <w:b/>
          <w:i/>
          <w:iCs/>
          <w:color w:val="000000"/>
          <w:sz w:val="18"/>
        </w:rPr>
        <w:t>COURSE CONTENT</w:t>
      </w:r>
    </w:p>
    <w:p w14:paraId="540B131B" w14:textId="149FE055" w:rsidR="00E6531C" w:rsidRPr="005C77FD" w:rsidRDefault="00E6531C" w:rsidP="00E6531C">
      <w:pPr>
        <w:spacing w:line="240" w:lineRule="auto"/>
        <w:jc w:val="left"/>
      </w:pPr>
      <w:r>
        <w:rPr>
          <w:smallCaps/>
          <w:sz w:val="18"/>
        </w:rPr>
        <w:t>First</w:t>
      </w:r>
      <w:r w:rsidRPr="005C77FD">
        <w:rPr>
          <w:smallCaps/>
          <w:sz w:val="18"/>
        </w:rPr>
        <w:t xml:space="preserve"> module</w:t>
      </w:r>
      <w:r w:rsidRPr="005C77FD">
        <w:rPr>
          <w:smallCaps/>
        </w:rPr>
        <w:t xml:space="preserve">: </w:t>
      </w:r>
      <w:r w:rsidRPr="005C77FD">
        <w:rPr>
          <w:i/>
        </w:rPr>
        <w:t>Modern economic development: convergences and variants</w:t>
      </w:r>
    </w:p>
    <w:p w14:paraId="47E8E48D"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 xml:space="preserve">The long-term premises: Europe in the medieval and modern age </w:t>
      </w:r>
    </w:p>
    <w:p w14:paraId="4C94C4B9"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 xml:space="preserve">The English </w:t>
      </w:r>
      <w:r>
        <w:rPr>
          <w:iCs/>
        </w:rPr>
        <w:t>I</w:t>
      </w:r>
      <w:r w:rsidRPr="005C77FD">
        <w:rPr>
          <w:iCs/>
        </w:rPr>
        <w:t xml:space="preserve">ndustrial </w:t>
      </w:r>
      <w:r>
        <w:rPr>
          <w:iCs/>
        </w:rPr>
        <w:t>R</w:t>
      </w:r>
      <w:r w:rsidRPr="005C77FD">
        <w:rPr>
          <w:iCs/>
        </w:rPr>
        <w:t>evolution and its imitation on the European continent</w:t>
      </w:r>
    </w:p>
    <w:p w14:paraId="024BBC56"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 xml:space="preserve">The </w:t>
      </w:r>
      <w:r>
        <w:rPr>
          <w:iCs/>
        </w:rPr>
        <w:t>S</w:t>
      </w:r>
      <w:r w:rsidRPr="005C77FD">
        <w:rPr>
          <w:iCs/>
        </w:rPr>
        <w:t xml:space="preserve">econd </w:t>
      </w:r>
      <w:r>
        <w:rPr>
          <w:iCs/>
        </w:rPr>
        <w:t>I</w:t>
      </w:r>
      <w:r w:rsidRPr="005C77FD">
        <w:rPr>
          <w:iCs/>
        </w:rPr>
        <w:t xml:space="preserve">ndustrial </w:t>
      </w:r>
      <w:r>
        <w:rPr>
          <w:iCs/>
        </w:rPr>
        <w:t>R</w:t>
      </w:r>
      <w:r w:rsidRPr="005C77FD">
        <w:rPr>
          <w:iCs/>
        </w:rPr>
        <w:t xml:space="preserve">evolution: new competitors and new players </w:t>
      </w:r>
    </w:p>
    <w:p w14:paraId="2E84DB87"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The emergence of the international economy</w:t>
      </w:r>
    </w:p>
    <w:p w14:paraId="39E68AEF"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World War I and its consequences. The USSR between the two wars</w:t>
      </w:r>
    </w:p>
    <w:p w14:paraId="5C6CC8D7" w14:textId="77777777" w:rsidR="00E6531C" w:rsidRPr="005C77FD" w:rsidRDefault="00E6531C" w:rsidP="00E6531C">
      <w:pPr>
        <w:numPr>
          <w:ilvl w:val="0"/>
          <w:numId w:val="3"/>
        </w:numPr>
        <w:tabs>
          <w:tab w:val="num" w:pos="284"/>
        </w:tabs>
        <w:spacing w:line="240" w:lineRule="auto"/>
        <w:ind w:left="284" w:hanging="284"/>
        <w:jc w:val="left"/>
        <w:rPr>
          <w:iCs/>
        </w:rPr>
      </w:pPr>
      <w:r w:rsidRPr="005C77FD">
        <w:rPr>
          <w:iCs/>
        </w:rPr>
        <w:t>The crisis of the 1930s and the new economic and social policies</w:t>
      </w:r>
    </w:p>
    <w:p w14:paraId="2020AC91" w14:textId="18033B65" w:rsidR="00A33984" w:rsidRPr="005C77FD" w:rsidRDefault="00E6531C" w:rsidP="00E6531C">
      <w:pPr>
        <w:keepNext/>
        <w:spacing w:before="120" w:line="240" w:lineRule="auto"/>
        <w:rPr>
          <w:i/>
          <w:iCs/>
          <w:color w:val="000000"/>
        </w:rPr>
      </w:pPr>
      <w:r>
        <w:rPr>
          <w:iCs/>
          <w:smallCaps/>
          <w:sz w:val="18"/>
        </w:rPr>
        <w:t>Second</w:t>
      </w:r>
      <w:r w:rsidR="00691A2F" w:rsidRPr="005C77FD">
        <w:rPr>
          <w:iCs/>
          <w:smallCaps/>
          <w:sz w:val="18"/>
        </w:rPr>
        <w:t xml:space="preserve"> module</w:t>
      </w:r>
      <w:r w:rsidR="00691A2F" w:rsidRPr="005C77FD">
        <w:rPr>
          <w:iCs/>
          <w:smallCaps/>
        </w:rPr>
        <w:t>:</w:t>
      </w:r>
      <w:r w:rsidR="00691A2F" w:rsidRPr="005C77FD">
        <w:rPr>
          <w:iCs/>
        </w:rPr>
        <w:t xml:space="preserve"> </w:t>
      </w:r>
      <w:r w:rsidR="00691A2F" w:rsidRPr="005C77FD">
        <w:rPr>
          <w:i/>
          <w:iCs/>
        </w:rPr>
        <w:t xml:space="preserve">The rise of the </w:t>
      </w:r>
      <w:r w:rsidR="00691A2F" w:rsidRPr="005C77FD">
        <w:rPr>
          <w:i/>
          <w:color w:val="000000"/>
        </w:rPr>
        <w:t xml:space="preserve">mixed economy </w:t>
      </w:r>
      <w:r w:rsidR="00691A2F" w:rsidRPr="005C77FD">
        <w:rPr>
          <w:i/>
          <w:iCs/>
          <w:color w:val="000000"/>
        </w:rPr>
        <w:t>and the "Italian approach" to development</w:t>
      </w:r>
    </w:p>
    <w:p w14:paraId="2088F8C4" w14:textId="77777777" w:rsidR="00A33984" w:rsidRPr="005C77FD" w:rsidRDefault="00691A2F">
      <w:pPr>
        <w:numPr>
          <w:ilvl w:val="0"/>
          <w:numId w:val="3"/>
        </w:numPr>
        <w:tabs>
          <w:tab w:val="num" w:pos="284"/>
        </w:tabs>
        <w:spacing w:line="240" w:lineRule="auto"/>
        <w:ind w:left="284" w:hanging="284"/>
        <w:jc w:val="left"/>
        <w:rPr>
          <w:iCs/>
        </w:rPr>
      </w:pPr>
      <w:r w:rsidRPr="005C77FD">
        <w:rPr>
          <w:iCs/>
        </w:rPr>
        <w:t>The consequences of the Second World War and reconstruction</w:t>
      </w:r>
    </w:p>
    <w:p w14:paraId="41BC329F" w14:textId="77777777" w:rsidR="00A33984" w:rsidRPr="005C77FD" w:rsidRDefault="00691A2F">
      <w:pPr>
        <w:numPr>
          <w:ilvl w:val="0"/>
          <w:numId w:val="3"/>
        </w:numPr>
        <w:tabs>
          <w:tab w:val="num" w:pos="284"/>
        </w:tabs>
        <w:spacing w:line="240" w:lineRule="auto"/>
        <w:ind w:left="284" w:hanging="284"/>
        <w:jc w:val="left"/>
        <w:rPr>
          <w:iCs/>
        </w:rPr>
      </w:pPr>
      <w:r w:rsidRPr="005C77FD">
        <w:rPr>
          <w:iCs/>
        </w:rPr>
        <w:t>Western economies: from the "golden age" to the return of instability</w:t>
      </w:r>
    </w:p>
    <w:p w14:paraId="6BEED92C" w14:textId="77777777" w:rsidR="00A33984" w:rsidRPr="005C77FD" w:rsidRDefault="00691A2F">
      <w:pPr>
        <w:numPr>
          <w:ilvl w:val="0"/>
          <w:numId w:val="3"/>
        </w:numPr>
        <w:tabs>
          <w:tab w:val="num" w:pos="284"/>
        </w:tabs>
        <w:spacing w:line="240" w:lineRule="auto"/>
        <w:ind w:left="284" w:hanging="284"/>
        <w:jc w:val="left"/>
        <w:rPr>
          <w:iCs/>
        </w:rPr>
      </w:pPr>
      <w:r w:rsidRPr="005C77FD">
        <w:rPr>
          <w:iCs/>
        </w:rPr>
        <w:lastRenderedPageBreak/>
        <w:t>The process of European integration</w:t>
      </w:r>
    </w:p>
    <w:p w14:paraId="450E5DE7" w14:textId="77777777" w:rsidR="00A33984" w:rsidRPr="005C77FD" w:rsidRDefault="00691A2F">
      <w:pPr>
        <w:numPr>
          <w:ilvl w:val="0"/>
          <w:numId w:val="3"/>
        </w:numPr>
        <w:tabs>
          <w:tab w:val="num" w:pos="284"/>
        </w:tabs>
        <w:spacing w:line="240" w:lineRule="auto"/>
        <w:ind w:left="284" w:hanging="284"/>
        <w:jc w:val="left"/>
        <w:rPr>
          <w:iCs/>
        </w:rPr>
      </w:pPr>
      <w:r w:rsidRPr="005C77FD">
        <w:rPr>
          <w:iCs/>
        </w:rPr>
        <w:t>The parable of the USSR and the emergence of Asia</w:t>
      </w:r>
    </w:p>
    <w:p w14:paraId="53353691" w14:textId="77777777" w:rsidR="00A33984" w:rsidRPr="005C77FD" w:rsidRDefault="00691A2F">
      <w:pPr>
        <w:keepNext/>
        <w:keepLines/>
        <w:spacing w:before="120" w:line="240" w:lineRule="auto"/>
        <w:jc w:val="left"/>
        <w:rPr>
          <w:i/>
        </w:rPr>
      </w:pPr>
      <w:r w:rsidRPr="005C77FD">
        <w:rPr>
          <w:i/>
        </w:rPr>
        <w:t xml:space="preserve">The "Italian approach" to development </w:t>
      </w:r>
    </w:p>
    <w:p w14:paraId="3B7B35BD" w14:textId="77777777" w:rsidR="00A33984" w:rsidRPr="005C77FD" w:rsidRDefault="00691A2F">
      <w:pPr>
        <w:numPr>
          <w:ilvl w:val="0"/>
          <w:numId w:val="3"/>
        </w:numPr>
        <w:tabs>
          <w:tab w:val="num" w:pos="284"/>
          <w:tab w:val="num" w:pos="426"/>
        </w:tabs>
        <w:spacing w:line="240" w:lineRule="auto"/>
        <w:ind w:left="284" w:hanging="284"/>
        <w:jc w:val="left"/>
        <w:rPr>
          <w:iCs/>
        </w:rPr>
      </w:pPr>
      <w:r w:rsidRPr="005C77FD">
        <w:rPr>
          <w:iCs/>
        </w:rPr>
        <w:t>The premises: the start of industrialisation between the nineteenth and twentieth centuries</w:t>
      </w:r>
    </w:p>
    <w:p w14:paraId="00C95E11" w14:textId="77777777" w:rsidR="00A33984" w:rsidRPr="005C77FD" w:rsidRDefault="00691A2F">
      <w:pPr>
        <w:numPr>
          <w:ilvl w:val="0"/>
          <w:numId w:val="3"/>
        </w:numPr>
        <w:tabs>
          <w:tab w:val="num" w:pos="284"/>
        </w:tabs>
        <w:spacing w:line="240" w:lineRule="auto"/>
        <w:ind w:left="284" w:hanging="284"/>
        <w:jc w:val="left"/>
        <w:rPr>
          <w:iCs/>
        </w:rPr>
      </w:pPr>
      <w:r w:rsidRPr="005C77FD">
        <w:rPr>
          <w:iCs/>
        </w:rPr>
        <w:t xml:space="preserve">World War II and reconstruction </w:t>
      </w:r>
    </w:p>
    <w:p w14:paraId="482A73D0" w14:textId="7ADAB1A5" w:rsidR="00A33984" w:rsidRPr="005C77FD" w:rsidRDefault="00691A2F">
      <w:pPr>
        <w:numPr>
          <w:ilvl w:val="0"/>
          <w:numId w:val="3"/>
        </w:numPr>
        <w:tabs>
          <w:tab w:val="num" w:pos="284"/>
        </w:tabs>
        <w:spacing w:line="240" w:lineRule="auto"/>
        <w:ind w:left="284" w:hanging="284"/>
        <w:jc w:val="left"/>
        <w:rPr>
          <w:iCs/>
        </w:rPr>
      </w:pPr>
      <w:r w:rsidRPr="005C77FD">
        <w:rPr>
          <w:iCs/>
        </w:rPr>
        <w:t xml:space="preserve">Structural transformations in the </w:t>
      </w:r>
      <w:r w:rsidR="0065629A">
        <w:rPr>
          <w:iCs/>
        </w:rPr>
        <w:t>F</w:t>
      </w:r>
      <w:r w:rsidRPr="005C77FD">
        <w:rPr>
          <w:iCs/>
        </w:rPr>
        <w:t xml:space="preserve">ifties and </w:t>
      </w:r>
      <w:r w:rsidR="0065629A">
        <w:rPr>
          <w:iCs/>
        </w:rPr>
        <w:t>S</w:t>
      </w:r>
      <w:r w:rsidRPr="005C77FD">
        <w:rPr>
          <w:iCs/>
        </w:rPr>
        <w:t>ixties</w:t>
      </w:r>
    </w:p>
    <w:p w14:paraId="1FA9D0E7" w14:textId="77777777" w:rsidR="00A33984" w:rsidRPr="005C77FD" w:rsidRDefault="00691A2F">
      <w:pPr>
        <w:numPr>
          <w:ilvl w:val="0"/>
          <w:numId w:val="3"/>
        </w:numPr>
        <w:tabs>
          <w:tab w:val="num" w:pos="284"/>
        </w:tabs>
        <w:spacing w:line="240" w:lineRule="auto"/>
        <w:ind w:left="284" w:hanging="284"/>
        <w:jc w:val="left"/>
        <w:rPr>
          <w:iCs/>
        </w:rPr>
      </w:pPr>
      <w:r w:rsidRPr="005C77FD">
        <w:rPr>
          <w:iCs/>
        </w:rPr>
        <w:t>The mixed economy crisis and the new productive arrangements in the years of instability</w:t>
      </w:r>
    </w:p>
    <w:p w14:paraId="50BFE0CB" w14:textId="77777777" w:rsidR="00A33984" w:rsidRPr="005C77FD" w:rsidRDefault="00691A2F">
      <w:pPr>
        <w:numPr>
          <w:ilvl w:val="0"/>
          <w:numId w:val="3"/>
        </w:numPr>
        <w:spacing w:line="240" w:lineRule="auto"/>
        <w:ind w:left="284" w:hanging="284"/>
        <w:contextualSpacing/>
        <w:jc w:val="left"/>
        <w:rPr>
          <w:iCs/>
        </w:rPr>
      </w:pPr>
      <w:r w:rsidRPr="005C77FD">
        <w:rPr>
          <w:iCs/>
        </w:rPr>
        <w:t>Italy in the face of globalisation and the open issues facing the country</w:t>
      </w:r>
    </w:p>
    <w:p w14:paraId="3980D178" w14:textId="77777777" w:rsidR="00A33984" w:rsidRPr="005C77FD" w:rsidRDefault="00691A2F">
      <w:pPr>
        <w:spacing w:before="240" w:after="120" w:line="240" w:lineRule="auto"/>
        <w:jc w:val="left"/>
        <w:rPr>
          <w:rFonts w:eastAsia="Times New Roman"/>
          <w:b/>
          <w:i/>
          <w:sz w:val="18"/>
        </w:rPr>
      </w:pPr>
      <w:r w:rsidRPr="005C77FD">
        <w:rPr>
          <w:rFonts w:eastAsia="Times New Roman"/>
          <w:b/>
          <w:i/>
          <w:sz w:val="18"/>
        </w:rPr>
        <w:t>READING LIST</w:t>
      </w:r>
    </w:p>
    <w:p w14:paraId="1DF0B759" w14:textId="77777777" w:rsidR="00A33984" w:rsidRPr="005C77FD" w:rsidRDefault="00691A2F">
      <w:pPr>
        <w:spacing w:before="120" w:after="120" w:line="220" w:lineRule="exact"/>
        <w:ind w:left="284" w:hanging="284"/>
        <w:rPr>
          <w:rFonts w:eastAsia="Times New Roman"/>
          <w:sz w:val="18"/>
        </w:rPr>
      </w:pPr>
      <w:r w:rsidRPr="005C77FD">
        <w:rPr>
          <w:rFonts w:eastAsia="Times New Roman"/>
          <w:sz w:val="18"/>
        </w:rPr>
        <w:t>Students must prepare using the following texts:</w:t>
      </w:r>
    </w:p>
    <w:p w14:paraId="36B68123" w14:textId="2037147D" w:rsidR="00A33984" w:rsidRPr="00365297" w:rsidRDefault="00691A2F">
      <w:pPr>
        <w:spacing w:line="240" w:lineRule="auto"/>
        <w:ind w:left="284" w:hanging="284"/>
        <w:jc w:val="left"/>
        <w:rPr>
          <w:i/>
          <w:sz w:val="18"/>
          <w:lang w:val="it-IT"/>
        </w:rPr>
      </w:pPr>
      <w:r w:rsidRPr="00AF703E">
        <w:rPr>
          <w:rFonts w:eastAsia="Times New Roman"/>
          <w:color w:val="000000"/>
          <w:sz w:val="16"/>
          <w:lang w:val="it-IT"/>
        </w:rPr>
        <w:t xml:space="preserve">V. </w:t>
      </w:r>
      <w:r w:rsidRPr="00AF703E">
        <w:rPr>
          <w:rFonts w:eastAsia="Times New Roman"/>
          <w:smallCaps/>
          <w:color w:val="000000"/>
          <w:sz w:val="16"/>
          <w:lang w:val="it-IT"/>
        </w:rPr>
        <w:t>Zamagni</w:t>
      </w:r>
      <w:r w:rsidRPr="0065629A">
        <w:rPr>
          <w:rFonts w:eastAsia="Times New Roman"/>
          <w:color w:val="000000"/>
          <w:sz w:val="18"/>
          <w:lang w:val="it-IT"/>
        </w:rPr>
        <w:t xml:space="preserve">, </w:t>
      </w:r>
      <w:r w:rsidRPr="0065629A">
        <w:rPr>
          <w:rFonts w:eastAsia="Times New Roman"/>
          <w:i/>
          <w:color w:val="000000"/>
          <w:sz w:val="18"/>
          <w:lang w:val="it-IT"/>
        </w:rPr>
        <w:t xml:space="preserve">Perché l’Europa ha cambiato il mondo. </w:t>
      </w:r>
      <w:r w:rsidRPr="00365297">
        <w:rPr>
          <w:rFonts w:eastAsia="Times New Roman"/>
          <w:i/>
          <w:color w:val="000000"/>
          <w:sz w:val="18"/>
          <w:lang w:val="it-IT"/>
        </w:rPr>
        <w:t>Una storia economica</w:t>
      </w:r>
      <w:r w:rsidRPr="00365297">
        <w:rPr>
          <w:rFonts w:eastAsia="Times New Roman"/>
          <w:color w:val="000000"/>
          <w:sz w:val="18"/>
          <w:lang w:val="it-IT"/>
        </w:rPr>
        <w:t>, Il Mulino, Bologna, 2015</w:t>
      </w:r>
      <w:r w:rsidR="00365297" w:rsidRPr="00365297">
        <w:rPr>
          <w:rFonts w:eastAsia="Times New Roman"/>
          <w:color w:val="000000"/>
          <w:sz w:val="18"/>
          <w:lang w:val="it-IT"/>
        </w:rPr>
        <w:t>.</w:t>
      </w:r>
      <w:r w:rsidRPr="00365297">
        <w:rPr>
          <w:rFonts w:eastAsia="Times New Roman"/>
          <w:color w:val="000000"/>
          <w:sz w:val="18"/>
          <w:lang w:val="it-IT"/>
        </w:rPr>
        <w:t xml:space="preserve"> </w:t>
      </w:r>
    </w:p>
    <w:p w14:paraId="020FF335" w14:textId="3D276D31" w:rsidR="00365297" w:rsidRPr="00AF703E" w:rsidRDefault="00431AF9" w:rsidP="00AF703E">
      <w:pPr>
        <w:spacing w:line="240" w:lineRule="auto"/>
        <w:ind w:left="284" w:hanging="284"/>
        <w:rPr>
          <w:lang w:val="it-IT"/>
        </w:rPr>
      </w:pPr>
      <w:r>
        <w:rPr>
          <w:smallCaps/>
          <w:sz w:val="16"/>
          <w:lang w:val="it-IT"/>
        </w:rPr>
        <w:t>P. Battilani</w:t>
      </w:r>
      <w:bookmarkStart w:id="0" w:name="_GoBack"/>
      <w:bookmarkEnd w:id="0"/>
      <w:r>
        <w:rPr>
          <w:smallCaps/>
          <w:sz w:val="16"/>
          <w:lang w:val="it-IT"/>
        </w:rPr>
        <w:t>-</w:t>
      </w:r>
      <w:r w:rsidR="00691A2F" w:rsidRPr="00AF703E">
        <w:rPr>
          <w:smallCaps/>
          <w:sz w:val="16"/>
          <w:lang w:val="it-IT"/>
        </w:rPr>
        <w:t>F. Fauri</w:t>
      </w:r>
      <w:r w:rsidR="00691A2F" w:rsidRPr="0065629A">
        <w:rPr>
          <w:sz w:val="18"/>
          <w:lang w:val="it-IT"/>
        </w:rPr>
        <w:t xml:space="preserve">, </w:t>
      </w:r>
      <w:r w:rsidR="00691A2F" w:rsidRPr="0065629A">
        <w:rPr>
          <w:i/>
          <w:sz w:val="18"/>
          <w:lang w:val="it-IT"/>
        </w:rPr>
        <w:t>L’economia italiana dal 1945 a oggi</w:t>
      </w:r>
      <w:r w:rsidR="00691A2F" w:rsidRPr="0065629A">
        <w:rPr>
          <w:sz w:val="18"/>
          <w:lang w:val="it-IT"/>
        </w:rPr>
        <w:t>, Il Mulino, Bologna, 2014.</w:t>
      </w:r>
      <w:r w:rsidR="00691A2F" w:rsidRPr="0065629A">
        <w:rPr>
          <w:lang w:val="it-IT"/>
        </w:rPr>
        <w:t xml:space="preserve"> </w:t>
      </w:r>
    </w:p>
    <w:p w14:paraId="112661C3" w14:textId="77777777" w:rsidR="00A33984" w:rsidRPr="005C77FD" w:rsidRDefault="00691A2F">
      <w:pPr>
        <w:spacing w:line="240" w:lineRule="auto"/>
        <w:ind w:left="284" w:hanging="284"/>
        <w:rPr>
          <w:rFonts w:eastAsia="Times New Roman"/>
          <w:sz w:val="18"/>
        </w:rPr>
      </w:pPr>
      <w:r w:rsidRPr="005C77FD">
        <w:rPr>
          <w:rFonts w:eastAsia="Times New Roman"/>
          <w:sz w:val="18"/>
        </w:rPr>
        <w:t>Any additional material made available on Blackboard.</w:t>
      </w:r>
    </w:p>
    <w:p w14:paraId="088131B6" w14:textId="77777777" w:rsidR="00A33984" w:rsidRPr="005C77FD" w:rsidRDefault="00691A2F">
      <w:pPr>
        <w:spacing w:before="240" w:after="120" w:line="220" w:lineRule="exact"/>
        <w:rPr>
          <w:b/>
          <w:i/>
          <w:sz w:val="18"/>
        </w:rPr>
      </w:pPr>
      <w:r w:rsidRPr="005C77FD">
        <w:rPr>
          <w:b/>
          <w:i/>
          <w:sz w:val="18"/>
        </w:rPr>
        <w:t>TEACHING METHOD</w:t>
      </w:r>
    </w:p>
    <w:p w14:paraId="5F5CCB9D" w14:textId="19A2C774" w:rsidR="00A33984" w:rsidRPr="005C77FD" w:rsidRDefault="00691A2F">
      <w:pPr>
        <w:pStyle w:val="Testo2"/>
        <w:rPr>
          <w:rFonts w:ascii="Times New Roman" w:hAnsi="Times New Roman"/>
          <w:noProof w:val="0"/>
          <w:color w:val="212121"/>
          <w:shd w:val="clear" w:color="auto" w:fill="FFFFFF"/>
        </w:rPr>
      </w:pPr>
      <w:r w:rsidRPr="005C77FD">
        <w:rPr>
          <w:noProof w:val="0"/>
        </w:rPr>
        <w:t xml:space="preserve">Frontal lectures or distance lectures using Blackboard. </w:t>
      </w:r>
      <w:r w:rsidR="00B76935">
        <w:rPr>
          <w:rFonts w:ascii="Times New Roman" w:hAnsi="Times New Roman"/>
          <w:noProof w:val="0"/>
        </w:rPr>
        <w:t>A</w:t>
      </w:r>
      <w:r w:rsidRPr="005C77FD">
        <w:rPr>
          <w:rFonts w:ascii="Times New Roman" w:hAnsi="Times New Roman"/>
          <w:noProof w:val="0"/>
        </w:rPr>
        <w:t xml:space="preserve">ttendance at lectures is recommended and more precise information on the use of study materials can be provided to those who attend. The </w:t>
      </w:r>
      <w:r w:rsidRPr="005C77FD">
        <w:rPr>
          <w:rFonts w:ascii="Times New Roman" w:hAnsi="Times New Roman"/>
          <w:noProof w:val="0"/>
          <w:color w:val="212121"/>
          <w:shd w:val="clear" w:color="auto" w:fill="FFFFFF"/>
        </w:rPr>
        <w:t xml:space="preserve">texts indicated in the reading list remain the basis for an organic study of the subject and constitute the essential reference for exam preparation. </w:t>
      </w:r>
      <w:r w:rsidRPr="005C77FD">
        <w:rPr>
          <w:rFonts w:ascii="Times New Roman" w:hAnsi="Times New Roman"/>
          <w:noProof w:val="0"/>
        </w:rPr>
        <w:t xml:space="preserve"> </w:t>
      </w:r>
    </w:p>
    <w:p w14:paraId="05FC1E3B" w14:textId="77777777" w:rsidR="00A33984" w:rsidRPr="005C77FD" w:rsidRDefault="00691A2F">
      <w:pPr>
        <w:spacing w:before="240" w:after="120" w:line="220" w:lineRule="atLeast"/>
        <w:rPr>
          <w:rFonts w:eastAsia="Times New Roman"/>
          <w:color w:val="000000"/>
          <w:sz w:val="18"/>
        </w:rPr>
      </w:pPr>
      <w:r w:rsidRPr="005C77FD">
        <w:rPr>
          <w:rFonts w:eastAsia="Times New Roman"/>
          <w:b/>
          <w:i/>
          <w:iCs/>
          <w:color w:val="000000"/>
          <w:sz w:val="18"/>
        </w:rPr>
        <w:t>ASSESSMENT METHOD AND CRITERIA</w:t>
      </w:r>
    </w:p>
    <w:p w14:paraId="342068E5" w14:textId="14CA6783" w:rsidR="00A33984" w:rsidRPr="005C77FD" w:rsidRDefault="00691A2F">
      <w:pPr>
        <w:pStyle w:val="Testo2"/>
        <w:shd w:val="clear" w:color="auto" w:fill="FFFFFF"/>
        <w:rPr>
          <w:rFonts w:ascii="Times New Roman" w:hAnsi="Times New Roman"/>
          <w:noProof w:val="0"/>
        </w:rPr>
      </w:pPr>
      <w:r w:rsidRPr="005C77FD">
        <w:rPr>
          <w:rFonts w:ascii="Times New Roman" w:hAnsi="Times New Roman"/>
          <w:noProof w:val="0"/>
        </w:rPr>
        <w:t xml:space="preserve">An optional interim test on the first part of the course programme is envisaged for solely those students attending lectures (for this purpose attendance in class may be </w:t>
      </w:r>
      <w:r w:rsidR="0065629A">
        <w:rPr>
          <w:rFonts w:ascii="Times New Roman" w:hAnsi="Times New Roman"/>
          <w:noProof w:val="0"/>
        </w:rPr>
        <w:t>monitored</w:t>
      </w:r>
      <w:r w:rsidRPr="005C77FD">
        <w:rPr>
          <w:rFonts w:ascii="Times New Roman" w:hAnsi="Times New Roman"/>
          <w:noProof w:val="0"/>
        </w:rPr>
        <w:t>). The test comprises questions requiring textual answers of different length, which are aimed at verifying both student</w:t>
      </w:r>
      <w:r w:rsidR="0065629A">
        <w:rPr>
          <w:rFonts w:ascii="Times New Roman" w:hAnsi="Times New Roman"/>
          <w:noProof w:val="0"/>
        </w:rPr>
        <w:t>s</w:t>
      </w:r>
      <w:r w:rsidRPr="005C77FD">
        <w:rPr>
          <w:rFonts w:ascii="Times New Roman" w:hAnsi="Times New Roman"/>
          <w:noProof w:val="0"/>
        </w:rPr>
        <w:t xml:space="preserve">' analytical knowledge and their different levels of argumentative ability. The result of the interim test is valid for the entire academic year and will carry about 40% of the final mark, depending on the breadth of material covered in the test. </w:t>
      </w:r>
      <w:r w:rsidR="0065629A">
        <w:rPr>
          <w:rFonts w:ascii="Times New Roman" w:hAnsi="Times New Roman"/>
          <w:noProof w:val="0"/>
        </w:rPr>
        <w:t>Students are</w:t>
      </w:r>
      <w:r w:rsidRPr="005C77FD">
        <w:rPr>
          <w:rFonts w:ascii="Times New Roman" w:hAnsi="Times New Roman"/>
          <w:noProof w:val="0"/>
        </w:rPr>
        <w:t xml:space="preserve"> free to reject their interim test result</w:t>
      </w:r>
      <w:r w:rsidR="0065629A">
        <w:rPr>
          <w:rFonts w:ascii="Times New Roman" w:hAnsi="Times New Roman"/>
          <w:noProof w:val="0"/>
        </w:rPr>
        <w:t>,</w:t>
      </w:r>
      <w:r w:rsidRPr="005C77FD">
        <w:rPr>
          <w:rFonts w:ascii="Times New Roman" w:hAnsi="Times New Roman"/>
          <w:noProof w:val="0"/>
        </w:rPr>
        <w:t xml:space="preserve"> and rather cover the entire course programme in the final exam. </w:t>
      </w:r>
    </w:p>
    <w:p w14:paraId="5A64DA27" w14:textId="77777777" w:rsidR="00A33984" w:rsidRPr="005C77FD" w:rsidRDefault="00691A2F">
      <w:pPr>
        <w:spacing w:before="240" w:after="120" w:line="240" w:lineRule="atLeast"/>
        <w:rPr>
          <w:rFonts w:eastAsia="Times New Roman"/>
          <w:color w:val="000000"/>
          <w:sz w:val="18"/>
        </w:rPr>
      </w:pPr>
      <w:r w:rsidRPr="005C77FD">
        <w:rPr>
          <w:rFonts w:eastAsia="Times New Roman"/>
          <w:b/>
          <w:i/>
          <w:iCs/>
          <w:color w:val="000000"/>
          <w:sz w:val="18"/>
        </w:rPr>
        <w:t>NOTES AND PREREQUISITES</w:t>
      </w:r>
    </w:p>
    <w:p w14:paraId="6A11F683" w14:textId="77777777" w:rsidR="00A33984" w:rsidRPr="005C77FD" w:rsidRDefault="00691A2F">
      <w:pPr>
        <w:pStyle w:val="Testo2"/>
        <w:rPr>
          <w:rFonts w:ascii="Times New Roman" w:hAnsi="Times New Roman"/>
          <w:noProof w:val="0"/>
        </w:rPr>
      </w:pPr>
      <w:r w:rsidRPr="005C77FD">
        <w:rPr>
          <w:rFonts w:ascii="Times New Roman" w:hAnsi="Times New Roman"/>
          <w:noProof w:val="0"/>
        </w:rPr>
        <w:t xml:space="preserve">Foreign students may agree a partially different programme and reading list with the lecturer, which also takes into account their language skills. </w:t>
      </w:r>
    </w:p>
    <w:p w14:paraId="4E2AF274" w14:textId="77777777" w:rsidR="00A33984" w:rsidRPr="005C77FD" w:rsidRDefault="00691A2F">
      <w:pPr>
        <w:pStyle w:val="Testo2"/>
        <w:rPr>
          <w:rFonts w:ascii="Times New Roman" w:hAnsi="Times New Roman"/>
          <w:noProof w:val="0"/>
        </w:rPr>
      </w:pPr>
      <w:r w:rsidRPr="005C77FD">
        <w:rPr>
          <w:rFonts w:ascii="Times New Roman" w:hAnsi="Times New Roman"/>
          <w:noProof w:val="0"/>
        </w:rPr>
        <w:t xml:space="preserve">Should the health situation relating to the Covid-19 pandemic not allow face-to-face teaching,  </w:t>
      </w:r>
      <w:r w:rsidRPr="00365297">
        <w:rPr>
          <w:rFonts w:ascii="Times New Roman" w:hAnsi="Times New Roman"/>
          <w:iCs/>
          <w:noProof w:val="0"/>
        </w:rPr>
        <w:t>remote teaching</w:t>
      </w:r>
      <w:r w:rsidRPr="005C77FD">
        <w:rPr>
          <w:rFonts w:ascii="Times New Roman" w:hAnsi="Times New Roman"/>
          <w:noProof w:val="0"/>
        </w:rPr>
        <w:t xml:space="preserve">  will be guaranteed; this will be communicated in good time to students.</w:t>
      </w:r>
    </w:p>
    <w:p w14:paraId="58F23319" w14:textId="77777777" w:rsidR="005C77FD" w:rsidRPr="005C77FD" w:rsidRDefault="005C77FD" w:rsidP="005C77FD">
      <w:pPr>
        <w:pStyle w:val="Testo2"/>
        <w:spacing w:before="120"/>
        <w:rPr>
          <w:noProof w:val="0"/>
        </w:rPr>
      </w:pPr>
      <w:r w:rsidRPr="005C77FD">
        <w:rPr>
          <w:noProof w:val="0"/>
        </w:rPr>
        <w:t xml:space="preserve">Further information can be found on the lecturer’s webpage at </w:t>
      </w:r>
      <w:r w:rsidRPr="005C77FD">
        <w:rPr>
          <w:noProof w:val="0"/>
          <w:szCs w:val="18"/>
        </w:rPr>
        <w:t>http://docenti.unicatt.it/web/searchByName.do?language=ENG</w:t>
      </w:r>
      <w:r w:rsidRPr="005C77FD">
        <w:rPr>
          <w:noProof w:val="0"/>
        </w:rPr>
        <w:t xml:space="preserve">or on the Faculty notice board. </w:t>
      </w:r>
    </w:p>
    <w:p w14:paraId="60A43770" w14:textId="77777777" w:rsidR="00A33984" w:rsidRDefault="00A33984">
      <w:pPr>
        <w:pStyle w:val="Testo2"/>
        <w:ind w:firstLine="0"/>
        <w:rPr>
          <w:rFonts w:ascii="Times New Roman" w:hAnsi="Times New Roman"/>
        </w:rPr>
      </w:pPr>
    </w:p>
    <w:sectPr w:rsidR="00A33984">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6B965" w14:textId="77777777" w:rsidR="0044262C" w:rsidRDefault="0044262C">
      <w:pPr>
        <w:spacing w:line="240" w:lineRule="auto"/>
      </w:pPr>
      <w:r>
        <w:separator/>
      </w:r>
    </w:p>
  </w:endnote>
  <w:endnote w:type="continuationSeparator" w:id="0">
    <w:p w14:paraId="697A9B9B" w14:textId="77777777" w:rsidR="0044262C" w:rsidRDefault="00442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44A1" w14:textId="77777777" w:rsidR="0044262C" w:rsidRDefault="0044262C">
      <w:pPr>
        <w:spacing w:line="240" w:lineRule="auto"/>
      </w:pPr>
      <w:r>
        <w:separator/>
      </w:r>
    </w:p>
  </w:footnote>
  <w:footnote w:type="continuationSeparator" w:id="0">
    <w:p w14:paraId="38F421B2" w14:textId="77777777" w:rsidR="0044262C" w:rsidRDefault="004426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4CD"/>
    <w:multiLevelType w:val="hybridMultilevel"/>
    <w:tmpl w:val="82486FAA"/>
    <w:lvl w:ilvl="0" w:tplc="C6B4782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C5B10"/>
    <w:multiLevelType w:val="hybridMultilevel"/>
    <w:tmpl w:val="8F8437A0"/>
    <w:lvl w:ilvl="0" w:tplc="0410000F">
      <w:start w:val="1"/>
      <w:numFmt w:val="decimal"/>
      <w:lvlText w:val="%1."/>
      <w:lvlJc w:val="left"/>
      <w:pPr>
        <w:tabs>
          <w:tab w:val="num" w:pos="-113"/>
        </w:tabs>
        <w:ind w:left="227" w:hanging="22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BA15C5F"/>
    <w:multiLevelType w:val="hybridMultilevel"/>
    <w:tmpl w:val="01C2F150"/>
    <w:lvl w:ilvl="0" w:tplc="0410000F">
      <w:start w:val="1"/>
      <w:numFmt w:val="decimal"/>
      <w:lvlText w:val="%1."/>
      <w:lvlJc w:val="left"/>
      <w:pPr>
        <w:tabs>
          <w:tab w:val="num" w:pos="-113"/>
        </w:tabs>
        <w:ind w:left="227" w:hanging="227"/>
      </w:pPr>
      <w:rPr>
        <w:rFonts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B7"/>
    <w:rsid w:val="00030FB8"/>
    <w:rsid w:val="0003205B"/>
    <w:rsid w:val="00053C33"/>
    <w:rsid w:val="00081EB1"/>
    <w:rsid w:val="00085DC0"/>
    <w:rsid w:val="000A72DB"/>
    <w:rsid w:val="000D1C69"/>
    <w:rsid w:val="000D3CC8"/>
    <w:rsid w:val="00106CB3"/>
    <w:rsid w:val="00163F7F"/>
    <w:rsid w:val="00171199"/>
    <w:rsid w:val="001A75CE"/>
    <w:rsid w:val="0021566F"/>
    <w:rsid w:val="0029709C"/>
    <w:rsid w:val="002A5004"/>
    <w:rsid w:val="003126FA"/>
    <w:rsid w:val="00335C02"/>
    <w:rsid w:val="003376ED"/>
    <w:rsid w:val="00365297"/>
    <w:rsid w:val="003A66D8"/>
    <w:rsid w:val="003D024E"/>
    <w:rsid w:val="00431AF9"/>
    <w:rsid w:val="00433FB0"/>
    <w:rsid w:val="0043788D"/>
    <w:rsid w:val="0044262C"/>
    <w:rsid w:val="00470FAE"/>
    <w:rsid w:val="004A5F2F"/>
    <w:rsid w:val="004C3918"/>
    <w:rsid w:val="004D1217"/>
    <w:rsid w:val="004D6008"/>
    <w:rsid w:val="004F38F9"/>
    <w:rsid w:val="004F3CD5"/>
    <w:rsid w:val="005660A2"/>
    <w:rsid w:val="00577597"/>
    <w:rsid w:val="005C37F6"/>
    <w:rsid w:val="005C77FD"/>
    <w:rsid w:val="005F30F1"/>
    <w:rsid w:val="00631359"/>
    <w:rsid w:val="00642CB6"/>
    <w:rsid w:val="0065629A"/>
    <w:rsid w:val="0066646D"/>
    <w:rsid w:val="00691A2F"/>
    <w:rsid w:val="006C05E5"/>
    <w:rsid w:val="006E00BA"/>
    <w:rsid w:val="006F1772"/>
    <w:rsid w:val="00725FCA"/>
    <w:rsid w:val="007514A5"/>
    <w:rsid w:val="007B2E39"/>
    <w:rsid w:val="00812D25"/>
    <w:rsid w:val="00867A85"/>
    <w:rsid w:val="0088032A"/>
    <w:rsid w:val="008938E1"/>
    <w:rsid w:val="008A4673"/>
    <w:rsid w:val="00910727"/>
    <w:rsid w:val="00940DA2"/>
    <w:rsid w:val="00971D86"/>
    <w:rsid w:val="00974B86"/>
    <w:rsid w:val="00A33984"/>
    <w:rsid w:val="00A454BC"/>
    <w:rsid w:val="00AA260A"/>
    <w:rsid w:val="00AE6B30"/>
    <w:rsid w:val="00AF703E"/>
    <w:rsid w:val="00B27043"/>
    <w:rsid w:val="00B35835"/>
    <w:rsid w:val="00B56EB7"/>
    <w:rsid w:val="00B76935"/>
    <w:rsid w:val="00B906A0"/>
    <w:rsid w:val="00BB65BC"/>
    <w:rsid w:val="00BC3CBC"/>
    <w:rsid w:val="00C01644"/>
    <w:rsid w:val="00C53921"/>
    <w:rsid w:val="00C67250"/>
    <w:rsid w:val="00CC2096"/>
    <w:rsid w:val="00CF2B6A"/>
    <w:rsid w:val="00DA5F72"/>
    <w:rsid w:val="00DB3C01"/>
    <w:rsid w:val="00DD2C0F"/>
    <w:rsid w:val="00DF3FC0"/>
    <w:rsid w:val="00E31B18"/>
    <w:rsid w:val="00E63A17"/>
    <w:rsid w:val="00E6531C"/>
    <w:rsid w:val="00F33BD3"/>
    <w:rsid w:val="00F420AE"/>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4C29B"/>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Testofumetto">
    <w:name w:val="Balloon Text"/>
    <w:basedOn w:val="Normale"/>
    <w:link w:val="TestofumettoCarattere"/>
    <w:semiHidden/>
    <w:unhideWhenUsed/>
    <w:rsid w:val="0063135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135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0596">
      <w:bodyDiv w:val="1"/>
      <w:marLeft w:val="0"/>
      <w:marRight w:val="0"/>
      <w:marTop w:val="0"/>
      <w:marBottom w:val="0"/>
      <w:divBdr>
        <w:top w:val="none" w:sz="0" w:space="0" w:color="auto"/>
        <w:left w:val="none" w:sz="0" w:space="0" w:color="auto"/>
        <w:bottom w:val="none" w:sz="0" w:space="0" w:color="auto"/>
        <w:right w:val="none" w:sz="0" w:space="0" w:color="auto"/>
      </w:divBdr>
    </w:div>
    <w:div w:id="424496365">
      <w:bodyDiv w:val="1"/>
      <w:marLeft w:val="0"/>
      <w:marRight w:val="0"/>
      <w:marTop w:val="0"/>
      <w:marBottom w:val="0"/>
      <w:divBdr>
        <w:top w:val="none" w:sz="0" w:space="0" w:color="auto"/>
        <w:left w:val="none" w:sz="0" w:space="0" w:color="auto"/>
        <w:bottom w:val="none" w:sz="0" w:space="0" w:color="auto"/>
        <w:right w:val="none" w:sz="0" w:space="0" w:color="auto"/>
      </w:divBdr>
    </w:div>
    <w:div w:id="17405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15</TotalTime>
  <Pages>3</Pages>
  <Words>718</Words>
  <Characters>3994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10</cp:revision>
  <cp:lastPrinted>2018-09-17T21:16:00Z</cp:lastPrinted>
  <dcterms:created xsi:type="dcterms:W3CDTF">2020-07-31T13:00:00Z</dcterms:created>
  <dcterms:modified xsi:type="dcterms:W3CDTF">2021-06-25T09:43:00Z</dcterms:modified>
</cp:coreProperties>
</file>