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Pr="00C4431B" w:rsidRDefault="00254FDC" w:rsidP="002D5E17">
      <w:pPr>
        <w:pStyle w:val="Titolo1"/>
        <w:rPr>
          <w:lang w:val="en-US"/>
        </w:rPr>
      </w:pPr>
      <w:r w:rsidRPr="00C4431B">
        <w:rPr>
          <w:lang w:val="en-US"/>
        </w:rPr>
        <w:t xml:space="preserve">Advanced </w:t>
      </w:r>
      <w:r w:rsidR="00DE501B" w:rsidRPr="00C4431B">
        <w:rPr>
          <w:lang w:val="en-US"/>
        </w:rPr>
        <w:t>business e</w:t>
      </w:r>
      <w:r w:rsidRPr="00C4431B">
        <w:rPr>
          <w:lang w:val="en-US"/>
        </w:rPr>
        <w:t>nglish</w:t>
      </w:r>
    </w:p>
    <w:p w:rsidR="00254FDC" w:rsidRPr="00B31ED5" w:rsidRDefault="00254FDC" w:rsidP="00254FDC">
      <w:pPr>
        <w:pStyle w:val="Titolo2"/>
        <w:rPr>
          <w:lang w:val="en-US"/>
        </w:rPr>
      </w:pPr>
      <w:r w:rsidRPr="00C4431B">
        <w:rPr>
          <w:lang w:val="en-US"/>
        </w:rPr>
        <w:t xml:space="preserve">Prof. </w:t>
      </w:r>
      <w:r w:rsidR="00B31ED5" w:rsidRPr="00B31ED5">
        <w:rPr>
          <w:lang w:val="en-US"/>
        </w:rPr>
        <w:t>Carlotta Dell’Arte</w:t>
      </w:r>
    </w:p>
    <w:p w:rsidR="00C4431B" w:rsidRPr="00C4431B" w:rsidRDefault="00B31ED5" w:rsidP="00C4431B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FE279F" w:rsidRPr="00FE279F" w:rsidRDefault="00FE279F" w:rsidP="00FE279F">
      <w:pPr>
        <w:rPr>
          <w:lang w:val="en-GB"/>
        </w:rPr>
      </w:pPr>
      <w:r w:rsidRPr="00FE279F">
        <w:rPr>
          <w:lang w:val="en-GB"/>
        </w:rPr>
        <w:t xml:space="preserve">The course aims at: </w:t>
      </w:r>
    </w:p>
    <w:p w:rsidR="00FE279F" w:rsidRPr="00FE279F" w:rsidRDefault="00FE279F" w:rsidP="00FE279F">
      <w:pPr>
        <w:numPr>
          <w:ilvl w:val="0"/>
          <w:numId w:val="20"/>
        </w:numPr>
        <w:ind w:left="567"/>
        <w:rPr>
          <w:lang w:val="en-GB"/>
        </w:rPr>
      </w:pPr>
      <w:r w:rsidRPr="00FE279F">
        <w:rPr>
          <w:lang w:val="en-GB"/>
        </w:rPr>
        <w:t xml:space="preserve">providing students with the basic knowledge of Business English </w:t>
      </w:r>
    </w:p>
    <w:p w:rsidR="00FE279F" w:rsidRPr="00FE279F" w:rsidRDefault="00FE279F" w:rsidP="00FE279F">
      <w:pPr>
        <w:numPr>
          <w:ilvl w:val="0"/>
          <w:numId w:val="20"/>
        </w:numPr>
        <w:ind w:left="567"/>
        <w:rPr>
          <w:lang w:val="en-GB"/>
        </w:rPr>
      </w:pPr>
      <w:r w:rsidRPr="00FE279F">
        <w:rPr>
          <w:lang w:val="en-GB"/>
        </w:rPr>
        <w:t xml:space="preserve">getting students' language level to a solid B2 level </w:t>
      </w:r>
    </w:p>
    <w:p w:rsidR="00FE279F" w:rsidRPr="00FE279F" w:rsidRDefault="00FE279F" w:rsidP="00FE279F">
      <w:pPr>
        <w:numPr>
          <w:ilvl w:val="0"/>
          <w:numId w:val="20"/>
        </w:numPr>
        <w:ind w:left="567"/>
        <w:rPr>
          <w:lang w:val="en-GB"/>
        </w:rPr>
      </w:pPr>
      <w:r w:rsidRPr="00FE279F">
        <w:rPr>
          <w:lang w:val="en-GB"/>
        </w:rPr>
        <w:t xml:space="preserve">raise students' awareness on English as a Global Language and English as a Lingua Franca </w:t>
      </w:r>
    </w:p>
    <w:p w:rsidR="00FE279F" w:rsidRPr="00FE279F" w:rsidRDefault="00FE279F" w:rsidP="00FE279F">
      <w:pPr>
        <w:spacing w:before="120"/>
        <w:rPr>
          <w:lang w:val="en-GB"/>
        </w:rPr>
      </w:pPr>
      <w:r w:rsidRPr="00FE279F">
        <w:rPr>
          <w:lang w:val="en-GB"/>
        </w:rPr>
        <w:t xml:space="preserve">Knowledge and Understanding: </w:t>
      </w:r>
    </w:p>
    <w:p w:rsidR="00FE279F" w:rsidRPr="00FE279F" w:rsidRDefault="00FE279F" w:rsidP="00FE279F">
      <w:pPr>
        <w:rPr>
          <w:lang w:val="en-GB"/>
        </w:rPr>
      </w:pPr>
      <w:r w:rsidRPr="00FE279F">
        <w:rPr>
          <w:lang w:val="en-GB"/>
        </w:rPr>
        <w:t xml:space="preserve">By the end of the course, students will be able to: </w:t>
      </w:r>
    </w:p>
    <w:p w:rsidR="00FE279F" w:rsidRPr="00FE279F" w:rsidRDefault="00FE279F" w:rsidP="00FE279F">
      <w:pPr>
        <w:numPr>
          <w:ilvl w:val="0"/>
          <w:numId w:val="21"/>
        </w:numPr>
        <w:ind w:left="567"/>
        <w:rPr>
          <w:lang w:val="en-GB"/>
        </w:rPr>
      </w:pPr>
      <w:r w:rsidRPr="00FE279F">
        <w:rPr>
          <w:lang w:val="en-GB"/>
        </w:rPr>
        <w:t xml:space="preserve">recognise specific vocabulary in the following fields: </w:t>
      </w:r>
      <w:r w:rsidR="00F109B1" w:rsidRPr="00F109B1">
        <w:rPr>
          <w:lang w:val="en-US"/>
        </w:rPr>
        <w:t>identity, careers, growth and development, success and failure, values, innovation and technology and creative thinking in business</w:t>
      </w:r>
    </w:p>
    <w:p w:rsidR="00FE279F" w:rsidRPr="00FE279F" w:rsidRDefault="00FE279F" w:rsidP="00FE279F">
      <w:pPr>
        <w:numPr>
          <w:ilvl w:val="0"/>
          <w:numId w:val="21"/>
        </w:numPr>
        <w:ind w:left="567"/>
        <w:rPr>
          <w:lang w:val="en-GB"/>
        </w:rPr>
      </w:pPr>
      <w:r w:rsidRPr="00FE279F">
        <w:rPr>
          <w:lang w:val="en-GB"/>
        </w:rPr>
        <w:t>recognise different pronunciations of English</w:t>
      </w:r>
    </w:p>
    <w:p w:rsidR="00FE279F" w:rsidRPr="00FE279F" w:rsidRDefault="00FE279F" w:rsidP="00FE279F">
      <w:pPr>
        <w:spacing w:before="120"/>
        <w:rPr>
          <w:lang w:val="en-GB"/>
        </w:rPr>
      </w:pPr>
      <w:r w:rsidRPr="00FE279F">
        <w:rPr>
          <w:lang w:val="en-GB"/>
        </w:rPr>
        <w:t>Applying Knowledge and Understanding:</w:t>
      </w:r>
    </w:p>
    <w:p w:rsidR="00FE279F" w:rsidRPr="00FE279F" w:rsidRDefault="00FE279F" w:rsidP="00FE279F">
      <w:pPr>
        <w:rPr>
          <w:lang w:val="en-GB"/>
        </w:rPr>
      </w:pPr>
      <w:r w:rsidRPr="00FE279F">
        <w:rPr>
          <w:lang w:val="en-GB"/>
        </w:rPr>
        <w:t>By the end of the co</w:t>
      </w:r>
      <w:r>
        <w:rPr>
          <w:lang w:val="en-GB"/>
        </w:rPr>
        <w:t>urse, students will</w:t>
      </w:r>
      <w:r w:rsidRPr="00FE279F">
        <w:rPr>
          <w:lang w:val="en-GB"/>
        </w:rPr>
        <w:t xml:space="preserve"> be able to:</w:t>
      </w:r>
    </w:p>
    <w:p w:rsidR="00FE279F" w:rsidRPr="00FE279F" w:rsidRDefault="00FE279F" w:rsidP="00FE279F">
      <w:pPr>
        <w:numPr>
          <w:ilvl w:val="0"/>
          <w:numId w:val="22"/>
        </w:numPr>
        <w:ind w:left="567"/>
        <w:rPr>
          <w:lang w:val="en-GB"/>
        </w:rPr>
      </w:pPr>
      <w:r w:rsidRPr="00FE279F">
        <w:rPr>
          <w:lang w:val="en-GB"/>
        </w:rPr>
        <w:t xml:space="preserve">use specific vocabulary appropriately </w:t>
      </w:r>
    </w:p>
    <w:p w:rsidR="00FE279F" w:rsidRPr="00FE279F" w:rsidRDefault="00FE279F" w:rsidP="00FE279F">
      <w:pPr>
        <w:numPr>
          <w:ilvl w:val="0"/>
          <w:numId w:val="22"/>
        </w:numPr>
        <w:ind w:left="567"/>
        <w:rPr>
          <w:lang w:val="en-GB"/>
        </w:rPr>
      </w:pPr>
      <w:r w:rsidRPr="00FE279F">
        <w:rPr>
          <w:lang w:val="en-GB"/>
        </w:rPr>
        <w:t xml:space="preserve">identify key ideas and supporting ideas in spoken and written texts </w:t>
      </w:r>
    </w:p>
    <w:p w:rsidR="00FE279F" w:rsidRPr="00FE279F" w:rsidRDefault="00FE279F" w:rsidP="00FE279F">
      <w:pPr>
        <w:numPr>
          <w:ilvl w:val="0"/>
          <w:numId w:val="22"/>
        </w:numPr>
        <w:ind w:left="567"/>
        <w:rPr>
          <w:lang w:val="en-GB"/>
        </w:rPr>
      </w:pPr>
      <w:r w:rsidRPr="00FE279F">
        <w:rPr>
          <w:lang w:val="en-GB"/>
        </w:rPr>
        <w:t>discuss the contents analysed in the texts</w:t>
      </w:r>
    </w:p>
    <w:p w:rsidR="00FE279F" w:rsidRPr="00FE279F" w:rsidRDefault="00FE279F" w:rsidP="00FE279F">
      <w:pPr>
        <w:numPr>
          <w:ilvl w:val="0"/>
          <w:numId w:val="22"/>
        </w:numPr>
        <w:ind w:left="567"/>
        <w:rPr>
          <w:lang w:val="en-GB"/>
        </w:rPr>
      </w:pPr>
      <w:r w:rsidRPr="00FE279F">
        <w:rPr>
          <w:lang w:val="en-GB"/>
        </w:rPr>
        <w:t xml:space="preserve">identify and use different registers </w:t>
      </w:r>
    </w:p>
    <w:p w:rsidR="00FE279F" w:rsidRPr="00FE279F" w:rsidRDefault="00FE279F" w:rsidP="00FE279F">
      <w:pPr>
        <w:spacing w:before="120"/>
        <w:rPr>
          <w:lang w:val="en-GB"/>
        </w:rPr>
      </w:pPr>
      <w:r w:rsidRPr="00FE279F">
        <w:rPr>
          <w:lang w:val="en-GB"/>
        </w:rPr>
        <w:t xml:space="preserve">Making Judgements: </w:t>
      </w:r>
    </w:p>
    <w:p w:rsidR="00FE279F" w:rsidRPr="00FE279F" w:rsidRDefault="00FE279F" w:rsidP="00FE279F">
      <w:pPr>
        <w:rPr>
          <w:lang w:val="en-GB"/>
        </w:rPr>
      </w:pPr>
      <w:r w:rsidRPr="00FE279F">
        <w:rPr>
          <w:lang w:val="en-GB"/>
        </w:rPr>
        <w:t xml:space="preserve">By the end of the course, students will be able to: </w:t>
      </w:r>
    </w:p>
    <w:p w:rsidR="00FE279F" w:rsidRPr="00FE279F" w:rsidRDefault="00FE279F" w:rsidP="00FE279F">
      <w:pPr>
        <w:numPr>
          <w:ilvl w:val="0"/>
          <w:numId w:val="23"/>
        </w:numPr>
        <w:ind w:left="567"/>
        <w:rPr>
          <w:lang w:val="en-GB"/>
        </w:rPr>
      </w:pPr>
      <w:r w:rsidRPr="00FE279F">
        <w:rPr>
          <w:lang w:val="en-GB"/>
        </w:rPr>
        <w:t>assess the coherence and cohesion of spoken and written texts</w:t>
      </w:r>
    </w:p>
    <w:p w:rsidR="00FE279F" w:rsidRPr="00FE279F" w:rsidRDefault="00FE279F" w:rsidP="00FE279F">
      <w:pPr>
        <w:numPr>
          <w:ilvl w:val="0"/>
          <w:numId w:val="23"/>
        </w:numPr>
        <w:ind w:left="567"/>
        <w:rPr>
          <w:lang w:val="en-GB"/>
        </w:rPr>
      </w:pPr>
      <w:r w:rsidRPr="00FE279F">
        <w:rPr>
          <w:lang w:val="en-GB"/>
        </w:rPr>
        <w:t>classify key ideas and supporting ideas</w:t>
      </w:r>
    </w:p>
    <w:p w:rsidR="00FE279F" w:rsidRPr="00FE279F" w:rsidRDefault="00FE279F" w:rsidP="00FE279F">
      <w:pPr>
        <w:numPr>
          <w:ilvl w:val="0"/>
          <w:numId w:val="23"/>
        </w:numPr>
        <w:ind w:left="567"/>
        <w:rPr>
          <w:lang w:val="en-GB"/>
        </w:rPr>
      </w:pPr>
      <w:r w:rsidRPr="00FE279F">
        <w:rPr>
          <w:lang w:val="en-GB"/>
        </w:rPr>
        <w:t>make conclusions and deduce implications</w:t>
      </w:r>
    </w:p>
    <w:p w:rsidR="00FE279F" w:rsidRPr="00FE279F" w:rsidRDefault="00FE279F" w:rsidP="00FE279F">
      <w:pPr>
        <w:numPr>
          <w:ilvl w:val="0"/>
          <w:numId w:val="23"/>
        </w:numPr>
        <w:ind w:left="567"/>
        <w:rPr>
          <w:lang w:val="en-GB"/>
        </w:rPr>
      </w:pPr>
      <w:r w:rsidRPr="00FE279F">
        <w:rPr>
          <w:lang w:val="en-GB"/>
        </w:rPr>
        <w:t>recognise different communication styles</w:t>
      </w:r>
    </w:p>
    <w:p w:rsidR="00FE279F" w:rsidRPr="00FE279F" w:rsidRDefault="00FE279F" w:rsidP="00FE279F">
      <w:pPr>
        <w:spacing w:before="120"/>
        <w:rPr>
          <w:lang w:val="en-GB"/>
        </w:rPr>
      </w:pPr>
      <w:r w:rsidRPr="00FE279F">
        <w:rPr>
          <w:lang w:val="en-GB"/>
        </w:rPr>
        <w:t>Communication Skills:</w:t>
      </w:r>
    </w:p>
    <w:p w:rsidR="00FE279F" w:rsidRPr="00FE279F" w:rsidRDefault="00FE279F" w:rsidP="00FE279F">
      <w:pPr>
        <w:rPr>
          <w:lang w:val="en-GB"/>
        </w:rPr>
      </w:pPr>
      <w:r w:rsidRPr="00FE279F">
        <w:rPr>
          <w:lang w:val="en-GB"/>
        </w:rPr>
        <w:t xml:space="preserve">By the end of the course, students will be able to: </w:t>
      </w:r>
    </w:p>
    <w:p w:rsidR="00FE279F" w:rsidRPr="00FE279F" w:rsidRDefault="00FE279F" w:rsidP="00FE279F">
      <w:pPr>
        <w:numPr>
          <w:ilvl w:val="0"/>
          <w:numId w:val="24"/>
        </w:numPr>
        <w:ind w:left="567"/>
        <w:rPr>
          <w:lang w:val="en-GB"/>
        </w:rPr>
      </w:pPr>
      <w:r w:rsidRPr="00FE279F">
        <w:rPr>
          <w:lang w:val="en-GB"/>
        </w:rPr>
        <w:t>summarise key ideas of a text</w:t>
      </w:r>
    </w:p>
    <w:p w:rsidR="00FE279F" w:rsidRPr="00FE279F" w:rsidRDefault="00FE279F" w:rsidP="00FE279F">
      <w:pPr>
        <w:numPr>
          <w:ilvl w:val="0"/>
          <w:numId w:val="24"/>
        </w:numPr>
        <w:ind w:left="567"/>
        <w:rPr>
          <w:lang w:val="en-GB"/>
        </w:rPr>
      </w:pPr>
      <w:r w:rsidRPr="00FE279F">
        <w:rPr>
          <w:lang w:val="en-GB"/>
        </w:rPr>
        <w:t>highlight the logical reasoning behind a text</w:t>
      </w:r>
    </w:p>
    <w:p w:rsidR="00FE279F" w:rsidRPr="00FE279F" w:rsidRDefault="00FE279F" w:rsidP="00FE279F">
      <w:pPr>
        <w:numPr>
          <w:ilvl w:val="0"/>
          <w:numId w:val="24"/>
        </w:numPr>
        <w:ind w:left="567"/>
        <w:rPr>
          <w:lang w:val="en-GB"/>
        </w:rPr>
      </w:pPr>
      <w:r w:rsidRPr="00FE279F">
        <w:rPr>
          <w:lang w:val="en-GB"/>
        </w:rPr>
        <w:t>adapt their communication style according to their audience and context</w:t>
      </w:r>
    </w:p>
    <w:p w:rsidR="00FE279F" w:rsidRPr="00FE279F" w:rsidRDefault="00FE279F" w:rsidP="00FE279F">
      <w:pPr>
        <w:numPr>
          <w:ilvl w:val="0"/>
          <w:numId w:val="24"/>
        </w:numPr>
        <w:ind w:left="567"/>
        <w:rPr>
          <w:lang w:val="en-GB"/>
        </w:rPr>
      </w:pPr>
      <w:r w:rsidRPr="00FE279F">
        <w:rPr>
          <w:lang w:val="en-GB"/>
        </w:rPr>
        <w:t xml:space="preserve">manage conflict and leadership </w:t>
      </w:r>
    </w:p>
    <w:p w:rsidR="00FE279F" w:rsidRPr="00FE279F" w:rsidRDefault="00FE279F" w:rsidP="00FE279F">
      <w:pPr>
        <w:spacing w:before="120" w:line="276" w:lineRule="auto"/>
        <w:rPr>
          <w:lang w:val="en-GB"/>
        </w:rPr>
      </w:pPr>
      <w:r w:rsidRPr="00FE279F">
        <w:rPr>
          <w:lang w:val="en-GB"/>
        </w:rPr>
        <w:t>Learning Skills:</w:t>
      </w:r>
    </w:p>
    <w:p w:rsidR="00FE279F" w:rsidRPr="00FE279F" w:rsidRDefault="00FE279F" w:rsidP="00FE279F">
      <w:pPr>
        <w:spacing w:line="276" w:lineRule="auto"/>
        <w:rPr>
          <w:lang w:val="en-GB"/>
        </w:rPr>
      </w:pPr>
      <w:r w:rsidRPr="00FE279F">
        <w:rPr>
          <w:lang w:val="en-GB"/>
        </w:rPr>
        <w:t xml:space="preserve">By the end of the course students will be able to: </w:t>
      </w:r>
    </w:p>
    <w:p w:rsidR="00FE279F" w:rsidRPr="00FE279F" w:rsidRDefault="00FE279F" w:rsidP="00FE279F">
      <w:pPr>
        <w:pStyle w:val="Paragrafoelenco"/>
        <w:numPr>
          <w:ilvl w:val="0"/>
          <w:numId w:val="25"/>
        </w:numPr>
        <w:tabs>
          <w:tab w:val="clear" w:pos="284"/>
        </w:tabs>
        <w:spacing w:line="276" w:lineRule="auto"/>
        <w:ind w:left="567"/>
        <w:jc w:val="left"/>
        <w:rPr>
          <w:lang w:val="en-GB"/>
        </w:rPr>
      </w:pPr>
      <w:r w:rsidRPr="00FE279F">
        <w:rPr>
          <w:lang w:val="en-GB"/>
        </w:rPr>
        <w:t>use online language resources efficiently (</w:t>
      </w:r>
      <w:proofErr w:type="spellStart"/>
      <w:r w:rsidRPr="00FE279F">
        <w:rPr>
          <w:lang w:val="en-GB"/>
        </w:rPr>
        <w:t>ie</w:t>
      </w:r>
      <w:proofErr w:type="spellEnd"/>
      <w:r w:rsidRPr="00FE279F">
        <w:rPr>
          <w:lang w:val="en-GB"/>
        </w:rPr>
        <w:t>. dictionaries, word references)</w:t>
      </w:r>
    </w:p>
    <w:p w:rsidR="00FE279F" w:rsidRPr="00FE279F" w:rsidRDefault="00FE279F" w:rsidP="00FE279F">
      <w:pPr>
        <w:pStyle w:val="Paragrafoelenco"/>
        <w:numPr>
          <w:ilvl w:val="0"/>
          <w:numId w:val="25"/>
        </w:numPr>
        <w:tabs>
          <w:tab w:val="clear" w:pos="284"/>
        </w:tabs>
        <w:spacing w:line="276" w:lineRule="auto"/>
        <w:ind w:left="567"/>
        <w:jc w:val="left"/>
        <w:rPr>
          <w:lang w:val="en-GB"/>
        </w:rPr>
      </w:pPr>
      <w:r w:rsidRPr="00FE279F">
        <w:rPr>
          <w:lang w:val="en-GB"/>
        </w:rPr>
        <w:t>search for and assess new online language resources</w:t>
      </w:r>
    </w:p>
    <w:p w:rsidR="00B31ED5" w:rsidRPr="00B31ED5" w:rsidRDefault="00B31ED5" w:rsidP="00B31ED5">
      <w:pPr>
        <w:spacing w:before="240" w:after="120"/>
        <w:rPr>
          <w:b/>
          <w:i/>
          <w:sz w:val="18"/>
          <w:lang w:val="en-US"/>
        </w:rPr>
      </w:pPr>
      <w:r w:rsidRPr="00B31ED5">
        <w:rPr>
          <w:b/>
          <w:i/>
          <w:sz w:val="18"/>
          <w:lang w:val="en-US"/>
        </w:rPr>
        <w:lastRenderedPageBreak/>
        <w:t>COURSE CONTENT</w:t>
      </w:r>
    </w:p>
    <w:p w:rsidR="00FE279F" w:rsidRPr="00FE279F" w:rsidRDefault="00FE279F" w:rsidP="00FE279F">
      <w:pPr>
        <w:rPr>
          <w:lang w:val="en-GB"/>
        </w:rPr>
      </w:pPr>
      <w:r w:rsidRPr="00FE279F">
        <w:rPr>
          <w:lang w:val="en-GB"/>
        </w:rPr>
        <w:t>The course will focus mainly on the topics below:</w:t>
      </w:r>
    </w:p>
    <w:p w:rsidR="00FE279F" w:rsidRPr="00FE279F" w:rsidRDefault="00FE279F" w:rsidP="00FE279F">
      <w:pPr>
        <w:numPr>
          <w:ilvl w:val="0"/>
          <w:numId w:val="27"/>
        </w:numPr>
        <w:spacing w:before="120"/>
        <w:ind w:left="567"/>
        <w:rPr>
          <w:lang w:val="en-GB"/>
        </w:rPr>
      </w:pPr>
      <w:r w:rsidRPr="00FE279F">
        <w:rPr>
          <w:lang w:val="en-GB"/>
        </w:rPr>
        <w:t>English as a Global Language and English as a Lingua Franca</w:t>
      </w:r>
    </w:p>
    <w:p w:rsidR="00FE279F" w:rsidRPr="00FE279F" w:rsidRDefault="00FE279F" w:rsidP="00FE279F">
      <w:pPr>
        <w:numPr>
          <w:ilvl w:val="0"/>
          <w:numId w:val="27"/>
        </w:numPr>
        <w:ind w:left="567"/>
        <w:rPr>
          <w:lang w:val="en-GB"/>
        </w:rPr>
      </w:pPr>
      <w:r w:rsidRPr="00FE279F">
        <w:rPr>
          <w:lang w:val="en-GB"/>
        </w:rPr>
        <w:t>Implications for English language learners</w:t>
      </w:r>
    </w:p>
    <w:p w:rsidR="00FE279F" w:rsidRPr="00FE279F" w:rsidRDefault="00FE279F" w:rsidP="00FE279F">
      <w:pPr>
        <w:numPr>
          <w:ilvl w:val="0"/>
          <w:numId w:val="27"/>
        </w:numPr>
        <w:ind w:left="567"/>
        <w:rPr>
          <w:lang w:val="en-GB"/>
        </w:rPr>
      </w:pPr>
      <w:r w:rsidRPr="00FE279F">
        <w:rPr>
          <w:lang w:val="en-GB"/>
        </w:rPr>
        <w:t>Native Speakers and Non-Native Speakers</w:t>
      </w:r>
    </w:p>
    <w:p w:rsidR="00FE279F" w:rsidRPr="00FE279F" w:rsidRDefault="00FE279F" w:rsidP="00FE279F">
      <w:pPr>
        <w:numPr>
          <w:ilvl w:val="0"/>
          <w:numId w:val="27"/>
        </w:numPr>
        <w:ind w:left="567"/>
        <w:rPr>
          <w:lang w:val="en-GB"/>
        </w:rPr>
      </w:pPr>
      <w:r w:rsidRPr="00FE279F">
        <w:rPr>
          <w:lang w:val="en-GB"/>
        </w:rPr>
        <w:t>Phonology and Phonetics of English as an International Language</w:t>
      </w:r>
    </w:p>
    <w:p w:rsidR="00FE279F" w:rsidRPr="00FE279F" w:rsidRDefault="00FE279F" w:rsidP="00FE279F">
      <w:pPr>
        <w:numPr>
          <w:ilvl w:val="0"/>
          <w:numId w:val="27"/>
        </w:numPr>
        <w:ind w:left="567"/>
        <w:rPr>
          <w:lang w:val="en-GB"/>
        </w:rPr>
      </w:pPr>
      <w:r w:rsidRPr="00FE279F">
        <w:rPr>
          <w:lang w:val="en-GB"/>
        </w:rPr>
        <w:t>Register (formal, informal, neutral, colloquial)</w:t>
      </w:r>
    </w:p>
    <w:p w:rsidR="00FE279F" w:rsidRPr="00FE279F" w:rsidRDefault="00FE279F" w:rsidP="00FE279F">
      <w:pPr>
        <w:numPr>
          <w:ilvl w:val="0"/>
          <w:numId w:val="27"/>
        </w:numPr>
        <w:ind w:left="567"/>
        <w:rPr>
          <w:lang w:val="en-GB"/>
        </w:rPr>
      </w:pPr>
      <w:r w:rsidRPr="00FE279F">
        <w:rPr>
          <w:lang w:val="en-GB"/>
        </w:rPr>
        <w:t xml:space="preserve">Specific vocabulary: economics and finance, business, communications, statistics, social sciences </w:t>
      </w:r>
      <w:r w:rsidR="00F109B1">
        <w:rPr>
          <w:lang w:val="en-GB"/>
        </w:rPr>
        <w:t>and technology</w:t>
      </w:r>
    </w:p>
    <w:p w:rsidR="00FE279F" w:rsidRPr="00FE279F" w:rsidRDefault="00FE279F" w:rsidP="00FE279F">
      <w:pPr>
        <w:numPr>
          <w:ilvl w:val="0"/>
          <w:numId w:val="27"/>
        </w:numPr>
        <w:ind w:left="567"/>
        <w:rPr>
          <w:lang w:val="en-GB"/>
        </w:rPr>
      </w:pPr>
      <w:r w:rsidRPr="00FE279F">
        <w:rPr>
          <w:lang w:val="en-GB"/>
        </w:rPr>
        <w:t xml:space="preserve">Collaboration and team work </w:t>
      </w:r>
    </w:p>
    <w:p w:rsidR="00FE279F" w:rsidRPr="00FE279F" w:rsidRDefault="00FE279F" w:rsidP="00FE279F">
      <w:pPr>
        <w:numPr>
          <w:ilvl w:val="0"/>
          <w:numId w:val="27"/>
        </w:numPr>
        <w:ind w:left="567"/>
        <w:rPr>
          <w:lang w:val="en-GB"/>
        </w:rPr>
      </w:pPr>
      <w:r w:rsidRPr="00FE279F">
        <w:rPr>
          <w:lang w:val="en-GB"/>
        </w:rPr>
        <w:t>Leadership communication</w:t>
      </w:r>
    </w:p>
    <w:p w:rsidR="00FE279F" w:rsidRPr="00FE279F" w:rsidRDefault="00FE279F" w:rsidP="00FE279F">
      <w:pPr>
        <w:numPr>
          <w:ilvl w:val="0"/>
          <w:numId w:val="27"/>
        </w:numPr>
        <w:ind w:left="567"/>
        <w:rPr>
          <w:lang w:val="en-GB"/>
        </w:rPr>
      </w:pPr>
      <w:r w:rsidRPr="00FE279F">
        <w:rPr>
          <w:lang w:val="en-GB"/>
        </w:rPr>
        <w:t xml:space="preserve">Conflict management </w:t>
      </w:r>
    </w:p>
    <w:p w:rsidR="00FE279F" w:rsidRPr="00FE279F" w:rsidRDefault="00FE279F" w:rsidP="00FE279F">
      <w:pPr>
        <w:numPr>
          <w:ilvl w:val="0"/>
          <w:numId w:val="27"/>
        </w:numPr>
        <w:ind w:left="567"/>
        <w:rPr>
          <w:lang w:val="en-GB"/>
        </w:rPr>
      </w:pPr>
      <w:r w:rsidRPr="00FE279F">
        <w:rPr>
          <w:lang w:val="en-GB"/>
        </w:rPr>
        <w:t xml:space="preserve">Influencing </w:t>
      </w:r>
    </w:p>
    <w:p w:rsidR="00FE279F" w:rsidRPr="00FE279F" w:rsidRDefault="00FE279F" w:rsidP="00FE279F">
      <w:pPr>
        <w:numPr>
          <w:ilvl w:val="0"/>
          <w:numId w:val="27"/>
        </w:numPr>
        <w:ind w:left="567"/>
        <w:rPr>
          <w:lang w:val="en-US"/>
        </w:rPr>
      </w:pPr>
      <w:r w:rsidRPr="00FE279F">
        <w:rPr>
          <w:lang w:val="en-US"/>
        </w:rPr>
        <w:t xml:space="preserve">Language: verb tenses, modal verbs, prepositions, </w:t>
      </w:r>
      <w:r w:rsidRPr="00FE279F">
        <w:rPr>
          <w:lang w:val="en-GB"/>
        </w:rPr>
        <w:t xml:space="preserve">adverbs and adjectives, countable and uncountable nouns, phrasal verbs, passives, reported and direct speech. </w:t>
      </w:r>
    </w:p>
    <w:p w:rsidR="00B31ED5" w:rsidRPr="00B31ED5" w:rsidRDefault="00B31ED5" w:rsidP="00B31ED5">
      <w:pPr>
        <w:spacing w:before="240" w:after="120"/>
        <w:rPr>
          <w:b/>
          <w:i/>
          <w:sz w:val="18"/>
          <w:lang w:val="en-US"/>
        </w:rPr>
      </w:pPr>
      <w:r w:rsidRPr="00B31ED5">
        <w:rPr>
          <w:b/>
          <w:i/>
          <w:sz w:val="18"/>
          <w:lang w:val="en-US"/>
        </w:rPr>
        <w:t>READING LIST</w:t>
      </w:r>
    </w:p>
    <w:p w:rsidR="00FE279F" w:rsidRPr="00FE279F" w:rsidRDefault="00FE279F" w:rsidP="00FE279F">
      <w:pPr>
        <w:numPr>
          <w:ilvl w:val="0"/>
          <w:numId w:val="14"/>
        </w:numPr>
        <w:ind w:left="284" w:hanging="284"/>
        <w:rPr>
          <w:rFonts w:ascii="Times" w:eastAsia="SymbolMT" w:hAnsi="Times"/>
          <w:i/>
          <w:noProof/>
          <w:sz w:val="18"/>
          <w:szCs w:val="20"/>
          <w:lang w:val="en-US"/>
        </w:rPr>
      </w:pPr>
      <w:r w:rsidRPr="00FE279F">
        <w:rPr>
          <w:rFonts w:ascii="Times" w:eastAsia="SymbolMT" w:hAnsi="Times"/>
          <w:i/>
          <w:noProof/>
          <w:sz w:val="18"/>
          <w:szCs w:val="20"/>
          <w:lang w:val="en-US"/>
        </w:rPr>
        <w:t xml:space="preserve">Keynote Upper Intermediate Student's Book + DVD-ROM + Online Workbook Code </w:t>
      </w:r>
    </w:p>
    <w:p w:rsidR="00FE279F" w:rsidRPr="00FE279F" w:rsidRDefault="00FE279F" w:rsidP="00FE279F">
      <w:pPr>
        <w:ind w:left="284" w:hanging="284"/>
        <w:rPr>
          <w:rFonts w:ascii="Times" w:eastAsia="SymbolMT" w:hAnsi="Times"/>
          <w:noProof/>
          <w:sz w:val="18"/>
          <w:szCs w:val="20"/>
          <w:lang w:val="en-US"/>
        </w:rPr>
      </w:pPr>
      <w:r w:rsidRPr="00FE279F">
        <w:rPr>
          <w:rFonts w:ascii="Times" w:eastAsia="SymbolMT" w:hAnsi="Times"/>
          <w:noProof/>
          <w:sz w:val="18"/>
          <w:szCs w:val="20"/>
          <w:lang w:val="en-GB"/>
        </w:rPr>
        <w:tab/>
        <w:t>(ISBN:</w:t>
      </w:r>
      <w:r w:rsidRPr="00FE279F">
        <w:rPr>
          <w:rFonts w:ascii="Times" w:eastAsia="SymbolMT" w:hAnsi="Times"/>
          <w:noProof/>
          <w:sz w:val="18"/>
          <w:szCs w:val="20"/>
        </w:rPr>
        <w:t xml:space="preserve"> 9781305880603</w:t>
      </w:r>
      <w:r w:rsidRPr="00FE279F">
        <w:rPr>
          <w:rFonts w:ascii="Times" w:eastAsia="SymbolMT" w:hAnsi="Times"/>
          <w:noProof/>
          <w:sz w:val="18"/>
          <w:szCs w:val="20"/>
          <w:lang w:val="en-GB"/>
        </w:rPr>
        <w:t xml:space="preserve"> )</w:t>
      </w:r>
    </w:p>
    <w:p w:rsidR="00FE279F" w:rsidRPr="00FE279F" w:rsidRDefault="00FE279F" w:rsidP="00FE279F">
      <w:pPr>
        <w:numPr>
          <w:ilvl w:val="0"/>
          <w:numId w:val="14"/>
        </w:numPr>
        <w:ind w:left="284" w:hanging="284"/>
        <w:rPr>
          <w:rFonts w:ascii="Times" w:eastAsia="SymbolMT" w:hAnsi="Times"/>
          <w:noProof/>
          <w:sz w:val="18"/>
          <w:szCs w:val="20"/>
          <w:lang w:val="en-GB"/>
        </w:rPr>
      </w:pPr>
      <w:r w:rsidRPr="00FE279F">
        <w:rPr>
          <w:rFonts w:ascii="Times" w:eastAsia="SymbolMT" w:hAnsi="Times"/>
          <w:noProof/>
          <w:sz w:val="18"/>
          <w:szCs w:val="20"/>
          <w:lang w:val="en-GB"/>
        </w:rPr>
        <w:t xml:space="preserve">Additional material provided during the lessons and uploaded on BlackBoard. </w:t>
      </w:r>
    </w:p>
    <w:p w:rsidR="00B31ED5" w:rsidRPr="00B31ED5" w:rsidRDefault="00B31ED5" w:rsidP="00A736BE">
      <w:pPr>
        <w:spacing w:before="240" w:after="120"/>
        <w:rPr>
          <w:b/>
          <w:i/>
          <w:sz w:val="18"/>
          <w:lang w:val="en-US"/>
        </w:rPr>
      </w:pPr>
      <w:r w:rsidRPr="00B31ED5">
        <w:rPr>
          <w:b/>
          <w:i/>
          <w:sz w:val="18"/>
          <w:lang w:val="en-US"/>
        </w:rPr>
        <w:t>TEACHING METHOD</w:t>
      </w:r>
    </w:p>
    <w:p w:rsidR="00FE279F" w:rsidRPr="00FE279F" w:rsidRDefault="00FE279F" w:rsidP="00FE279F">
      <w:pPr>
        <w:spacing w:before="120" w:after="120"/>
        <w:ind w:firstLine="284"/>
        <w:rPr>
          <w:rFonts w:ascii="Times" w:hAnsi="Times"/>
          <w:noProof/>
          <w:sz w:val="18"/>
          <w:szCs w:val="20"/>
          <w:lang w:val="en-GB"/>
        </w:rPr>
      </w:pPr>
      <w:r w:rsidRPr="00FE279F">
        <w:rPr>
          <w:rFonts w:ascii="Times" w:hAnsi="Times"/>
          <w:noProof/>
          <w:sz w:val="18"/>
          <w:szCs w:val="20"/>
          <w:lang w:val="en-GB"/>
        </w:rPr>
        <w:t xml:space="preserve">The course will follow the student-centred method and it will be highly practical and interactive. Each lesson will be introduced via a guided discovery activity and then there will be students' discussions and pair/group work. The course will also make use of the flipped classroom method to optimize classroom time. The course will be held entirely in English. </w:t>
      </w:r>
    </w:p>
    <w:p w:rsidR="00B31ED5" w:rsidRPr="00B31ED5" w:rsidRDefault="00B31ED5" w:rsidP="00B31ED5">
      <w:pPr>
        <w:spacing w:before="240" w:after="120"/>
        <w:rPr>
          <w:b/>
          <w:i/>
          <w:sz w:val="18"/>
          <w:lang w:val="en-US"/>
        </w:rPr>
      </w:pPr>
      <w:r w:rsidRPr="00B31ED5">
        <w:rPr>
          <w:b/>
          <w:i/>
          <w:sz w:val="18"/>
          <w:lang w:val="en-US"/>
        </w:rPr>
        <w:t>ASSESSMENT METHOD AND CRITERIA</w:t>
      </w:r>
    </w:p>
    <w:p w:rsidR="00A736BE" w:rsidRPr="00A736BE" w:rsidRDefault="00A736BE" w:rsidP="00A736BE">
      <w:pPr>
        <w:spacing w:before="240" w:after="120"/>
        <w:rPr>
          <w:rFonts w:ascii="Times" w:hAnsi="Times"/>
          <w:noProof/>
          <w:sz w:val="18"/>
          <w:szCs w:val="20"/>
          <w:lang w:val="en-GB"/>
        </w:rPr>
      </w:pPr>
      <w:r w:rsidRPr="00A736BE">
        <w:rPr>
          <w:rFonts w:ascii="Times" w:hAnsi="Times"/>
          <w:noProof/>
          <w:sz w:val="18"/>
          <w:szCs w:val="20"/>
          <w:lang w:val="en-GB"/>
        </w:rPr>
        <w:t xml:space="preserve">Students may choose from two different assessment types: </w:t>
      </w:r>
    </w:p>
    <w:p w:rsidR="00A736BE" w:rsidRDefault="00A736BE" w:rsidP="00FE279F">
      <w:pPr>
        <w:spacing w:before="120"/>
        <w:rPr>
          <w:rFonts w:ascii="Times" w:hAnsi="Times"/>
          <w:noProof/>
          <w:sz w:val="18"/>
          <w:szCs w:val="20"/>
          <w:lang w:val="en-GB"/>
        </w:rPr>
      </w:pPr>
      <w:r w:rsidRPr="00A736BE">
        <w:rPr>
          <w:rFonts w:ascii="Times" w:hAnsi="Times"/>
          <w:b/>
          <w:noProof/>
          <w:sz w:val="18"/>
          <w:szCs w:val="20"/>
          <w:u w:val="single"/>
          <w:lang w:val="en-GB"/>
        </w:rPr>
        <w:t>Type 1:</w:t>
      </w:r>
      <w:r w:rsidRPr="00A736BE">
        <w:rPr>
          <w:rFonts w:ascii="Times" w:hAnsi="Times"/>
          <w:noProof/>
          <w:sz w:val="18"/>
          <w:szCs w:val="20"/>
          <w:lang w:val="en-GB"/>
        </w:rPr>
        <w:t xml:space="preserve"> </w:t>
      </w:r>
      <w:r w:rsidRPr="00A736BE">
        <w:rPr>
          <w:rFonts w:ascii="Times" w:hAnsi="Times"/>
          <w:b/>
          <w:i/>
          <w:noProof/>
          <w:sz w:val="18"/>
          <w:szCs w:val="20"/>
          <w:lang w:val="en-GB"/>
        </w:rPr>
        <w:t>Continuous assessment</w:t>
      </w:r>
    </w:p>
    <w:p w:rsidR="00A736BE" w:rsidRDefault="00A736BE" w:rsidP="00A736BE">
      <w:pPr>
        <w:spacing w:before="240" w:after="120"/>
        <w:rPr>
          <w:rFonts w:ascii="Times" w:hAnsi="Times"/>
          <w:noProof/>
          <w:sz w:val="18"/>
          <w:szCs w:val="20"/>
          <w:lang w:val="en-GB"/>
        </w:rPr>
      </w:pPr>
      <w:r w:rsidRPr="00A736BE">
        <w:rPr>
          <w:rFonts w:ascii="Times" w:hAnsi="Times"/>
          <w:noProof/>
          <w:sz w:val="18"/>
          <w:szCs w:val="20"/>
          <w:lang w:val="en-GB"/>
        </w:rPr>
        <w:t xml:space="preserve">Students opting for Type 1 – Continuous assessment will need to take the following papers: </w:t>
      </w:r>
    </w:p>
    <w:tbl>
      <w:tblPr>
        <w:tblStyle w:val="Grigliatabella3"/>
        <w:tblW w:w="0" w:type="auto"/>
        <w:jc w:val="center"/>
        <w:tblLook w:val="04A0" w:firstRow="1" w:lastRow="0" w:firstColumn="1" w:lastColumn="0" w:noHBand="0" w:noVBand="1"/>
      </w:tblPr>
      <w:tblGrid>
        <w:gridCol w:w="1532"/>
        <w:gridCol w:w="1127"/>
        <w:gridCol w:w="2196"/>
        <w:gridCol w:w="1825"/>
      </w:tblGrid>
      <w:tr w:rsidR="00FE279F" w:rsidRPr="00FE279F" w:rsidTr="00FE279F">
        <w:trPr>
          <w:jc w:val="center"/>
        </w:trPr>
        <w:tc>
          <w:tcPr>
            <w:tcW w:w="1532" w:type="dxa"/>
          </w:tcPr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val="en-GB"/>
              </w:rPr>
            </w:pPr>
            <w:r w:rsidRPr="00FE279F">
              <w:rPr>
                <w:rFonts w:ascii="Times New Roman" w:hAnsi="Times New Roman"/>
                <w:b/>
                <w:sz w:val="18"/>
                <w:szCs w:val="22"/>
                <w:lang w:val="en-GB"/>
              </w:rPr>
              <w:t xml:space="preserve">PAPERS </w:t>
            </w:r>
          </w:p>
        </w:tc>
        <w:tc>
          <w:tcPr>
            <w:tcW w:w="1127" w:type="dxa"/>
          </w:tcPr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val="en-GB"/>
              </w:rPr>
            </w:pPr>
            <w:r w:rsidRPr="00FE279F">
              <w:rPr>
                <w:rFonts w:ascii="Times New Roman" w:hAnsi="Times New Roman"/>
                <w:b/>
                <w:sz w:val="18"/>
                <w:szCs w:val="22"/>
                <w:lang w:val="en-GB"/>
              </w:rPr>
              <w:t>% OF FINAL MARK</w:t>
            </w:r>
          </w:p>
        </w:tc>
        <w:tc>
          <w:tcPr>
            <w:tcW w:w="2196" w:type="dxa"/>
          </w:tcPr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val="en-GB"/>
              </w:rPr>
            </w:pPr>
            <w:r w:rsidRPr="00FE279F">
              <w:rPr>
                <w:rFonts w:ascii="Times New Roman" w:hAnsi="Times New Roman"/>
                <w:b/>
                <w:sz w:val="18"/>
                <w:szCs w:val="22"/>
                <w:lang w:val="en-GB"/>
              </w:rPr>
              <w:t>DESCRITPION</w:t>
            </w:r>
          </w:p>
        </w:tc>
        <w:tc>
          <w:tcPr>
            <w:tcW w:w="1825" w:type="dxa"/>
          </w:tcPr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22"/>
                <w:lang w:val="en-GB"/>
              </w:rPr>
            </w:pPr>
            <w:r w:rsidRPr="00FE279F">
              <w:rPr>
                <w:rFonts w:ascii="Times New Roman" w:hAnsi="Times New Roman"/>
                <w:b/>
                <w:sz w:val="18"/>
                <w:szCs w:val="22"/>
                <w:lang w:val="en-GB"/>
              </w:rPr>
              <w:t>WHEN &amp; WHERE</w:t>
            </w:r>
          </w:p>
        </w:tc>
      </w:tr>
      <w:tr w:rsidR="00FE279F" w:rsidRPr="00A50EDE" w:rsidTr="00FE279F">
        <w:trPr>
          <w:jc w:val="center"/>
        </w:trPr>
        <w:tc>
          <w:tcPr>
            <w:tcW w:w="1532" w:type="dxa"/>
          </w:tcPr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22"/>
                <w:lang w:val="en-GB"/>
              </w:rPr>
            </w:pPr>
          </w:p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  <w:r w:rsidRPr="00FE279F">
              <w:rPr>
                <w:rFonts w:ascii="Times New Roman" w:hAnsi="Times New Roman"/>
                <w:b/>
                <w:sz w:val="18"/>
                <w:szCs w:val="22"/>
                <w:lang w:val="en-GB"/>
              </w:rPr>
              <w:t>1.</w:t>
            </w:r>
            <w:r w:rsidRPr="00FE279F">
              <w:rPr>
                <w:rFonts w:ascii="Times New Roman" w:hAnsi="Times New Roman"/>
                <w:sz w:val="18"/>
                <w:szCs w:val="22"/>
                <w:lang w:val="en-GB"/>
              </w:rPr>
              <w:t xml:space="preserve"> Synchronous test</w:t>
            </w:r>
          </w:p>
        </w:tc>
        <w:tc>
          <w:tcPr>
            <w:tcW w:w="1127" w:type="dxa"/>
          </w:tcPr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</w:p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en-GB"/>
              </w:rPr>
            </w:pPr>
            <w:r w:rsidRPr="00FE279F">
              <w:rPr>
                <w:rFonts w:ascii="Times New Roman" w:hAnsi="Times New Roman"/>
                <w:sz w:val="18"/>
                <w:szCs w:val="22"/>
                <w:lang w:val="en-GB"/>
              </w:rPr>
              <w:t>30%</w:t>
            </w:r>
          </w:p>
        </w:tc>
        <w:tc>
          <w:tcPr>
            <w:tcW w:w="2196" w:type="dxa"/>
          </w:tcPr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  <w:r w:rsidRPr="00FE279F">
              <w:rPr>
                <w:rFonts w:ascii="Times New Roman" w:hAnsi="Times New Roman"/>
                <w:sz w:val="18"/>
                <w:szCs w:val="22"/>
                <w:lang w:val="en-GB"/>
              </w:rPr>
              <w:t xml:space="preserve">Written test with closed answers focusing on Use of English on the topics covered from the beginning of the course up to the </w:t>
            </w:r>
            <w:proofErr w:type="spellStart"/>
            <w:r w:rsidRPr="00FE279F">
              <w:rPr>
                <w:rFonts w:ascii="Times New Roman" w:hAnsi="Times New Roman"/>
                <w:i/>
                <w:sz w:val="18"/>
                <w:szCs w:val="22"/>
                <w:lang w:val="en-GB"/>
              </w:rPr>
              <w:t>prova</w:t>
            </w:r>
            <w:proofErr w:type="spellEnd"/>
            <w:r w:rsidRPr="00FE279F">
              <w:rPr>
                <w:rFonts w:ascii="Times New Roman" w:hAnsi="Times New Roman"/>
                <w:i/>
                <w:sz w:val="18"/>
                <w:szCs w:val="22"/>
                <w:lang w:val="en-GB"/>
              </w:rPr>
              <w:t xml:space="preserve"> intermedia</w:t>
            </w:r>
          </w:p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</w:p>
        </w:tc>
        <w:tc>
          <w:tcPr>
            <w:tcW w:w="1825" w:type="dxa"/>
          </w:tcPr>
          <w:p w:rsidR="00FE279F" w:rsidRPr="00FE279F" w:rsidRDefault="0043207D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  <w:r>
              <w:rPr>
                <w:rFonts w:ascii="Times New Roman" w:hAnsi="Times New Roman"/>
                <w:sz w:val="18"/>
                <w:szCs w:val="22"/>
                <w:lang w:val="en-GB"/>
              </w:rPr>
              <w:t xml:space="preserve">Date TBC. During the course. </w:t>
            </w:r>
            <w:r w:rsidR="00FE279F" w:rsidRPr="00FE279F">
              <w:rPr>
                <w:rFonts w:ascii="Times New Roman" w:hAnsi="Times New Roman"/>
                <w:sz w:val="18"/>
                <w:szCs w:val="22"/>
                <w:lang w:val="en-GB"/>
              </w:rPr>
              <w:t xml:space="preserve"> </w:t>
            </w:r>
          </w:p>
        </w:tc>
      </w:tr>
      <w:tr w:rsidR="00FE279F" w:rsidRPr="00A50EDE" w:rsidTr="00FE279F">
        <w:trPr>
          <w:jc w:val="center"/>
        </w:trPr>
        <w:tc>
          <w:tcPr>
            <w:tcW w:w="1532" w:type="dxa"/>
          </w:tcPr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22"/>
                <w:lang w:val="en-GB"/>
              </w:rPr>
            </w:pPr>
          </w:p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  <w:r w:rsidRPr="00FE279F">
              <w:rPr>
                <w:rFonts w:ascii="Times New Roman" w:hAnsi="Times New Roman"/>
                <w:b/>
                <w:sz w:val="18"/>
                <w:szCs w:val="22"/>
                <w:lang w:val="en-GB"/>
              </w:rPr>
              <w:t>2.</w:t>
            </w:r>
            <w:r w:rsidRPr="00FE279F">
              <w:rPr>
                <w:rFonts w:ascii="Times New Roman" w:hAnsi="Times New Roman"/>
                <w:sz w:val="18"/>
                <w:szCs w:val="22"/>
                <w:lang w:val="en-GB"/>
              </w:rPr>
              <w:t xml:space="preserve"> Video project</w:t>
            </w:r>
          </w:p>
        </w:tc>
        <w:tc>
          <w:tcPr>
            <w:tcW w:w="1127" w:type="dxa"/>
          </w:tcPr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</w:p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</w:p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en-GB"/>
              </w:rPr>
            </w:pPr>
            <w:r w:rsidRPr="00FE279F">
              <w:rPr>
                <w:rFonts w:ascii="Times New Roman" w:hAnsi="Times New Roman"/>
                <w:sz w:val="18"/>
                <w:szCs w:val="22"/>
                <w:lang w:val="en-GB"/>
              </w:rPr>
              <w:t>40%</w:t>
            </w:r>
          </w:p>
        </w:tc>
        <w:tc>
          <w:tcPr>
            <w:tcW w:w="2196" w:type="dxa"/>
          </w:tcPr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  <w:r w:rsidRPr="00FE279F">
              <w:rPr>
                <w:rFonts w:ascii="Times New Roman" w:hAnsi="Times New Roman"/>
                <w:sz w:val="18"/>
                <w:szCs w:val="22"/>
                <w:lang w:val="en-GB"/>
              </w:rPr>
              <w:t>Further details on the video project will be given at the beginning of the course</w:t>
            </w:r>
          </w:p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</w:p>
        </w:tc>
        <w:tc>
          <w:tcPr>
            <w:tcW w:w="1825" w:type="dxa"/>
          </w:tcPr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  <w:r w:rsidRPr="00FE279F">
              <w:rPr>
                <w:rFonts w:ascii="Times New Roman" w:hAnsi="Times New Roman"/>
                <w:sz w:val="18"/>
                <w:szCs w:val="22"/>
                <w:lang w:val="en-GB"/>
              </w:rPr>
              <w:t xml:space="preserve">The video project must be submitted 15 days before the chosen exam date via </w:t>
            </w:r>
            <w:proofErr w:type="spellStart"/>
            <w:r w:rsidRPr="00FE279F">
              <w:rPr>
                <w:rFonts w:ascii="Times New Roman" w:hAnsi="Times New Roman"/>
                <w:sz w:val="18"/>
                <w:szCs w:val="22"/>
                <w:lang w:val="en-GB"/>
              </w:rPr>
              <w:t>BlackBoard</w:t>
            </w:r>
            <w:proofErr w:type="spellEnd"/>
            <w:r w:rsidRPr="00FE279F">
              <w:rPr>
                <w:rFonts w:ascii="Times New Roman" w:hAnsi="Times New Roman"/>
                <w:sz w:val="18"/>
                <w:szCs w:val="22"/>
                <w:lang w:val="en-GB"/>
              </w:rPr>
              <w:t xml:space="preserve">. </w:t>
            </w:r>
          </w:p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</w:p>
        </w:tc>
      </w:tr>
      <w:tr w:rsidR="00FE279F" w:rsidRPr="00A50EDE" w:rsidTr="00FE279F">
        <w:trPr>
          <w:jc w:val="center"/>
        </w:trPr>
        <w:tc>
          <w:tcPr>
            <w:tcW w:w="1532" w:type="dxa"/>
          </w:tcPr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22"/>
                <w:lang w:val="en-GB"/>
              </w:rPr>
            </w:pPr>
          </w:p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  <w:r w:rsidRPr="00FE279F">
              <w:rPr>
                <w:rFonts w:ascii="Times New Roman" w:hAnsi="Times New Roman"/>
                <w:b/>
                <w:sz w:val="18"/>
                <w:szCs w:val="22"/>
                <w:lang w:val="en-GB"/>
              </w:rPr>
              <w:t>3.</w:t>
            </w:r>
            <w:r w:rsidRPr="00FE279F">
              <w:rPr>
                <w:rFonts w:ascii="Times New Roman" w:hAnsi="Times New Roman"/>
                <w:sz w:val="18"/>
                <w:szCs w:val="22"/>
                <w:lang w:val="en-GB"/>
              </w:rPr>
              <w:t xml:space="preserve"> Final written exam</w:t>
            </w:r>
          </w:p>
        </w:tc>
        <w:tc>
          <w:tcPr>
            <w:tcW w:w="1127" w:type="dxa"/>
          </w:tcPr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en-GB"/>
              </w:rPr>
            </w:pPr>
          </w:p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2"/>
                <w:lang w:val="en-GB"/>
              </w:rPr>
            </w:pPr>
            <w:r w:rsidRPr="00FE279F">
              <w:rPr>
                <w:rFonts w:ascii="Times New Roman" w:hAnsi="Times New Roman"/>
                <w:sz w:val="18"/>
                <w:szCs w:val="22"/>
                <w:lang w:val="en-GB"/>
              </w:rPr>
              <w:t>30%</w:t>
            </w:r>
          </w:p>
        </w:tc>
        <w:tc>
          <w:tcPr>
            <w:tcW w:w="2196" w:type="dxa"/>
          </w:tcPr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  <w:r w:rsidRPr="00FE279F">
              <w:rPr>
                <w:rFonts w:ascii="Times New Roman" w:hAnsi="Times New Roman"/>
                <w:sz w:val="18"/>
                <w:szCs w:val="22"/>
                <w:lang w:val="en-GB"/>
              </w:rPr>
              <w:t xml:space="preserve">Written test with closed answers focusing on Use of English on the topics covered from the </w:t>
            </w:r>
            <w:proofErr w:type="spellStart"/>
            <w:r w:rsidRPr="00FE279F">
              <w:rPr>
                <w:rFonts w:ascii="Times New Roman" w:hAnsi="Times New Roman"/>
                <w:i/>
                <w:sz w:val="18"/>
                <w:szCs w:val="22"/>
                <w:lang w:val="en-GB"/>
              </w:rPr>
              <w:t>prova</w:t>
            </w:r>
            <w:proofErr w:type="spellEnd"/>
            <w:r w:rsidRPr="00FE279F">
              <w:rPr>
                <w:rFonts w:ascii="Times New Roman" w:hAnsi="Times New Roman"/>
                <w:i/>
                <w:sz w:val="18"/>
                <w:szCs w:val="22"/>
                <w:lang w:val="en-GB"/>
              </w:rPr>
              <w:t xml:space="preserve"> intermedia </w:t>
            </w:r>
            <w:r w:rsidRPr="00FE279F">
              <w:rPr>
                <w:rFonts w:ascii="Times New Roman" w:hAnsi="Times New Roman"/>
                <w:sz w:val="18"/>
                <w:szCs w:val="22"/>
                <w:lang w:val="en-GB"/>
              </w:rPr>
              <w:t xml:space="preserve">up to the end of the course. </w:t>
            </w:r>
          </w:p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</w:p>
        </w:tc>
        <w:tc>
          <w:tcPr>
            <w:tcW w:w="1825" w:type="dxa"/>
          </w:tcPr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  <w:r w:rsidRPr="00FE279F">
              <w:rPr>
                <w:rFonts w:ascii="Times New Roman" w:hAnsi="Times New Roman"/>
                <w:sz w:val="18"/>
                <w:szCs w:val="22"/>
                <w:lang w:val="en-GB"/>
              </w:rPr>
              <w:t>Online or on-site on the exam date</w:t>
            </w:r>
          </w:p>
          <w:p w:rsidR="00FE279F" w:rsidRPr="00FE279F" w:rsidRDefault="00FE279F" w:rsidP="00FE279F">
            <w:pPr>
              <w:tabs>
                <w:tab w:val="clear" w:pos="284"/>
              </w:tabs>
              <w:spacing w:line="276" w:lineRule="auto"/>
              <w:jc w:val="left"/>
              <w:rPr>
                <w:rFonts w:ascii="Times New Roman" w:hAnsi="Times New Roman"/>
                <w:sz w:val="18"/>
                <w:szCs w:val="22"/>
                <w:lang w:val="en-GB"/>
              </w:rPr>
            </w:pPr>
          </w:p>
        </w:tc>
      </w:tr>
    </w:tbl>
    <w:p w:rsidR="00FE279F" w:rsidRPr="00FE279F" w:rsidRDefault="00FE279F" w:rsidP="00FE279F">
      <w:pPr>
        <w:spacing w:before="120"/>
        <w:rPr>
          <w:noProof/>
          <w:sz w:val="18"/>
          <w:szCs w:val="18"/>
          <w:lang w:val="en-GB"/>
        </w:rPr>
      </w:pPr>
      <w:r w:rsidRPr="00FE279F">
        <w:rPr>
          <w:noProof/>
          <w:sz w:val="18"/>
          <w:szCs w:val="18"/>
          <w:u w:val="single"/>
          <w:lang w:val="en-GB"/>
        </w:rPr>
        <w:t>Please note</w:t>
      </w:r>
      <w:r w:rsidRPr="00FE279F">
        <w:rPr>
          <w:noProof/>
          <w:sz w:val="18"/>
          <w:szCs w:val="18"/>
          <w:lang w:val="en-GB"/>
        </w:rPr>
        <w:t xml:space="preserve">: </w:t>
      </w:r>
    </w:p>
    <w:p w:rsidR="00FE279F" w:rsidRPr="00FE279F" w:rsidRDefault="00FE279F" w:rsidP="00FE279F">
      <w:pPr>
        <w:numPr>
          <w:ilvl w:val="0"/>
          <w:numId w:val="28"/>
        </w:numPr>
        <w:spacing w:before="120"/>
        <w:ind w:left="567"/>
        <w:rPr>
          <w:noProof/>
          <w:sz w:val="18"/>
          <w:szCs w:val="18"/>
          <w:lang w:val="en-GB"/>
        </w:rPr>
      </w:pPr>
      <w:r w:rsidRPr="00FE279F">
        <w:rPr>
          <w:noProof/>
          <w:sz w:val="18"/>
          <w:szCs w:val="18"/>
          <w:lang w:val="en-GB"/>
        </w:rPr>
        <w:t xml:space="preserve">Students who fail the </w:t>
      </w:r>
      <w:r w:rsidRPr="00FE279F">
        <w:rPr>
          <w:i/>
          <w:noProof/>
          <w:sz w:val="18"/>
          <w:szCs w:val="18"/>
          <w:lang w:val="en-GB"/>
        </w:rPr>
        <w:t>prova intermedia</w:t>
      </w:r>
      <w:r w:rsidRPr="00FE279F">
        <w:rPr>
          <w:noProof/>
          <w:sz w:val="18"/>
          <w:szCs w:val="18"/>
          <w:lang w:val="en-GB"/>
        </w:rPr>
        <w:t>, must take the exam as Type 2 – End of course assessment</w:t>
      </w:r>
    </w:p>
    <w:p w:rsidR="00FE279F" w:rsidRPr="00FE279F" w:rsidRDefault="00FE279F" w:rsidP="00FE279F">
      <w:pPr>
        <w:numPr>
          <w:ilvl w:val="0"/>
          <w:numId w:val="28"/>
        </w:numPr>
        <w:ind w:left="567"/>
        <w:rPr>
          <w:noProof/>
          <w:sz w:val="18"/>
          <w:szCs w:val="18"/>
          <w:lang w:val="en-GB"/>
        </w:rPr>
      </w:pPr>
      <w:r w:rsidRPr="00FE279F">
        <w:rPr>
          <w:noProof/>
          <w:sz w:val="18"/>
          <w:szCs w:val="18"/>
          <w:lang w:val="en-GB"/>
        </w:rPr>
        <w:t xml:space="preserve">Students who decide to reject the mark of the </w:t>
      </w:r>
      <w:r w:rsidRPr="00FE279F">
        <w:rPr>
          <w:i/>
          <w:noProof/>
          <w:sz w:val="18"/>
          <w:szCs w:val="18"/>
          <w:lang w:val="en-GB"/>
        </w:rPr>
        <w:t>prova intermedia</w:t>
      </w:r>
      <w:r w:rsidRPr="00FE279F">
        <w:rPr>
          <w:noProof/>
          <w:sz w:val="18"/>
          <w:szCs w:val="18"/>
          <w:lang w:val="en-GB"/>
        </w:rPr>
        <w:t>, must take the exam as Type 2 – End of course assessment</w:t>
      </w:r>
    </w:p>
    <w:p w:rsidR="00FE279F" w:rsidRPr="00FE279F" w:rsidRDefault="00FE279F" w:rsidP="00FE279F">
      <w:pPr>
        <w:numPr>
          <w:ilvl w:val="0"/>
          <w:numId w:val="28"/>
        </w:numPr>
        <w:ind w:left="567"/>
        <w:rPr>
          <w:noProof/>
          <w:sz w:val="18"/>
          <w:szCs w:val="18"/>
          <w:lang w:val="en-GB"/>
        </w:rPr>
      </w:pPr>
      <w:r w:rsidRPr="00FE279F">
        <w:rPr>
          <w:noProof/>
          <w:sz w:val="18"/>
          <w:szCs w:val="18"/>
          <w:lang w:val="en-GB"/>
        </w:rPr>
        <w:t xml:space="preserve">Students who fail the final written exam, will lose the mark of the </w:t>
      </w:r>
      <w:r w:rsidRPr="00FE279F">
        <w:rPr>
          <w:i/>
          <w:noProof/>
          <w:sz w:val="18"/>
          <w:szCs w:val="18"/>
          <w:lang w:val="en-GB"/>
        </w:rPr>
        <w:t>prova intermedia</w:t>
      </w:r>
      <w:r w:rsidRPr="00FE279F">
        <w:rPr>
          <w:noProof/>
          <w:sz w:val="18"/>
          <w:szCs w:val="18"/>
          <w:lang w:val="en-GB"/>
        </w:rPr>
        <w:t xml:space="preserve"> and must take the exam as Type 2 – End of course assessment</w:t>
      </w:r>
    </w:p>
    <w:p w:rsidR="00FE279F" w:rsidRPr="00FE279F" w:rsidRDefault="00FE279F" w:rsidP="00FE279F">
      <w:pPr>
        <w:numPr>
          <w:ilvl w:val="0"/>
          <w:numId w:val="28"/>
        </w:numPr>
        <w:ind w:left="567"/>
        <w:rPr>
          <w:noProof/>
          <w:sz w:val="18"/>
          <w:szCs w:val="18"/>
          <w:lang w:val="en-GB"/>
        </w:rPr>
      </w:pPr>
      <w:r w:rsidRPr="00FE279F">
        <w:rPr>
          <w:noProof/>
          <w:sz w:val="18"/>
          <w:szCs w:val="18"/>
          <w:lang w:val="en-GB"/>
        </w:rPr>
        <w:t xml:space="preserve">Students who decide to reject the mark of the final exam, can keep the mark of the </w:t>
      </w:r>
      <w:r w:rsidRPr="00FE279F">
        <w:rPr>
          <w:i/>
          <w:noProof/>
          <w:sz w:val="18"/>
          <w:szCs w:val="18"/>
          <w:lang w:val="en-GB"/>
        </w:rPr>
        <w:t>prova intermedia</w:t>
      </w:r>
      <w:r w:rsidRPr="00FE279F">
        <w:rPr>
          <w:noProof/>
          <w:sz w:val="18"/>
          <w:szCs w:val="18"/>
          <w:lang w:val="en-GB"/>
        </w:rPr>
        <w:t xml:space="preserve"> and video project for the first three exam dates. From the next exam session they will need to opt for Type 2 – End of course assessment </w:t>
      </w:r>
    </w:p>
    <w:p w:rsidR="00FE279F" w:rsidRPr="00FE279F" w:rsidRDefault="00FE279F" w:rsidP="00FE279F">
      <w:pPr>
        <w:numPr>
          <w:ilvl w:val="0"/>
          <w:numId w:val="28"/>
        </w:numPr>
        <w:ind w:left="567"/>
        <w:rPr>
          <w:noProof/>
          <w:sz w:val="18"/>
          <w:szCs w:val="18"/>
          <w:lang w:val="en-GB"/>
        </w:rPr>
      </w:pPr>
      <w:r w:rsidRPr="00FE279F">
        <w:rPr>
          <w:noProof/>
          <w:sz w:val="18"/>
          <w:szCs w:val="18"/>
          <w:lang w:val="en-GB"/>
        </w:rPr>
        <w:t>Students can reject the mark of the video project once only and submit the project again with the corrections given. If students reject the mark of the video project for a second time, they must submit a brand new video project on the next exam date</w:t>
      </w:r>
    </w:p>
    <w:p w:rsidR="00A736BE" w:rsidRPr="00A736BE" w:rsidRDefault="00A736BE" w:rsidP="00A736BE">
      <w:pPr>
        <w:spacing w:before="120"/>
        <w:rPr>
          <w:noProof/>
          <w:sz w:val="18"/>
          <w:szCs w:val="18"/>
          <w:lang w:val="en-GB"/>
        </w:rPr>
      </w:pPr>
      <w:bookmarkStart w:id="0" w:name="_GoBack"/>
      <w:bookmarkEnd w:id="0"/>
      <w:r w:rsidRPr="00A736BE">
        <w:rPr>
          <w:b/>
          <w:noProof/>
          <w:sz w:val="18"/>
          <w:szCs w:val="18"/>
          <w:u w:val="single"/>
          <w:lang w:val="en-GB"/>
        </w:rPr>
        <w:t>Type 2:</w:t>
      </w:r>
      <w:r w:rsidRPr="00A736BE">
        <w:rPr>
          <w:noProof/>
          <w:sz w:val="18"/>
          <w:szCs w:val="18"/>
          <w:lang w:val="en-GB"/>
        </w:rPr>
        <w:t xml:space="preserve"> </w:t>
      </w:r>
      <w:r w:rsidRPr="00A736BE">
        <w:rPr>
          <w:b/>
          <w:i/>
          <w:noProof/>
          <w:sz w:val="18"/>
          <w:szCs w:val="18"/>
          <w:lang w:val="en-GB"/>
        </w:rPr>
        <w:t>End of course assessment</w:t>
      </w:r>
    </w:p>
    <w:p w:rsidR="00A736BE" w:rsidRDefault="00A736BE" w:rsidP="00A736BE">
      <w:pPr>
        <w:spacing w:before="120" w:after="120"/>
        <w:rPr>
          <w:noProof/>
          <w:sz w:val="18"/>
          <w:szCs w:val="18"/>
          <w:lang w:val="en-GB"/>
        </w:rPr>
      </w:pPr>
      <w:r w:rsidRPr="00A736BE">
        <w:rPr>
          <w:noProof/>
          <w:sz w:val="18"/>
          <w:szCs w:val="18"/>
          <w:lang w:val="en-GB"/>
        </w:rPr>
        <w:t xml:space="preserve">Students opting for Type 2 – End of course assessment will need to take the exam during the exam session. The exam will be structured as follows: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1147"/>
        <w:gridCol w:w="2239"/>
        <w:gridCol w:w="1867"/>
      </w:tblGrid>
      <w:tr w:rsidR="0043207D" w:rsidRPr="0043207D" w:rsidTr="00767227">
        <w:trPr>
          <w:jc w:val="center"/>
        </w:trPr>
        <w:tc>
          <w:tcPr>
            <w:tcW w:w="2009" w:type="dxa"/>
          </w:tcPr>
          <w:p w:rsidR="0043207D" w:rsidRPr="0043207D" w:rsidRDefault="0043207D" w:rsidP="0043207D">
            <w:pPr>
              <w:spacing w:before="120" w:after="120"/>
              <w:rPr>
                <w:b/>
                <w:noProof/>
                <w:sz w:val="18"/>
                <w:szCs w:val="18"/>
                <w:lang w:val="en-GB"/>
              </w:rPr>
            </w:pPr>
            <w:r w:rsidRPr="0043207D">
              <w:rPr>
                <w:b/>
                <w:noProof/>
                <w:sz w:val="18"/>
                <w:szCs w:val="18"/>
                <w:lang w:val="en-GB"/>
              </w:rPr>
              <w:t xml:space="preserve">PAPERS </w:t>
            </w:r>
          </w:p>
        </w:tc>
        <w:tc>
          <w:tcPr>
            <w:tcW w:w="1559" w:type="dxa"/>
          </w:tcPr>
          <w:p w:rsidR="0043207D" w:rsidRPr="0043207D" w:rsidRDefault="0043207D" w:rsidP="0043207D">
            <w:pPr>
              <w:spacing w:before="120" w:after="120"/>
              <w:rPr>
                <w:b/>
                <w:noProof/>
                <w:sz w:val="18"/>
                <w:szCs w:val="18"/>
                <w:lang w:val="en-GB"/>
              </w:rPr>
            </w:pPr>
            <w:r w:rsidRPr="0043207D">
              <w:rPr>
                <w:b/>
                <w:noProof/>
                <w:sz w:val="18"/>
                <w:szCs w:val="18"/>
                <w:lang w:val="en-GB"/>
              </w:rPr>
              <w:t>% OF FINAL MARK</w:t>
            </w:r>
          </w:p>
        </w:tc>
        <w:tc>
          <w:tcPr>
            <w:tcW w:w="3118" w:type="dxa"/>
          </w:tcPr>
          <w:p w:rsidR="0043207D" w:rsidRPr="0043207D" w:rsidRDefault="0043207D" w:rsidP="0043207D">
            <w:pPr>
              <w:spacing w:before="120" w:after="120"/>
              <w:rPr>
                <w:b/>
                <w:noProof/>
                <w:sz w:val="18"/>
                <w:szCs w:val="18"/>
                <w:lang w:val="en-GB"/>
              </w:rPr>
            </w:pPr>
            <w:r w:rsidRPr="0043207D">
              <w:rPr>
                <w:b/>
                <w:noProof/>
                <w:sz w:val="18"/>
                <w:szCs w:val="18"/>
                <w:lang w:val="en-GB"/>
              </w:rPr>
              <w:t>DESCRITPION</w:t>
            </w:r>
          </w:p>
        </w:tc>
        <w:tc>
          <w:tcPr>
            <w:tcW w:w="2716" w:type="dxa"/>
          </w:tcPr>
          <w:p w:rsidR="0043207D" w:rsidRPr="0043207D" w:rsidRDefault="0043207D" w:rsidP="0043207D">
            <w:pPr>
              <w:spacing w:before="120" w:after="120"/>
              <w:rPr>
                <w:b/>
                <w:noProof/>
                <w:sz w:val="18"/>
                <w:szCs w:val="18"/>
                <w:lang w:val="en-GB"/>
              </w:rPr>
            </w:pPr>
            <w:r w:rsidRPr="0043207D">
              <w:rPr>
                <w:b/>
                <w:noProof/>
                <w:sz w:val="18"/>
                <w:szCs w:val="18"/>
                <w:lang w:val="en-GB"/>
              </w:rPr>
              <w:t>WHEN &amp; WHERE</w:t>
            </w:r>
          </w:p>
        </w:tc>
      </w:tr>
      <w:tr w:rsidR="0043207D" w:rsidRPr="00A50EDE" w:rsidTr="00767227">
        <w:trPr>
          <w:jc w:val="center"/>
        </w:trPr>
        <w:tc>
          <w:tcPr>
            <w:tcW w:w="2009" w:type="dxa"/>
          </w:tcPr>
          <w:p w:rsidR="0043207D" w:rsidRPr="0043207D" w:rsidRDefault="0043207D" w:rsidP="0043207D">
            <w:pPr>
              <w:spacing w:before="120" w:after="120"/>
              <w:rPr>
                <w:b/>
                <w:noProof/>
                <w:sz w:val="18"/>
                <w:szCs w:val="18"/>
                <w:lang w:val="en-GB"/>
              </w:rPr>
            </w:pPr>
          </w:p>
          <w:p w:rsidR="0043207D" w:rsidRPr="0043207D" w:rsidRDefault="0043207D" w:rsidP="0043207D">
            <w:pPr>
              <w:spacing w:before="120" w:after="120"/>
              <w:rPr>
                <w:noProof/>
                <w:sz w:val="18"/>
                <w:szCs w:val="18"/>
                <w:lang w:val="en-GB"/>
              </w:rPr>
            </w:pPr>
            <w:r w:rsidRPr="0043207D">
              <w:rPr>
                <w:b/>
                <w:noProof/>
                <w:sz w:val="18"/>
                <w:szCs w:val="18"/>
                <w:lang w:val="en-GB"/>
              </w:rPr>
              <w:t>1.</w:t>
            </w:r>
            <w:r w:rsidRPr="0043207D">
              <w:rPr>
                <w:noProof/>
                <w:sz w:val="18"/>
                <w:szCs w:val="18"/>
                <w:lang w:val="en-GB"/>
              </w:rPr>
              <w:t xml:space="preserve"> video project </w:t>
            </w:r>
          </w:p>
        </w:tc>
        <w:tc>
          <w:tcPr>
            <w:tcW w:w="1559" w:type="dxa"/>
          </w:tcPr>
          <w:p w:rsidR="0043207D" w:rsidRPr="0043207D" w:rsidRDefault="0043207D" w:rsidP="0043207D">
            <w:pPr>
              <w:spacing w:before="120" w:after="120"/>
              <w:rPr>
                <w:noProof/>
                <w:sz w:val="18"/>
                <w:szCs w:val="18"/>
                <w:lang w:val="en-GB"/>
              </w:rPr>
            </w:pPr>
          </w:p>
          <w:p w:rsidR="0043207D" w:rsidRPr="0043207D" w:rsidRDefault="0043207D" w:rsidP="0043207D">
            <w:pPr>
              <w:spacing w:before="120" w:after="120"/>
              <w:rPr>
                <w:noProof/>
                <w:sz w:val="18"/>
                <w:szCs w:val="18"/>
                <w:lang w:val="en-GB"/>
              </w:rPr>
            </w:pPr>
          </w:p>
          <w:p w:rsidR="0043207D" w:rsidRPr="0043207D" w:rsidRDefault="0043207D" w:rsidP="0043207D">
            <w:pPr>
              <w:spacing w:before="120" w:after="120"/>
              <w:rPr>
                <w:noProof/>
                <w:sz w:val="18"/>
                <w:szCs w:val="18"/>
                <w:lang w:val="en-GB"/>
              </w:rPr>
            </w:pPr>
            <w:r w:rsidRPr="0043207D">
              <w:rPr>
                <w:noProof/>
                <w:sz w:val="18"/>
                <w:szCs w:val="18"/>
                <w:lang w:val="en-GB"/>
              </w:rPr>
              <w:t>40%</w:t>
            </w:r>
          </w:p>
          <w:p w:rsidR="0043207D" w:rsidRPr="0043207D" w:rsidRDefault="0043207D" w:rsidP="0043207D">
            <w:pPr>
              <w:spacing w:before="120" w:after="120"/>
              <w:rPr>
                <w:noProof/>
                <w:sz w:val="18"/>
                <w:szCs w:val="18"/>
                <w:lang w:val="en-GB"/>
              </w:rPr>
            </w:pPr>
          </w:p>
          <w:p w:rsidR="0043207D" w:rsidRPr="0043207D" w:rsidRDefault="0043207D" w:rsidP="0043207D">
            <w:pPr>
              <w:spacing w:before="120" w:after="120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3118" w:type="dxa"/>
          </w:tcPr>
          <w:p w:rsidR="0043207D" w:rsidRPr="0043207D" w:rsidRDefault="0043207D" w:rsidP="0043207D">
            <w:pPr>
              <w:spacing w:before="120" w:after="120"/>
              <w:rPr>
                <w:noProof/>
                <w:sz w:val="18"/>
                <w:szCs w:val="18"/>
                <w:lang w:val="en-US"/>
              </w:rPr>
            </w:pPr>
            <w:r w:rsidRPr="0043207D">
              <w:rPr>
                <w:noProof/>
                <w:sz w:val="18"/>
                <w:szCs w:val="18"/>
                <w:lang w:val="en-US"/>
              </w:rPr>
              <w:t>A 3 to 5 minutes video project in which students present an idea or topic of their choice.</w:t>
            </w:r>
          </w:p>
        </w:tc>
        <w:tc>
          <w:tcPr>
            <w:tcW w:w="2716" w:type="dxa"/>
          </w:tcPr>
          <w:p w:rsidR="0043207D" w:rsidRPr="0043207D" w:rsidRDefault="0043207D" w:rsidP="0043207D">
            <w:pPr>
              <w:spacing w:before="120" w:after="120"/>
              <w:rPr>
                <w:noProof/>
                <w:sz w:val="18"/>
                <w:szCs w:val="18"/>
                <w:lang w:val="en-GB"/>
              </w:rPr>
            </w:pPr>
            <w:r w:rsidRPr="0043207D">
              <w:rPr>
                <w:noProof/>
                <w:sz w:val="18"/>
                <w:szCs w:val="18"/>
                <w:lang w:val="en-GB"/>
              </w:rPr>
              <w:t xml:space="preserve">The video project must be submitted 15 days before the chosen exam date via BlackBoard. </w:t>
            </w:r>
          </w:p>
          <w:p w:rsidR="0043207D" w:rsidRPr="0043207D" w:rsidRDefault="0043207D" w:rsidP="0043207D">
            <w:pPr>
              <w:spacing w:before="120" w:after="120"/>
              <w:rPr>
                <w:noProof/>
                <w:sz w:val="18"/>
                <w:szCs w:val="18"/>
                <w:lang w:val="en-GB"/>
              </w:rPr>
            </w:pPr>
          </w:p>
        </w:tc>
      </w:tr>
      <w:tr w:rsidR="0043207D" w:rsidRPr="00A50EDE" w:rsidTr="00767227">
        <w:trPr>
          <w:jc w:val="center"/>
        </w:trPr>
        <w:tc>
          <w:tcPr>
            <w:tcW w:w="2009" w:type="dxa"/>
          </w:tcPr>
          <w:p w:rsidR="0043207D" w:rsidRPr="0043207D" w:rsidRDefault="0043207D" w:rsidP="0043207D">
            <w:pPr>
              <w:spacing w:before="120" w:after="120"/>
              <w:rPr>
                <w:b/>
                <w:noProof/>
                <w:sz w:val="18"/>
                <w:szCs w:val="18"/>
                <w:lang w:val="en-GB"/>
              </w:rPr>
            </w:pPr>
          </w:p>
          <w:p w:rsidR="0043207D" w:rsidRPr="0043207D" w:rsidRDefault="0043207D" w:rsidP="0043207D">
            <w:pPr>
              <w:spacing w:before="120" w:after="120"/>
              <w:rPr>
                <w:noProof/>
                <w:sz w:val="18"/>
                <w:szCs w:val="18"/>
                <w:lang w:val="en-GB"/>
              </w:rPr>
            </w:pPr>
            <w:r w:rsidRPr="0043207D">
              <w:rPr>
                <w:b/>
                <w:noProof/>
                <w:sz w:val="18"/>
                <w:szCs w:val="18"/>
                <w:lang w:val="en-GB"/>
              </w:rPr>
              <w:t>2.</w:t>
            </w:r>
            <w:r w:rsidRPr="0043207D">
              <w:rPr>
                <w:noProof/>
                <w:sz w:val="18"/>
                <w:szCs w:val="18"/>
                <w:lang w:val="en-GB"/>
              </w:rPr>
              <w:t xml:space="preserve"> Final written exam</w:t>
            </w:r>
          </w:p>
          <w:p w:rsidR="0043207D" w:rsidRPr="0043207D" w:rsidRDefault="0043207D" w:rsidP="0043207D">
            <w:pPr>
              <w:spacing w:before="120" w:after="120"/>
              <w:rPr>
                <w:noProof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43207D" w:rsidRPr="0043207D" w:rsidRDefault="0043207D" w:rsidP="0043207D">
            <w:pPr>
              <w:spacing w:before="120" w:after="120"/>
              <w:rPr>
                <w:noProof/>
                <w:sz w:val="18"/>
                <w:szCs w:val="18"/>
                <w:lang w:val="en-GB"/>
              </w:rPr>
            </w:pPr>
          </w:p>
          <w:p w:rsidR="0043207D" w:rsidRPr="0043207D" w:rsidRDefault="0043207D" w:rsidP="0043207D">
            <w:pPr>
              <w:spacing w:before="120" w:after="120"/>
              <w:rPr>
                <w:noProof/>
                <w:sz w:val="18"/>
                <w:szCs w:val="18"/>
                <w:lang w:val="en-GB"/>
              </w:rPr>
            </w:pPr>
            <w:r w:rsidRPr="0043207D">
              <w:rPr>
                <w:noProof/>
                <w:sz w:val="18"/>
                <w:szCs w:val="18"/>
                <w:lang w:val="en-GB"/>
              </w:rPr>
              <w:t>60%</w:t>
            </w:r>
          </w:p>
        </w:tc>
        <w:tc>
          <w:tcPr>
            <w:tcW w:w="3118" w:type="dxa"/>
          </w:tcPr>
          <w:p w:rsidR="0043207D" w:rsidRPr="0043207D" w:rsidRDefault="0043207D" w:rsidP="0043207D">
            <w:pPr>
              <w:spacing w:before="120" w:after="120"/>
              <w:rPr>
                <w:noProof/>
                <w:sz w:val="18"/>
                <w:szCs w:val="18"/>
                <w:lang w:val="en-US"/>
              </w:rPr>
            </w:pPr>
            <w:r w:rsidRPr="0043207D">
              <w:rPr>
                <w:noProof/>
                <w:sz w:val="18"/>
                <w:szCs w:val="18"/>
                <w:lang w:val="en-US"/>
              </w:rPr>
              <w:t>Final written test with closed answers focusing on use of English, listening and reading. </w:t>
            </w:r>
          </w:p>
        </w:tc>
        <w:tc>
          <w:tcPr>
            <w:tcW w:w="2716" w:type="dxa"/>
          </w:tcPr>
          <w:p w:rsidR="0043207D" w:rsidRPr="0043207D" w:rsidRDefault="0043207D" w:rsidP="0043207D">
            <w:pPr>
              <w:spacing w:before="120" w:after="120"/>
              <w:rPr>
                <w:noProof/>
                <w:sz w:val="18"/>
                <w:szCs w:val="18"/>
                <w:lang w:val="en-GB"/>
              </w:rPr>
            </w:pPr>
            <w:r w:rsidRPr="0043207D">
              <w:rPr>
                <w:noProof/>
                <w:sz w:val="18"/>
                <w:szCs w:val="18"/>
                <w:lang w:val="en-GB"/>
              </w:rPr>
              <w:t>Online or on-site on the exam date</w:t>
            </w:r>
          </w:p>
          <w:p w:rsidR="0043207D" w:rsidRPr="0043207D" w:rsidRDefault="0043207D" w:rsidP="0043207D">
            <w:pPr>
              <w:spacing w:before="120" w:after="120"/>
              <w:rPr>
                <w:noProof/>
                <w:sz w:val="18"/>
                <w:szCs w:val="18"/>
                <w:lang w:val="en-GB"/>
              </w:rPr>
            </w:pPr>
          </w:p>
        </w:tc>
      </w:tr>
    </w:tbl>
    <w:p w:rsidR="0043207D" w:rsidRPr="0043207D" w:rsidRDefault="0043207D" w:rsidP="00A736BE">
      <w:pPr>
        <w:spacing w:before="120" w:after="120"/>
        <w:rPr>
          <w:noProof/>
          <w:sz w:val="18"/>
          <w:szCs w:val="18"/>
          <w:lang w:val="en-US"/>
        </w:rPr>
      </w:pPr>
    </w:p>
    <w:p w:rsidR="00B31ED5" w:rsidRPr="00B31ED5" w:rsidRDefault="00B31ED5" w:rsidP="00B31ED5">
      <w:pPr>
        <w:spacing w:before="240" w:after="120"/>
        <w:rPr>
          <w:b/>
          <w:i/>
          <w:sz w:val="18"/>
          <w:lang w:val="en-US"/>
        </w:rPr>
      </w:pPr>
      <w:r w:rsidRPr="00B31ED5">
        <w:rPr>
          <w:b/>
          <w:i/>
          <w:sz w:val="18"/>
          <w:lang w:val="en-US"/>
        </w:rPr>
        <w:t>NOTES AND PREREQUISITES</w:t>
      </w:r>
    </w:p>
    <w:p w:rsidR="009F064B" w:rsidRPr="009F064B" w:rsidRDefault="009F064B" w:rsidP="009F064B">
      <w:pPr>
        <w:pStyle w:val="Testo2"/>
        <w:rPr>
          <w:lang w:val="en-GB"/>
        </w:rPr>
      </w:pPr>
      <w:r w:rsidRPr="009F064B">
        <w:rPr>
          <w:lang w:val="en-GB"/>
        </w:rPr>
        <w:t xml:space="preserve">Students are required to have a B1+ level of English to attend the course. </w:t>
      </w:r>
    </w:p>
    <w:p w:rsidR="009F064B" w:rsidRPr="009F064B" w:rsidRDefault="009F064B" w:rsidP="009F064B">
      <w:pPr>
        <w:pStyle w:val="Testo2"/>
        <w:rPr>
          <w:lang w:val="en-GB"/>
        </w:rPr>
      </w:pPr>
      <w:r w:rsidRPr="009F064B">
        <w:rPr>
          <w:lang w:val="en-GB"/>
        </w:rPr>
        <w:t xml:space="preserve">Students who do not have that level, would need to prepare individually in order to attend the course effectively. </w:t>
      </w:r>
    </w:p>
    <w:p w:rsidR="009F064B" w:rsidRPr="009F064B" w:rsidRDefault="009F064B" w:rsidP="009F064B">
      <w:pPr>
        <w:pStyle w:val="Testo2"/>
        <w:rPr>
          <w:lang w:val="en-GB"/>
        </w:rPr>
      </w:pPr>
      <w:r w:rsidRPr="009F064B">
        <w:rPr>
          <w:lang w:val="en-GB"/>
        </w:rPr>
        <w:t>Students may use the book below for personal study:</w:t>
      </w:r>
    </w:p>
    <w:p w:rsidR="005244AE" w:rsidRPr="009F064B" w:rsidRDefault="009F064B" w:rsidP="009F064B">
      <w:pPr>
        <w:pStyle w:val="Testo2"/>
        <w:numPr>
          <w:ilvl w:val="0"/>
          <w:numId w:val="17"/>
        </w:numPr>
        <w:rPr>
          <w:b/>
          <w:lang w:val="en-GB"/>
        </w:rPr>
      </w:pPr>
      <w:r w:rsidRPr="009F064B">
        <w:rPr>
          <w:smallCaps/>
          <w:sz w:val="16"/>
          <w:lang w:val="en-GB"/>
        </w:rPr>
        <w:t>Hird Jon</w:t>
      </w:r>
      <w:r w:rsidRPr="009F064B">
        <w:rPr>
          <w:lang w:val="en-GB"/>
        </w:rPr>
        <w:t xml:space="preserve">, </w:t>
      </w:r>
      <w:r w:rsidRPr="009F064B">
        <w:rPr>
          <w:i/>
          <w:lang w:val="en-GB"/>
        </w:rPr>
        <w:t>Grammar and Vocabulary for the Real World</w:t>
      </w:r>
      <w:r w:rsidRPr="009F064B">
        <w:rPr>
          <w:lang w:val="en-GB"/>
        </w:rPr>
        <w:t>, Oxford University Press (ISBN: 978-0-19-481028-9)</w:t>
      </w:r>
      <w:r>
        <w:rPr>
          <w:lang w:val="en-GB"/>
        </w:rPr>
        <w:t>.</w:t>
      </w:r>
    </w:p>
    <w:sectPr w:rsidR="005244AE" w:rsidRPr="009F064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1C5"/>
    <w:multiLevelType w:val="hybridMultilevel"/>
    <w:tmpl w:val="1834EBA8"/>
    <w:lvl w:ilvl="0" w:tplc="229AC33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3884"/>
    <w:multiLevelType w:val="hybridMultilevel"/>
    <w:tmpl w:val="B3CC1258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77F69"/>
    <w:multiLevelType w:val="hybridMultilevel"/>
    <w:tmpl w:val="711CBEF6"/>
    <w:lvl w:ilvl="0" w:tplc="229AC33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C0424"/>
    <w:multiLevelType w:val="hybridMultilevel"/>
    <w:tmpl w:val="0116112C"/>
    <w:lvl w:ilvl="0" w:tplc="229AC33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7FE9"/>
    <w:multiLevelType w:val="hybridMultilevel"/>
    <w:tmpl w:val="1284C68C"/>
    <w:lvl w:ilvl="0" w:tplc="04100019">
      <w:start w:val="1"/>
      <w:numFmt w:val="lowerLetter"/>
      <w:lvlText w:val="%1."/>
      <w:lvlJc w:val="left"/>
      <w:pPr>
        <w:ind w:left="8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 w15:restartNumberingAfterBreak="0">
    <w:nsid w:val="12BD117B"/>
    <w:multiLevelType w:val="hybridMultilevel"/>
    <w:tmpl w:val="87F68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2343"/>
    <w:multiLevelType w:val="hybridMultilevel"/>
    <w:tmpl w:val="1284C68C"/>
    <w:lvl w:ilvl="0" w:tplc="04100019">
      <w:start w:val="1"/>
      <w:numFmt w:val="lowerLetter"/>
      <w:lvlText w:val="%1."/>
      <w:lvlJc w:val="left"/>
      <w:pPr>
        <w:ind w:left="8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 w15:restartNumberingAfterBreak="0">
    <w:nsid w:val="2280323B"/>
    <w:multiLevelType w:val="hybridMultilevel"/>
    <w:tmpl w:val="5AD86492"/>
    <w:lvl w:ilvl="0" w:tplc="229AC33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103F"/>
    <w:multiLevelType w:val="hybridMultilevel"/>
    <w:tmpl w:val="A5346656"/>
    <w:lvl w:ilvl="0" w:tplc="229AC33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53704"/>
    <w:multiLevelType w:val="hybridMultilevel"/>
    <w:tmpl w:val="9904DDDC"/>
    <w:lvl w:ilvl="0" w:tplc="E3DC35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6EE7"/>
    <w:multiLevelType w:val="hybridMultilevel"/>
    <w:tmpl w:val="DA580C8C"/>
    <w:lvl w:ilvl="0" w:tplc="229AC33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F69CB"/>
    <w:multiLevelType w:val="hybridMultilevel"/>
    <w:tmpl w:val="D0528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E7DED"/>
    <w:multiLevelType w:val="hybridMultilevel"/>
    <w:tmpl w:val="9BAEF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B1077"/>
    <w:multiLevelType w:val="hybridMultilevel"/>
    <w:tmpl w:val="B40CC596"/>
    <w:lvl w:ilvl="0" w:tplc="229AC33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858B9"/>
    <w:multiLevelType w:val="hybridMultilevel"/>
    <w:tmpl w:val="D0A87546"/>
    <w:lvl w:ilvl="0" w:tplc="229AC33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9538D"/>
    <w:multiLevelType w:val="hybridMultilevel"/>
    <w:tmpl w:val="0CE27B82"/>
    <w:lvl w:ilvl="0" w:tplc="229AC33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50D30"/>
    <w:multiLevelType w:val="hybridMultilevel"/>
    <w:tmpl w:val="26DE9806"/>
    <w:lvl w:ilvl="0" w:tplc="229AC33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E2B24"/>
    <w:multiLevelType w:val="hybridMultilevel"/>
    <w:tmpl w:val="E8604D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DF53F6"/>
    <w:multiLevelType w:val="hybridMultilevel"/>
    <w:tmpl w:val="7606478C"/>
    <w:lvl w:ilvl="0" w:tplc="229AC33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A7E09"/>
    <w:multiLevelType w:val="hybridMultilevel"/>
    <w:tmpl w:val="F7A05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C27EF"/>
    <w:multiLevelType w:val="hybridMultilevel"/>
    <w:tmpl w:val="82AA1260"/>
    <w:lvl w:ilvl="0" w:tplc="229AC33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518B6"/>
    <w:multiLevelType w:val="hybridMultilevel"/>
    <w:tmpl w:val="48D8F640"/>
    <w:lvl w:ilvl="0" w:tplc="229AC33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E61F7"/>
    <w:multiLevelType w:val="hybridMultilevel"/>
    <w:tmpl w:val="36745766"/>
    <w:lvl w:ilvl="0" w:tplc="229AC33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066DB"/>
    <w:multiLevelType w:val="hybridMultilevel"/>
    <w:tmpl w:val="49FA6D42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4" w15:restartNumberingAfterBreak="0">
    <w:nsid w:val="5E650976"/>
    <w:multiLevelType w:val="hybridMultilevel"/>
    <w:tmpl w:val="2EBC49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53480"/>
    <w:multiLevelType w:val="hybridMultilevel"/>
    <w:tmpl w:val="9FAC2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96E93"/>
    <w:multiLevelType w:val="hybridMultilevel"/>
    <w:tmpl w:val="9BBAC2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5D0169"/>
    <w:multiLevelType w:val="hybridMultilevel"/>
    <w:tmpl w:val="6F4C20B8"/>
    <w:lvl w:ilvl="0" w:tplc="229AC33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176A9"/>
    <w:multiLevelType w:val="hybridMultilevel"/>
    <w:tmpl w:val="E8883542"/>
    <w:lvl w:ilvl="0" w:tplc="229AC33C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26"/>
  </w:num>
  <w:num w:numId="5">
    <w:abstractNumId w:val="7"/>
  </w:num>
  <w:num w:numId="6">
    <w:abstractNumId w:val="5"/>
  </w:num>
  <w:num w:numId="7">
    <w:abstractNumId w:val="2"/>
  </w:num>
  <w:num w:numId="8">
    <w:abstractNumId w:val="16"/>
  </w:num>
  <w:num w:numId="9">
    <w:abstractNumId w:val="15"/>
  </w:num>
  <w:num w:numId="10">
    <w:abstractNumId w:val="3"/>
  </w:num>
  <w:num w:numId="11">
    <w:abstractNumId w:val="0"/>
  </w:num>
  <w:num w:numId="12">
    <w:abstractNumId w:val="8"/>
  </w:num>
  <w:num w:numId="13">
    <w:abstractNumId w:val="22"/>
  </w:num>
  <w:num w:numId="14">
    <w:abstractNumId w:val="9"/>
  </w:num>
  <w:num w:numId="15">
    <w:abstractNumId w:val="25"/>
  </w:num>
  <w:num w:numId="16">
    <w:abstractNumId w:val="24"/>
  </w:num>
  <w:num w:numId="17">
    <w:abstractNumId w:val="19"/>
  </w:num>
  <w:num w:numId="18">
    <w:abstractNumId w:val="21"/>
  </w:num>
  <w:num w:numId="19">
    <w:abstractNumId w:val="11"/>
  </w:num>
  <w:num w:numId="20">
    <w:abstractNumId w:val="13"/>
  </w:num>
  <w:num w:numId="21">
    <w:abstractNumId w:val="28"/>
  </w:num>
  <w:num w:numId="22">
    <w:abstractNumId w:val="14"/>
  </w:num>
  <w:num w:numId="23">
    <w:abstractNumId w:val="10"/>
  </w:num>
  <w:num w:numId="24">
    <w:abstractNumId w:val="20"/>
  </w:num>
  <w:num w:numId="25">
    <w:abstractNumId w:val="18"/>
  </w:num>
  <w:num w:numId="26">
    <w:abstractNumId w:val="12"/>
  </w:num>
  <w:num w:numId="27">
    <w:abstractNumId w:val="27"/>
  </w:num>
  <w:num w:numId="28">
    <w:abstractNumId w:val="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90"/>
    <w:rsid w:val="00187B99"/>
    <w:rsid w:val="002014DD"/>
    <w:rsid w:val="00254FDC"/>
    <w:rsid w:val="002A2417"/>
    <w:rsid w:val="002D5E17"/>
    <w:rsid w:val="00354A57"/>
    <w:rsid w:val="0043207D"/>
    <w:rsid w:val="00460E36"/>
    <w:rsid w:val="004D1217"/>
    <w:rsid w:val="004D6008"/>
    <w:rsid w:val="005244AE"/>
    <w:rsid w:val="005C2050"/>
    <w:rsid w:val="00640794"/>
    <w:rsid w:val="006F1772"/>
    <w:rsid w:val="00726E60"/>
    <w:rsid w:val="008942E7"/>
    <w:rsid w:val="008A1204"/>
    <w:rsid w:val="00900CCA"/>
    <w:rsid w:val="00924B77"/>
    <w:rsid w:val="00940DA2"/>
    <w:rsid w:val="009E055C"/>
    <w:rsid w:val="009F064B"/>
    <w:rsid w:val="00A26145"/>
    <w:rsid w:val="00A50EDE"/>
    <w:rsid w:val="00A736BE"/>
    <w:rsid w:val="00A74F6F"/>
    <w:rsid w:val="00AD7557"/>
    <w:rsid w:val="00B31ED5"/>
    <w:rsid w:val="00B50C5D"/>
    <w:rsid w:val="00B51253"/>
    <w:rsid w:val="00B525CC"/>
    <w:rsid w:val="00C4431B"/>
    <w:rsid w:val="00D11AFF"/>
    <w:rsid w:val="00D404F2"/>
    <w:rsid w:val="00DE501B"/>
    <w:rsid w:val="00E206E6"/>
    <w:rsid w:val="00E607E6"/>
    <w:rsid w:val="00EA0A90"/>
    <w:rsid w:val="00F109B1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E3B8-A006-4472-8991-B63ACF34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31ED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A736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7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736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FE2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D1017-0793-4191-82FC-79908E7F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5</TotalTime>
  <Pages>4</Pages>
  <Words>888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4</cp:revision>
  <cp:lastPrinted>2003-03-27T10:42:00Z</cp:lastPrinted>
  <dcterms:created xsi:type="dcterms:W3CDTF">2021-05-31T12:29:00Z</dcterms:created>
  <dcterms:modified xsi:type="dcterms:W3CDTF">2021-06-01T14:47:00Z</dcterms:modified>
</cp:coreProperties>
</file>