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9C" w:rsidRDefault="005C469C" w:rsidP="005C469C">
      <w:pPr>
        <w:pStyle w:val="Titolo1"/>
        <w:rPr>
          <w:lang w:val="en-US"/>
        </w:rPr>
      </w:pPr>
      <w:r>
        <w:rPr>
          <w:lang w:val="en-US"/>
        </w:rPr>
        <w:t>M</w:t>
      </w:r>
      <w:r w:rsidRPr="00006571">
        <w:rPr>
          <w:lang w:val="en-US"/>
        </w:rPr>
        <w:t>anagement and innovation</w:t>
      </w:r>
      <w:r>
        <w:rPr>
          <w:lang w:val="en-US"/>
        </w:rPr>
        <w:t xml:space="preserve"> </w:t>
      </w:r>
      <w:r w:rsidRPr="00006571">
        <w:rPr>
          <w:lang w:val="en-US"/>
        </w:rPr>
        <w:t>in health and social services</w:t>
      </w:r>
    </w:p>
    <w:p w:rsidR="005C469C" w:rsidRPr="00D715FA" w:rsidRDefault="005C469C" w:rsidP="005C469C">
      <w:pPr>
        <w:pStyle w:val="Titolo2"/>
      </w:pPr>
      <w:r w:rsidRPr="00D715FA">
        <w:t xml:space="preserve">Prof. </w:t>
      </w:r>
      <w:r w:rsidR="006E19B3">
        <w:t>Viviana D’Angelo</w:t>
      </w:r>
      <w:r w:rsidRPr="00D715FA">
        <w:t>; Prof. Rosana Silvera Reis</w:t>
      </w:r>
    </w:p>
    <w:p w:rsidR="005C469C" w:rsidRPr="005C469C" w:rsidRDefault="005C469C" w:rsidP="00783E87">
      <w:pPr>
        <w:spacing w:before="240" w:after="0"/>
        <w:rPr>
          <w:rFonts w:ascii="Times New Roman" w:hAnsi="Times New Roman" w:cs="Times New Roman"/>
          <w:b/>
          <w:i/>
          <w:sz w:val="18"/>
          <w:lang w:val="en-US"/>
        </w:rPr>
      </w:pPr>
      <w:r w:rsidRPr="005C469C">
        <w:rPr>
          <w:rFonts w:ascii="Times New Roman" w:hAnsi="Times New Roman" w:cs="Times New Roman"/>
          <w:b/>
          <w:i/>
          <w:sz w:val="18"/>
          <w:lang w:val="en-US"/>
        </w:rPr>
        <w:t xml:space="preserve">COURSE AIMS AND INTENDED LEARNING OUTCOMES </w:t>
      </w:r>
    </w:p>
    <w:p w:rsidR="00DF5151" w:rsidRPr="00DF5151" w:rsidRDefault="00DF5151" w:rsidP="00DF5151">
      <w:pPr>
        <w:spacing w:before="120"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 xml:space="preserve">The course aims to provide students with a general understanding of the trends and dynamics related to the management and innovation in the healthcare industry. </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More specifically, the course will present participants with frameworks and tools offered by multiple perspectives, with the aim of offering students a heterogeneous set of the theoretical and practical models. Participants will apply such frameworks and tools to simulated and real case scenarios, to better understand the characteristics of managing innovation in healthcare, life-sciences and social services organizations (e.g. pharmaceutical companies, b</w:t>
      </w:r>
      <w:r>
        <w:rPr>
          <w:rFonts w:ascii="Times New Roman" w:hAnsi="Times New Roman" w:cs="Times New Roman"/>
          <w:bCs/>
          <w:sz w:val="20"/>
          <w:szCs w:val="20"/>
          <w:lang w:val="en-US"/>
        </w:rPr>
        <w:t>iotech firms, medical devices).</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By the end of the course, students will be able to:</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identify and interpret the main challenges faced by healthcare, life-sciences and social services organizations in the current competitive landscape;</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assess what are the main tools and skills necessary to adopt the innovation and how such organizations</w:t>
      </w:r>
      <w:r>
        <w:rPr>
          <w:rFonts w:ascii="Times New Roman" w:hAnsi="Times New Roman" w:cs="Times New Roman"/>
          <w:bCs/>
          <w:sz w:val="20"/>
          <w:szCs w:val="20"/>
          <w:lang w:val="en-US"/>
        </w:rPr>
        <w:t xml:space="preserve"> </w:t>
      </w:r>
      <w:r w:rsidRPr="00DF5151">
        <w:rPr>
          <w:rFonts w:ascii="Times New Roman" w:hAnsi="Times New Roman" w:cs="Times New Roman"/>
          <w:bCs/>
          <w:sz w:val="20"/>
          <w:szCs w:val="20"/>
          <w:lang w:val="en-US"/>
        </w:rPr>
        <w:t>implement innovation models</w:t>
      </w:r>
      <w:r w:rsidR="00173834">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understand the technological, human, economic, organizational, social and other dimensions of innovation</w:t>
      </w:r>
      <w:r w:rsidR="00173834">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demonstrate operational knowledge of the tools and models explained during the course and apply them to real world contexts (e.g., pri</w:t>
      </w:r>
      <w:r w:rsidR="00173834">
        <w:rPr>
          <w:rFonts w:ascii="Times New Roman" w:hAnsi="Times New Roman" w:cs="Times New Roman"/>
          <w:bCs/>
          <w:sz w:val="20"/>
          <w:szCs w:val="20"/>
          <w:lang w:val="en-US"/>
        </w:rPr>
        <w:t>vate firms or public hospitals);</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appreciate the relevance of managerial and innovative solutions adopted by healthcare, life-sciences and social services organizations</w:t>
      </w:r>
      <w:r w:rsidR="00173834">
        <w:rPr>
          <w:rFonts w:ascii="Times New Roman" w:hAnsi="Times New Roman" w:cs="Times New Roman"/>
          <w:bCs/>
          <w:sz w:val="20"/>
          <w:szCs w:val="20"/>
          <w:lang w:val="en-US"/>
        </w:rPr>
        <w:t>;</w:t>
      </w:r>
    </w:p>
    <w:p w:rsid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Develop a strategic and innovation mindset</w:t>
      </w:r>
      <w:r w:rsidR="00173834">
        <w:rPr>
          <w:rFonts w:ascii="Times New Roman" w:hAnsi="Times New Roman" w:cs="Times New Roman"/>
          <w:bCs/>
          <w:sz w:val="20"/>
          <w:szCs w:val="20"/>
          <w:lang w:val="en-US"/>
        </w:rPr>
        <w:t>.</w:t>
      </w:r>
    </w:p>
    <w:p w:rsidR="005C469C" w:rsidRPr="005C469C" w:rsidRDefault="005C469C" w:rsidP="00DF5151">
      <w:pPr>
        <w:spacing w:before="240" w:after="120"/>
        <w:rPr>
          <w:rFonts w:ascii="Times New Roman" w:hAnsi="Times New Roman" w:cs="Times New Roman"/>
          <w:b/>
          <w:i/>
          <w:sz w:val="18"/>
          <w:lang w:val="en-US"/>
        </w:rPr>
      </w:pPr>
      <w:r w:rsidRPr="005C469C">
        <w:rPr>
          <w:rFonts w:ascii="Times New Roman" w:hAnsi="Times New Roman" w:cs="Times New Roman"/>
          <w:b/>
          <w:i/>
          <w:sz w:val="18"/>
          <w:lang w:val="en-US"/>
        </w:rPr>
        <w:t>COURSE CONTENT</w:t>
      </w:r>
    </w:p>
    <w:p w:rsidR="005C469C" w:rsidRPr="005C469C" w:rsidRDefault="005C469C" w:rsidP="00810A82">
      <w:pPr>
        <w:spacing w:after="0" w:line="240" w:lineRule="exact"/>
        <w:jc w:val="both"/>
        <w:rPr>
          <w:rFonts w:ascii="Times New Roman" w:hAnsi="Times New Roman" w:cs="Times New Roman"/>
          <w:bCs/>
          <w:sz w:val="20"/>
          <w:szCs w:val="20"/>
          <w:lang w:val="en-US"/>
        </w:rPr>
      </w:pPr>
      <w:r w:rsidRPr="005C469C">
        <w:rPr>
          <w:rFonts w:ascii="Times New Roman" w:hAnsi="Times New Roman" w:cs="Times New Roman"/>
          <w:bCs/>
          <w:sz w:val="20"/>
          <w:szCs w:val="20"/>
          <w:lang w:val="en-US"/>
        </w:rPr>
        <w:t>The co</w:t>
      </w:r>
      <w:r w:rsidR="006C18C0">
        <w:rPr>
          <w:rFonts w:ascii="Times New Roman" w:hAnsi="Times New Roman" w:cs="Times New Roman"/>
          <w:bCs/>
          <w:sz w:val="20"/>
          <w:szCs w:val="20"/>
          <w:lang w:val="en-US"/>
        </w:rPr>
        <w:t>urse is organized in 2 modules.</w:t>
      </w:r>
    </w:p>
    <w:p w:rsidR="005C469C" w:rsidRDefault="005C469C" w:rsidP="00810A82">
      <w:pPr>
        <w:spacing w:after="0" w:line="240" w:lineRule="exact"/>
        <w:jc w:val="both"/>
        <w:rPr>
          <w:rFonts w:ascii="Times New Roman" w:hAnsi="Times New Roman" w:cs="Times New Roman"/>
          <w:bCs/>
          <w:sz w:val="20"/>
          <w:szCs w:val="20"/>
          <w:lang w:val="en-US"/>
        </w:rPr>
      </w:pPr>
      <w:r w:rsidRPr="005C469C">
        <w:rPr>
          <w:rFonts w:ascii="Times New Roman" w:hAnsi="Times New Roman" w:cs="Times New Roman"/>
          <w:bCs/>
          <w:sz w:val="20"/>
          <w:szCs w:val="20"/>
          <w:lang w:val="en-US"/>
        </w:rPr>
        <w:t xml:space="preserve">The </w:t>
      </w:r>
      <w:r w:rsidRPr="00CA7AB4">
        <w:rPr>
          <w:rFonts w:ascii="Times New Roman" w:hAnsi="Times New Roman" w:cs="Times New Roman"/>
          <w:bCs/>
          <w:i/>
          <w:sz w:val="20"/>
          <w:szCs w:val="20"/>
          <w:lang w:val="en-US"/>
        </w:rPr>
        <w:t>first module</w:t>
      </w:r>
      <w:r w:rsidRPr="005C469C">
        <w:rPr>
          <w:rFonts w:ascii="Times New Roman" w:hAnsi="Times New Roman" w:cs="Times New Roman"/>
          <w:bCs/>
          <w:sz w:val="20"/>
          <w:szCs w:val="20"/>
          <w:lang w:val="en-US"/>
        </w:rPr>
        <w:t xml:space="preserve"> is about the main managerial issues and strategies of healthcare organizations. The management challenges faced by hospitals, pharma companies, health institutions will be explored via theoretical lessons, practical exercises, and the discuss</w:t>
      </w:r>
      <w:r w:rsidR="006C18C0">
        <w:rPr>
          <w:rFonts w:ascii="Times New Roman" w:hAnsi="Times New Roman" w:cs="Times New Roman"/>
          <w:bCs/>
          <w:sz w:val="20"/>
          <w:szCs w:val="20"/>
          <w:lang w:val="en-US"/>
        </w:rPr>
        <w:t>ion of real-world case studies.</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 xml:space="preserve">More specifically: </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Fundamentals of Management and Management in Healthcare</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t>Strategic Management.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Business Strategy</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Creating a company</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Values, vision, mission, core business and corporate objectives</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Talent strategy for the new healthcare ecosystem</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Corporate Strategy</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Internal environment</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Organization Design</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Functional strategy</w:t>
      </w:r>
      <w:r>
        <w:rPr>
          <w:rFonts w:ascii="Times New Roman" w:hAnsi="Times New Roman" w:cs="Times New Roman"/>
          <w:bCs/>
          <w:sz w:val="20"/>
          <w:szCs w:val="20"/>
          <w:lang w:val="en-US"/>
        </w:rPr>
        <w:t>.</w:t>
      </w:r>
    </w:p>
    <w:p w:rsidR="005C469C" w:rsidRDefault="005C469C" w:rsidP="00810A82">
      <w:pPr>
        <w:spacing w:before="120" w:after="0" w:line="240" w:lineRule="exact"/>
        <w:jc w:val="both"/>
        <w:rPr>
          <w:rFonts w:ascii="Times New Roman" w:hAnsi="Times New Roman" w:cs="Times New Roman"/>
          <w:bCs/>
          <w:sz w:val="20"/>
          <w:szCs w:val="20"/>
          <w:lang w:val="en-US"/>
        </w:rPr>
      </w:pPr>
      <w:r w:rsidRPr="005C469C">
        <w:rPr>
          <w:rFonts w:ascii="Times New Roman" w:hAnsi="Times New Roman" w:cs="Times New Roman"/>
          <w:bCs/>
          <w:sz w:val="20"/>
          <w:szCs w:val="20"/>
          <w:lang w:val="en-US"/>
        </w:rPr>
        <w:t xml:space="preserve">The </w:t>
      </w:r>
      <w:r w:rsidRPr="00CA7AB4">
        <w:rPr>
          <w:rFonts w:ascii="Times New Roman" w:hAnsi="Times New Roman" w:cs="Times New Roman"/>
          <w:bCs/>
          <w:i/>
          <w:sz w:val="20"/>
          <w:szCs w:val="20"/>
          <w:lang w:val="en-US"/>
        </w:rPr>
        <w:t>second module</w:t>
      </w:r>
      <w:r w:rsidRPr="005C469C">
        <w:rPr>
          <w:rFonts w:ascii="Times New Roman" w:hAnsi="Times New Roman" w:cs="Times New Roman"/>
          <w:bCs/>
          <w:sz w:val="20"/>
          <w:szCs w:val="20"/>
          <w:lang w:val="en-US"/>
        </w:rPr>
        <w:t xml:space="preserve"> deepens into issues of strategic innovation in the healthcare sector. It will focus first on the basics of innovation and technology management, applied to healthcare, and then on emerging health technologies, their development and diffusion. Finally, it will cover innovative technology-based business models.</w:t>
      </w:r>
    </w:p>
    <w:p w:rsidR="00DF5151" w:rsidRPr="00DF5151" w:rsidRDefault="00DF5151" w:rsidP="00DF5151">
      <w:pPr>
        <w:spacing w:after="0" w:line="240" w:lineRule="exact"/>
        <w:jc w:val="both"/>
        <w:rPr>
          <w:rFonts w:ascii="Times New Roman" w:hAnsi="Times New Roman" w:cs="Times New Roman"/>
          <w:bCs/>
          <w:sz w:val="20"/>
          <w:szCs w:val="20"/>
          <w:lang w:val="en-US"/>
        </w:rPr>
      </w:pPr>
      <w:r w:rsidRPr="00DF5151">
        <w:rPr>
          <w:rFonts w:ascii="Times New Roman" w:hAnsi="Times New Roman" w:cs="Times New Roman"/>
          <w:bCs/>
          <w:sz w:val="20"/>
          <w:szCs w:val="20"/>
          <w:lang w:val="en-US"/>
        </w:rPr>
        <w:t xml:space="preserve">More specifically: </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Fundamentals of Innova</w:t>
      </w:r>
      <w:r>
        <w:rPr>
          <w:rFonts w:ascii="Times New Roman" w:hAnsi="Times New Roman" w:cs="Times New Roman"/>
          <w:bCs/>
          <w:sz w:val="20"/>
          <w:szCs w:val="20"/>
          <w:lang w:val="en-US"/>
        </w:rPr>
        <w:t>tion Management and Main models.</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Innovation in Healthcare</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Developing, commercializing and adopting technologies in healthcare</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Innovation strategies</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Sources of Innovation</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IP Issues and Ecosystem Management</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Open innovation and collaboration</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Health Technologies and their assessment: HTA</w:t>
      </w:r>
      <w:r>
        <w:rPr>
          <w:rFonts w:ascii="Times New Roman" w:hAnsi="Times New Roman" w:cs="Times New Roman"/>
          <w:bCs/>
          <w:sz w:val="20"/>
          <w:szCs w:val="20"/>
          <w:lang w:val="en-US"/>
        </w:rPr>
        <w:t>.</w:t>
      </w:r>
    </w:p>
    <w:p w:rsidR="00DF5151" w:rsidRPr="00DF5151" w:rsidRDefault="00DF5151" w:rsidP="00DF5151">
      <w:pPr>
        <w:spacing w:after="0" w:line="240" w:lineRule="exact"/>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w:t>
      </w:r>
      <w:r>
        <w:rPr>
          <w:rFonts w:ascii="Times New Roman" w:hAnsi="Times New Roman" w:cs="Times New Roman"/>
          <w:bCs/>
          <w:sz w:val="20"/>
          <w:szCs w:val="20"/>
          <w:lang w:val="en-US"/>
        </w:rPr>
        <w:tab/>
      </w:r>
      <w:r w:rsidRPr="00DF5151">
        <w:rPr>
          <w:rFonts w:ascii="Times New Roman" w:hAnsi="Times New Roman" w:cs="Times New Roman"/>
          <w:bCs/>
          <w:sz w:val="20"/>
          <w:szCs w:val="20"/>
          <w:lang w:val="en-US"/>
        </w:rPr>
        <w:t>Innovative technology-based, busin</w:t>
      </w:r>
      <w:r>
        <w:rPr>
          <w:rFonts w:ascii="Times New Roman" w:hAnsi="Times New Roman" w:cs="Times New Roman"/>
          <w:bCs/>
          <w:sz w:val="20"/>
          <w:szCs w:val="20"/>
          <w:lang w:val="en-US"/>
        </w:rPr>
        <w:t>ess modelling: tools and skills.</w:t>
      </w:r>
    </w:p>
    <w:p w:rsidR="005C469C" w:rsidRPr="005C469C" w:rsidRDefault="005C469C" w:rsidP="005C469C">
      <w:pPr>
        <w:spacing w:before="240" w:after="120"/>
        <w:rPr>
          <w:rFonts w:ascii="Times New Roman" w:hAnsi="Times New Roman" w:cs="Times New Roman"/>
          <w:b/>
          <w:i/>
          <w:sz w:val="18"/>
          <w:lang w:val="en-US"/>
        </w:rPr>
      </w:pPr>
      <w:r w:rsidRPr="005C469C">
        <w:rPr>
          <w:rFonts w:ascii="Times New Roman" w:hAnsi="Times New Roman" w:cs="Times New Roman"/>
          <w:b/>
          <w:i/>
          <w:sz w:val="18"/>
          <w:lang w:val="en-US"/>
        </w:rPr>
        <w:t>READING LIST</w:t>
      </w:r>
    </w:p>
    <w:p w:rsidR="00DF5151" w:rsidRPr="00CA7AB4" w:rsidRDefault="00DF5151" w:rsidP="00173834">
      <w:pPr>
        <w:pStyle w:val="Testo1"/>
        <w:spacing w:before="0"/>
        <w:ind w:firstLine="0"/>
        <w:rPr>
          <w:spacing w:val="-5"/>
          <w:lang w:val="en-US"/>
        </w:rPr>
      </w:pPr>
      <w:r w:rsidRPr="00CA7AB4">
        <w:rPr>
          <w:spacing w:val="-5"/>
          <w:lang w:val="en-US"/>
        </w:rPr>
        <w:t>Module I</w:t>
      </w:r>
    </w:p>
    <w:p w:rsidR="005C469C" w:rsidRPr="00810A82" w:rsidRDefault="00810A82" w:rsidP="00783E87">
      <w:pPr>
        <w:pStyle w:val="Testo1"/>
        <w:spacing w:before="0"/>
        <w:rPr>
          <w:spacing w:val="-5"/>
          <w:lang w:val="en-US"/>
        </w:rPr>
      </w:pPr>
      <w:r w:rsidRPr="00CA7AB4">
        <w:rPr>
          <w:smallCaps/>
          <w:spacing w:val="-5"/>
          <w:sz w:val="16"/>
          <w:lang w:val="en-US"/>
        </w:rPr>
        <w:t xml:space="preserve">J. </w:t>
      </w:r>
      <w:r w:rsidR="005C469C" w:rsidRPr="00CA7AB4">
        <w:rPr>
          <w:smallCaps/>
          <w:spacing w:val="-5"/>
          <w:sz w:val="16"/>
          <w:lang w:val="en-US"/>
        </w:rPr>
        <w:t>Elton</w:t>
      </w:r>
      <w:r w:rsidRPr="00CA7AB4">
        <w:rPr>
          <w:smallCaps/>
          <w:spacing w:val="-5"/>
          <w:sz w:val="16"/>
          <w:lang w:val="en-US"/>
        </w:rPr>
        <w:t xml:space="preserve">-A. </w:t>
      </w:r>
      <w:r w:rsidR="005C469C" w:rsidRPr="00810A82">
        <w:rPr>
          <w:smallCaps/>
          <w:spacing w:val="-5"/>
          <w:sz w:val="16"/>
          <w:lang w:val="en-US"/>
        </w:rPr>
        <w:t xml:space="preserve">O’Riordan </w:t>
      </w:r>
      <w:r w:rsidR="005C469C" w:rsidRPr="00810A82">
        <w:rPr>
          <w:spacing w:val="-5"/>
          <w:lang w:val="en-US"/>
        </w:rPr>
        <w:t>(2016)</w:t>
      </w:r>
      <w:r w:rsidRPr="00810A82">
        <w:rPr>
          <w:spacing w:val="-5"/>
          <w:lang w:val="en-US"/>
        </w:rPr>
        <w:t>,</w:t>
      </w:r>
      <w:r w:rsidR="005C469C" w:rsidRPr="00810A82">
        <w:rPr>
          <w:smallCaps/>
          <w:spacing w:val="-5"/>
          <w:sz w:val="16"/>
          <w:lang w:val="en-US"/>
        </w:rPr>
        <w:t xml:space="preserve"> </w:t>
      </w:r>
      <w:r w:rsidR="005C469C" w:rsidRPr="00810A82">
        <w:rPr>
          <w:i/>
          <w:spacing w:val="-5"/>
          <w:lang w:val="en-US"/>
        </w:rPr>
        <w:t>Healthcare Disrupted. Next generation business models and strategies</w:t>
      </w:r>
      <w:r>
        <w:rPr>
          <w:i/>
          <w:spacing w:val="-5"/>
          <w:lang w:val="en-US"/>
        </w:rPr>
        <w:t>,</w:t>
      </w:r>
      <w:r w:rsidR="005C469C" w:rsidRPr="00810A82">
        <w:rPr>
          <w:i/>
          <w:spacing w:val="-5"/>
          <w:lang w:val="en-US"/>
        </w:rPr>
        <w:t xml:space="preserve"> </w:t>
      </w:r>
      <w:r w:rsidR="005C469C" w:rsidRPr="00810A82">
        <w:rPr>
          <w:spacing w:val="-5"/>
          <w:lang w:val="en-US"/>
        </w:rPr>
        <w:t>Wiley (Ch. 1, 3-7).</w:t>
      </w:r>
    </w:p>
    <w:p w:rsidR="005C469C" w:rsidRPr="00810A82" w:rsidRDefault="00810A82" w:rsidP="00783E87">
      <w:pPr>
        <w:pStyle w:val="Testo1"/>
        <w:spacing w:before="0"/>
        <w:rPr>
          <w:lang w:val="en-US"/>
        </w:rPr>
      </w:pPr>
      <w:r>
        <w:rPr>
          <w:smallCaps/>
          <w:spacing w:val="-5"/>
          <w:sz w:val="16"/>
          <w:lang w:val="en-US"/>
        </w:rPr>
        <w:t xml:space="preserve">P.M. </w:t>
      </w:r>
      <w:r w:rsidR="005C469C" w:rsidRPr="00810A82">
        <w:rPr>
          <w:smallCaps/>
          <w:spacing w:val="-5"/>
          <w:sz w:val="16"/>
          <w:lang w:val="en-US"/>
        </w:rPr>
        <w:t>Ginter</w:t>
      </w:r>
      <w:r>
        <w:rPr>
          <w:smallCaps/>
          <w:spacing w:val="-5"/>
          <w:sz w:val="16"/>
          <w:lang w:val="en-US"/>
        </w:rPr>
        <w:t xml:space="preserve">-J.W. </w:t>
      </w:r>
      <w:r w:rsidR="005C469C" w:rsidRPr="00810A82">
        <w:rPr>
          <w:smallCaps/>
          <w:spacing w:val="-5"/>
          <w:sz w:val="16"/>
          <w:lang w:val="en-US"/>
        </w:rPr>
        <w:t>Duncan</w:t>
      </w:r>
      <w:r>
        <w:rPr>
          <w:smallCaps/>
          <w:spacing w:val="-5"/>
          <w:sz w:val="16"/>
          <w:lang w:val="en-US"/>
        </w:rPr>
        <w:t xml:space="preserve">-L.E. </w:t>
      </w:r>
      <w:r w:rsidR="005C469C" w:rsidRPr="00810A82">
        <w:rPr>
          <w:smallCaps/>
          <w:spacing w:val="-5"/>
          <w:sz w:val="16"/>
          <w:lang w:val="en-US"/>
        </w:rPr>
        <w:t>Swayne</w:t>
      </w:r>
      <w:r>
        <w:rPr>
          <w:smallCaps/>
          <w:spacing w:val="-5"/>
          <w:sz w:val="16"/>
          <w:lang w:val="en-US"/>
        </w:rPr>
        <w:t xml:space="preserve"> </w:t>
      </w:r>
      <w:r w:rsidRPr="00810A82">
        <w:rPr>
          <w:lang w:val="en-US"/>
        </w:rPr>
        <w:t>(2013),</w:t>
      </w:r>
      <w:r>
        <w:rPr>
          <w:smallCaps/>
          <w:spacing w:val="-5"/>
          <w:sz w:val="16"/>
          <w:lang w:val="en-US"/>
        </w:rPr>
        <w:t xml:space="preserve"> </w:t>
      </w:r>
      <w:r w:rsidR="005C469C" w:rsidRPr="00810A82">
        <w:rPr>
          <w:i/>
          <w:lang w:val="en-US"/>
        </w:rPr>
        <w:t>Strategic management of health care organizations</w:t>
      </w:r>
      <w:r>
        <w:rPr>
          <w:i/>
          <w:lang w:val="en-US"/>
        </w:rPr>
        <w:t>,</w:t>
      </w:r>
      <w:r w:rsidR="00CA7AB4">
        <w:rPr>
          <w:lang w:val="en-US"/>
        </w:rPr>
        <w:t xml:space="preserve"> Jossey-Bass</w:t>
      </w:r>
      <w:r w:rsidR="005C469C" w:rsidRPr="00810A82">
        <w:rPr>
          <w:lang w:val="en-US"/>
        </w:rPr>
        <w:t xml:space="preserve"> (Ch. 1-5).</w:t>
      </w:r>
    </w:p>
    <w:p w:rsidR="00DF5151" w:rsidRDefault="00DF5151" w:rsidP="00783E87">
      <w:pPr>
        <w:spacing w:after="0" w:line="220" w:lineRule="exact"/>
        <w:rPr>
          <w:rFonts w:ascii="Times" w:eastAsia="Times New Roman" w:hAnsi="Times" w:cs="Times New Roman"/>
          <w:iCs/>
          <w:noProof/>
          <w:sz w:val="18"/>
          <w:szCs w:val="20"/>
          <w:lang w:val="en-US" w:eastAsia="it-IT"/>
        </w:rPr>
      </w:pPr>
      <w:r w:rsidRPr="00DF5151">
        <w:rPr>
          <w:rFonts w:ascii="Times" w:eastAsia="Times New Roman" w:hAnsi="Times" w:cs="Times New Roman"/>
          <w:iCs/>
          <w:noProof/>
          <w:sz w:val="18"/>
          <w:szCs w:val="20"/>
          <w:lang w:val="en-US" w:eastAsia="it-IT"/>
        </w:rPr>
        <w:t>Cases indicated by the lecturer on the Blackboard</w:t>
      </w:r>
      <w:r>
        <w:rPr>
          <w:rFonts w:ascii="Times" w:eastAsia="Times New Roman" w:hAnsi="Times" w:cs="Times New Roman"/>
          <w:iCs/>
          <w:noProof/>
          <w:sz w:val="18"/>
          <w:szCs w:val="20"/>
          <w:lang w:val="en-US" w:eastAsia="it-IT"/>
        </w:rPr>
        <w:t>.</w:t>
      </w:r>
    </w:p>
    <w:p w:rsidR="00DF5151" w:rsidRPr="00CA7AB4" w:rsidRDefault="00DF5151" w:rsidP="00CA7AB4">
      <w:pPr>
        <w:pStyle w:val="Testo1"/>
        <w:ind w:firstLine="0"/>
        <w:rPr>
          <w:spacing w:val="-5"/>
          <w:lang w:val="en-US"/>
        </w:rPr>
      </w:pPr>
      <w:r w:rsidRPr="00CA7AB4">
        <w:rPr>
          <w:spacing w:val="-5"/>
          <w:lang w:val="en-US"/>
        </w:rPr>
        <w:t>Module II</w:t>
      </w:r>
    </w:p>
    <w:p w:rsidR="00783E87" w:rsidRPr="00783E87" w:rsidRDefault="00783E87" w:rsidP="00783E87">
      <w:pPr>
        <w:spacing w:after="0" w:line="220" w:lineRule="exact"/>
        <w:rPr>
          <w:rFonts w:ascii="Times" w:eastAsia="Times New Roman" w:hAnsi="Times" w:cs="Times New Roman"/>
          <w:iCs/>
          <w:noProof/>
          <w:sz w:val="18"/>
          <w:szCs w:val="20"/>
          <w:lang w:val="en-US" w:eastAsia="it-IT"/>
        </w:rPr>
      </w:pPr>
      <w:r w:rsidRPr="00783E87">
        <w:rPr>
          <w:rFonts w:ascii="Times" w:eastAsia="Times New Roman" w:hAnsi="Times" w:cs="Times New Roman"/>
          <w:iCs/>
          <w:smallCaps/>
          <w:noProof/>
          <w:sz w:val="16"/>
          <w:szCs w:val="20"/>
          <w:lang w:val="en-US" w:eastAsia="it-IT"/>
        </w:rPr>
        <w:t>J. Barlow</w:t>
      </w:r>
      <w:r w:rsidRPr="00783E87">
        <w:rPr>
          <w:rFonts w:ascii="Times" w:eastAsia="Times New Roman" w:hAnsi="Times" w:cs="Times New Roman"/>
          <w:iCs/>
          <w:noProof/>
          <w:sz w:val="18"/>
          <w:szCs w:val="20"/>
          <w:lang w:val="en-US" w:eastAsia="it-IT"/>
        </w:rPr>
        <w:t xml:space="preserve"> (2016)</w:t>
      </w:r>
      <w:r>
        <w:rPr>
          <w:rFonts w:ascii="Times" w:eastAsia="Times New Roman" w:hAnsi="Times" w:cs="Times New Roman"/>
          <w:iCs/>
          <w:noProof/>
          <w:sz w:val="18"/>
          <w:szCs w:val="20"/>
          <w:lang w:val="en-US" w:eastAsia="it-IT"/>
        </w:rPr>
        <w:t>,</w:t>
      </w:r>
      <w:r w:rsidRPr="00783E87">
        <w:rPr>
          <w:rFonts w:ascii="Times" w:eastAsia="Times New Roman" w:hAnsi="Times" w:cs="Times New Roman"/>
          <w:iCs/>
          <w:noProof/>
          <w:sz w:val="18"/>
          <w:szCs w:val="20"/>
          <w:lang w:val="en-US" w:eastAsia="it-IT"/>
        </w:rPr>
        <w:t xml:space="preserve"> </w:t>
      </w:r>
      <w:r w:rsidRPr="00783E87">
        <w:rPr>
          <w:rFonts w:ascii="Times" w:eastAsia="Times New Roman" w:hAnsi="Times" w:cs="Times New Roman"/>
          <w:i/>
          <w:iCs/>
          <w:noProof/>
          <w:sz w:val="18"/>
          <w:szCs w:val="20"/>
          <w:lang w:val="en-US" w:eastAsia="it-IT"/>
        </w:rPr>
        <w:t>Managing Innovation in Healthcare</w:t>
      </w:r>
      <w:r w:rsidRPr="00783E87">
        <w:rPr>
          <w:rFonts w:ascii="Times" w:eastAsia="Times New Roman" w:hAnsi="Times" w:cs="Times New Roman"/>
          <w:iCs/>
          <w:noProof/>
          <w:sz w:val="18"/>
          <w:szCs w:val="20"/>
          <w:lang w:val="en-US" w:eastAsia="it-IT"/>
        </w:rPr>
        <w:t xml:space="preserve">, </w:t>
      </w:r>
      <w:r>
        <w:rPr>
          <w:rFonts w:ascii="Times" w:eastAsia="Times New Roman" w:hAnsi="Times" w:cs="Times New Roman"/>
          <w:iCs/>
          <w:noProof/>
          <w:sz w:val="18"/>
          <w:szCs w:val="20"/>
          <w:lang w:val="en-US" w:eastAsia="it-IT"/>
        </w:rPr>
        <w:t>WSP.</w:t>
      </w:r>
    </w:p>
    <w:p w:rsidR="00DF5151" w:rsidRDefault="00783E87" w:rsidP="00783E87">
      <w:pPr>
        <w:spacing w:after="0" w:line="220" w:lineRule="exact"/>
        <w:rPr>
          <w:rFonts w:ascii="Times" w:eastAsia="Times New Roman" w:hAnsi="Times" w:cs="Times New Roman"/>
          <w:iCs/>
          <w:noProof/>
          <w:sz w:val="18"/>
          <w:szCs w:val="20"/>
          <w:lang w:val="en-US" w:eastAsia="it-IT"/>
        </w:rPr>
      </w:pPr>
      <w:r>
        <w:rPr>
          <w:rFonts w:ascii="Times" w:eastAsia="Times New Roman" w:hAnsi="Times" w:cs="Times New Roman"/>
          <w:iCs/>
          <w:noProof/>
          <w:sz w:val="18"/>
          <w:szCs w:val="20"/>
          <w:lang w:val="en-US" w:eastAsia="it-IT"/>
        </w:rPr>
        <w:t>S</w:t>
      </w:r>
      <w:r w:rsidRPr="00783E87">
        <w:rPr>
          <w:rFonts w:ascii="Times" w:eastAsia="Times New Roman" w:hAnsi="Times" w:cs="Times New Roman"/>
          <w:iCs/>
          <w:noProof/>
          <w:sz w:val="18"/>
          <w:szCs w:val="20"/>
          <w:lang w:val="en-US" w:eastAsia="it-IT"/>
        </w:rPr>
        <w:t>election of readings and cases uploaded by the lecturer on the Blackboard</w:t>
      </w:r>
      <w:r>
        <w:rPr>
          <w:rFonts w:ascii="Times" w:eastAsia="Times New Roman" w:hAnsi="Times" w:cs="Times New Roman"/>
          <w:iCs/>
          <w:noProof/>
          <w:sz w:val="18"/>
          <w:szCs w:val="20"/>
          <w:lang w:val="en-US" w:eastAsia="it-IT"/>
        </w:rPr>
        <w:t>.</w:t>
      </w:r>
    </w:p>
    <w:p w:rsidR="005C469C" w:rsidRDefault="005C469C" w:rsidP="00783E87">
      <w:pPr>
        <w:spacing w:before="240" w:after="120"/>
        <w:rPr>
          <w:rFonts w:ascii="Times New Roman" w:hAnsi="Times New Roman" w:cs="Times New Roman"/>
          <w:b/>
          <w:i/>
          <w:sz w:val="18"/>
          <w:lang w:val="en-US"/>
        </w:rPr>
      </w:pPr>
      <w:r w:rsidRPr="005C469C">
        <w:rPr>
          <w:rFonts w:ascii="Times New Roman" w:hAnsi="Times New Roman" w:cs="Times New Roman"/>
          <w:b/>
          <w:i/>
          <w:sz w:val="18"/>
          <w:lang w:val="en-US"/>
        </w:rPr>
        <w:t>TEACHING METHOD</w:t>
      </w:r>
    </w:p>
    <w:p w:rsidR="005C469C" w:rsidRPr="00810A82" w:rsidRDefault="005C469C" w:rsidP="005C469C">
      <w:pPr>
        <w:pStyle w:val="Testo2"/>
        <w:rPr>
          <w:lang w:val="en-US"/>
        </w:rPr>
      </w:pPr>
      <w:r w:rsidRPr="00810A82">
        <w:rPr>
          <w:lang w:val="en-US"/>
        </w:rPr>
        <w:t>Frontal lessons, case studies, simulations, group exercises and group dynamics.</w:t>
      </w:r>
    </w:p>
    <w:p w:rsidR="005C469C" w:rsidRPr="005C469C" w:rsidRDefault="005C469C" w:rsidP="005C469C">
      <w:pPr>
        <w:spacing w:before="240" w:after="120" w:line="220" w:lineRule="exact"/>
        <w:rPr>
          <w:rFonts w:ascii="Times New Roman" w:hAnsi="Times New Roman" w:cs="Times New Roman"/>
          <w:b/>
          <w:i/>
          <w:sz w:val="18"/>
          <w:lang w:val="en-US"/>
        </w:rPr>
      </w:pPr>
      <w:r w:rsidRPr="005C469C">
        <w:rPr>
          <w:rFonts w:ascii="Times New Roman" w:hAnsi="Times New Roman" w:cs="Times New Roman"/>
          <w:b/>
          <w:i/>
          <w:sz w:val="18"/>
          <w:lang w:val="en-US"/>
        </w:rPr>
        <w:t>ASSESSMENT METHOD AND CRITERIA</w:t>
      </w:r>
    </w:p>
    <w:p w:rsidR="00783E87" w:rsidRPr="00CA7AB4" w:rsidRDefault="00783E87" w:rsidP="00783E87">
      <w:pPr>
        <w:pStyle w:val="Testo2"/>
        <w:rPr>
          <w:szCs w:val="18"/>
          <w:lang w:val="en-US"/>
        </w:rPr>
      </w:pPr>
      <w:r w:rsidRPr="00CA7AB4">
        <w:rPr>
          <w:szCs w:val="18"/>
          <w:lang w:val="en-US"/>
        </w:rPr>
        <w:t>Option I (attending students)</w:t>
      </w:r>
    </w:p>
    <w:p w:rsidR="00783E87" w:rsidRPr="00783E87" w:rsidRDefault="00783E87" w:rsidP="00783E87">
      <w:pPr>
        <w:pStyle w:val="Testo2"/>
        <w:rPr>
          <w:lang w:val="en-US"/>
        </w:rPr>
      </w:pPr>
      <w:r w:rsidRPr="00783E87">
        <w:rPr>
          <w:i/>
          <w:lang w:val="en-US"/>
        </w:rPr>
        <w:t>Module 1</w:t>
      </w:r>
      <w:r w:rsidRPr="00783E87">
        <w:rPr>
          <w:lang w:val="en-US"/>
        </w:rPr>
        <w:t xml:space="preserve"> Evaluation is composed as follows:</w:t>
      </w:r>
    </w:p>
    <w:p w:rsidR="00783E87" w:rsidRPr="00783E87" w:rsidRDefault="00783E87" w:rsidP="00783E87">
      <w:pPr>
        <w:pStyle w:val="Testo2"/>
        <w:rPr>
          <w:lang w:val="en-US"/>
        </w:rPr>
      </w:pPr>
      <w:r w:rsidRPr="00783E87">
        <w:rPr>
          <w:lang w:val="en-US"/>
        </w:rPr>
        <w:t>40% in classes activities</w:t>
      </w:r>
    </w:p>
    <w:p w:rsidR="00783E87" w:rsidRPr="00783E87" w:rsidRDefault="00783E87" w:rsidP="00783E87">
      <w:pPr>
        <w:pStyle w:val="Testo2"/>
        <w:rPr>
          <w:lang w:val="en-US"/>
        </w:rPr>
      </w:pPr>
      <w:r w:rsidRPr="00783E87">
        <w:rPr>
          <w:lang w:val="en-US"/>
        </w:rPr>
        <w:t xml:space="preserve">60% in final homework assignment </w:t>
      </w:r>
    </w:p>
    <w:p w:rsidR="00783E87" w:rsidRPr="00783E87" w:rsidRDefault="00783E87" w:rsidP="00783E87">
      <w:pPr>
        <w:pStyle w:val="Testo2"/>
        <w:spacing w:before="120"/>
        <w:rPr>
          <w:lang w:val="en-US"/>
        </w:rPr>
      </w:pPr>
      <w:r w:rsidRPr="00783E87">
        <w:rPr>
          <w:i/>
          <w:lang w:val="en-US"/>
        </w:rPr>
        <w:lastRenderedPageBreak/>
        <w:t>Module 2</w:t>
      </w:r>
      <w:r w:rsidRPr="00783E87">
        <w:rPr>
          <w:lang w:val="en-US"/>
        </w:rPr>
        <w:t xml:space="preserve"> Evaluation is composed as follows:</w:t>
      </w:r>
    </w:p>
    <w:p w:rsidR="00783E87" w:rsidRPr="00783E87" w:rsidRDefault="00783E87" w:rsidP="00783E87">
      <w:pPr>
        <w:pStyle w:val="Testo2"/>
        <w:rPr>
          <w:lang w:val="en-US"/>
        </w:rPr>
      </w:pPr>
      <w:r w:rsidRPr="00783E87">
        <w:rPr>
          <w:lang w:val="en-US"/>
        </w:rPr>
        <w:t>40% teamwork with 1 oral presentation in class</w:t>
      </w:r>
    </w:p>
    <w:p w:rsidR="00783E87" w:rsidRPr="00783E87" w:rsidRDefault="00783E87" w:rsidP="00783E87">
      <w:pPr>
        <w:pStyle w:val="Testo2"/>
        <w:rPr>
          <w:lang w:val="en-US"/>
        </w:rPr>
      </w:pPr>
      <w:r w:rsidRPr="00783E87">
        <w:rPr>
          <w:lang w:val="en-US"/>
        </w:rPr>
        <w:t>60% final written exam composed by 5 multiple choice questions and 5 open question/excercises</w:t>
      </w:r>
    </w:p>
    <w:p w:rsidR="00783E87" w:rsidRDefault="00783E87" w:rsidP="00783E87">
      <w:pPr>
        <w:pStyle w:val="Testo2"/>
        <w:rPr>
          <w:lang w:val="en-US"/>
        </w:rPr>
      </w:pPr>
      <w:r w:rsidRPr="00783E87">
        <w:rPr>
          <w:lang w:val="en-US"/>
        </w:rPr>
        <w:t xml:space="preserve">Both parts are compulsory, the final mark results from the average of module 1 and module 2 evaluation. </w:t>
      </w:r>
    </w:p>
    <w:p w:rsidR="00783E87" w:rsidRPr="00CA7AB4" w:rsidRDefault="00783E87" w:rsidP="00783E87">
      <w:pPr>
        <w:pStyle w:val="Testo2"/>
        <w:spacing w:before="120"/>
        <w:rPr>
          <w:szCs w:val="18"/>
          <w:lang w:val="en-US"/>
        </w:rPr>
      </w:pPr>
      <w:r w:rsidRPr="00CA7AB4">
        <w:rPr>
          <w:szCs w:val="18"/>
          <w:lang w:val="en-US"/>
        </w:rPr>
        <w:t>Option II</w:t>
      </w:r>
    </w:p>
    <w:p w:rsidR="00783E87" w:rsidRDefault="00783E87" w:rsidP="00783E87">
      <w:pPr>
        <w:pStyle w:val="Testo2"/>
        <w:rPr>
          <w:lang w:val="en-US"/>
        </w:rPr>
      </w:pPr>
      <w:r w:rsidRPr="00783E87">
        <w:rPr>
          <w:lang w:val="en-US"/>
        </w:rPr>
        <w:t xml:space="preserve">Final comprehensive (module 1 and module 2 contents) written exam composed by a short case study analysis, 10 multiple choice questions and 5 open question/exercises. </w:t>
      </w:r>
    </w:p>
    <w:p w:rsidR="006E19B3" w:rsidRPr="008E2C0F" w:rsidRDefault="006E19B3" w:rsidP="006E19B3">
      <w:pPr>
        <w:spacing w:before="240" w:after="120" w:line="220" w:lineRule="exact"/>
        <w:rPr>
          <w:rFonts w:ascii="Times New Roman" w:hAnsi="Times New Roman" w:cs="Times New Roman"/>
          <w:b/>
          <w:i/>
          <w:sz w:val="18"/>
          <w:lang w:val="en-US"/>
        </w:rPr>
      </w:pPr>
      <w:r w:rsidRPr="008E2C0F">
        <w:rPr>
          <w:rFonts w:ascii="Times New Roman" w:hAnsi="Times New Roman" w:cs="Times New Roman"/>
          <w:b/>
          <w:i/>
          <w:sz w:val="18"/>
          <w:lang w:val="en-US"/>
        </w:rPr>
        <w:t>NOTES AND PREREQUISITES</w:t>
      </w:r>
    </w:p>
    <w:p w:rsidR="006E19B3" w:rsidRDefault="006E19B3" w:rsidP="006E19B3">
      <w:pPr>
        <w:pStyle w:val="Testo2"/>
        <w:ind w:firstLine="0"/>
        <w:rPr>
          <w:lang w:val="en-US"/>
        </w:rPr>
      </w:pPr>
      <w:r>
        <w:rPr>
          <w:lang w:val="en-US"/>
        </w:rPr>
        <w:t xml:space="preserve">No pre-requisites for this class. </w:t>
      </w:r>
    </w:p>
    <w:p w:rsidR="006E19B3" w:rsidRDefault="006E19B3" w:rsidP="006E19B3">
      <w:pPr>
        <w:pStyle w:val="Testo2"/>
        <w:ind w:firstLine="0"/>
        <w:rPr>
          <w:lang w:val="en-US"/>
        </w:rPr>
      </w:pPr>
    </w:p>
    <w:p w:rsidR="006E19B3" w:rsidRPr="005D27D6" w:rsidRDefault="006E19B3" w:rsidP="006E19B3">
      <w:pPr>
        <w:autoSpaceDE w:val="0"/>
        <w:autoSpaceDN w:val="0"/>
        <w:adjustRightInd w:val="0"/>
        <w:spacing w:after="0" w:line="240" w:lineRule="auto"/>
        <w:rPr>
          <w:rFonts w:ascii="Times" w:eastAsia="Times New Roman" w:hAnsi="Times" w:cs="Times New Roman"/>
          <w:noProof/>
          <w:sz w:val="18"/>
          <w:szCs w:val="20"/>
          <w:lang w:val="en-US" w:eastAsia="it-IT"/>
        </w:rPr>
      </w:pPr>
      <w:r w:rsidRPr="005D27D6">
        <w:rPr>
          <w:rFonts w:ascii="Times" w:eastAsia="Times New Roman" w:hAnsi="Times" w:cs="Times New Roman"/>
          <w:noProof/>
          <w:sz w:val="18"/>
          <w:szCs w:val="20"/>
          <w:lang w:val="en-US" w:eastAsia="it-IT"/>
        </w:rPr>
        <w:t>In the event that the health situation related to the Covid-19 pandemic should not allow face-to-face teaching, distance teaching will be guaranteed learning in ways that will be communicated to students in good time</w:t>
      </w:r>
      <w:r>
        <w:rPr>
          <w:rFonts w:ascii="Times" w:eastAsia="Times New Roman" w:hAnsi="Times" w:cs="Times New Roman"/>
          <w:noProof/>
          <w:sz w:val="18"/>
          <w:szCs w:val="20"/>
          <w:lang w:val="en-US" w:eastAsia="it-IT"/>
        </w:rPr>
        <w:t xml:space="preserve">. </w:t>
      </w:r>
    </w:p>
    <w:p w:rsidR="006E19B3" w:rsidRPr="00783E87" w:rsidRDefault="006E19B3" w:rsidP="00783E87">
      <w:pPr>
        <w:pStyle w:val="Testo2"/>
        <w:rPr>
          <w:lang w:val="en-US"/>
        </w:rPr>
      </w:pPr>
      <w:bookmarkStart w:id="0" w:name="_GoBack"/>
      <w:bookmarkEnd w:id="0"/>
    </w:p>
    <w:sectPr w:rsidR="006E19B3" w:rsidRPr="00783E8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17C7E"/>
    <w:multiLevelType w:val="hybridMultilevel"/>
    <w:tmpl w:val="8EE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9C"/>
    <w:rsid w:val="00173834"/>
    <w:rsid w:val="00187B99"/>
    <w:rsid w:val="002014DD"/>
    <w:rsid w:val="002A0459"/>
    <w:rsid w:val="002D5E17"/>
    <w:rsid w:val="004D1217"/>
    <w:rsid w:val="004D6008"/>
    <w:rsid w:val="005C469C"/>
    <w:rsid w:val="00640794"/>
    <w:rsid w:val="006C18C0"/>
    <w:rsid w:val="006E19B3"/>
    <w:rsid w:val="006F1772"/>
    <w:rsid w:val="00783E87"/>
    <w:rsid w:val="00810A82"/>
    <w:rsid w:val="008942E7"/>
    <w:rsid w:val="008A1204"/>
    <w:rsid w:val="00900CCA"/>
    <w:rsid w:val="00924B77"/>
    <w:rsid w:val="00940DA2"/>
    <w:rsid w:val="009E055C"/>
    <w:rsid w:val="00A74F6F"/>
    <w:rsid w:val="00AD7557"/>
    <w:rsid w:val="00B50C5D"/>
    <w:rsid w:val="00B51253"/>
    <w:rsid w:val="00B525CC"/>
    <w:rsid w:val="00CA7AB4"/>
    <w:rsid w:val="00D404F2"/>
    <w:rsid w:val="00DF5151"/>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6397B"/>
  <w15:chartTrackingRefBased/>
  <w15:docId w15:val="{F8F3B7C7-0821-465F-A761-995DDDA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469C"/>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5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37B3-F6CE-4F51-8339-EEA600E2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TotalTime>
  <Pages>3</Pages>
  <Words>615</Words>
  <Characters>3900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9</cp:revision>
  <cp:lastPrinted>2003-03-27T10:42:00Z</cp:lastPrinted>
  <dcterms:created xsi:type="dcterms:W3CDTF">2019-07-01T09:08:00Z</dcterms:created>
  <dcterms:modified xsi:type="dcterms:W3CDTF">2020-09-15T13:15:00Z</dcterms:modified>
</cp:coreProperties>
</file>