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34D8D" w14:textId="6296F827" w:rsidR="00B56EB7" w:rsidRPr="00C341B6" w:rsidRDefault="006C56E4" w:rsidP="00DE65C9">
      <w:pPr>
        <w:pStyle w:val="Titolo1"/>
        <w:spacing w:before="0" w:line="240" w:lineRule="auto"/>
        <w:ind w:left="0" w:right="27" w:hanging="1"/>
        <w:rPr>
          <w:rFonts w:ascii="Times New Roman" w:hAnsi="Times New Roman"/>
          <w:szCs w:val="18"/>
        </w:rPr>
      </w:pPr>
      <w:r w:rsidRPr="00C341B6">
        <w:rPr>
          <w:rFonts w:ascii="Times New Roman" w:hAnsi="Times New Roman"/>
          <w:szCs w:val="18"/>
        </w:rPr>
        <w:t>Informatica</w:t>
      </w:r>
      <w:r w:rsidR="00842DE8">
        <w:rPr>
          <w:rFonts w:ascii="Times New Roman" w:hAnsi="Times New Roman"/>
          <w:szCs w:val="18"/>
        </w:rPr>
        <w:t xml:space="preserve"> e sistemi informativi</w:t>
      </w:r>
      <w:bookmarkStart w:id="0" w:name="_GoBack"/>
      <w:bookmarkEnd w:id="0"/>
    </w:p>
    <w:p w14:paraId="27031AA7" w14:textId="77777777" w:rsidR="001B48E7" w:rsidRPr="00C341B6" w:rsidRDefault="001B48E7" w:rsidP="00DE65C9">
      <w:pPr>
        <w:pStyle w:val="Titolo2"/>
        <w:spacing w:line="240" w:lineRule="auto"/>
        <w:ind w:right="27"/>
        <w:rPr>
          <w:rFonts w:ascii="Times New Roman" w:hAnsi="Times New Roman"/>
          <w:szCs w:val="18"/>
        </w:rPr>
      </w:pPr>
      <w:r w:rsidRPr="00C341B6">
        <w:rPr>
          <w:rFonts w:ascii="Times New Roman" w:hAnsi="Times New Roman"/>
          <w:szCs w:val="18"/>
        </w:rPr>
        <w:t>Prof</w:t>
      </w:r>
      <w:r w:rsidR="006C56E4" w:rsidRPr="00C341B6">
        <w:rPr>
          <w:rFonts w:ascii="Times New Roman" w:hAnsi="Times New Roman"/>
          <w:szCs w:val="18"/>
        </w:rPr>
        <w:t xml:space="preserve">. Fabrizio Massimo </w:t>
      </w:r>
      <w:r w:rsidRPr="00C341B6">
        <w:rPr>
          <w:rFonts w:ascii="Times New Roman" w:hAnsi="Times New Roman"/>
          <w:szCs w:val="18"/>
        </w:rPr>
        <w:t>F</w:t>
      </w:r>
      <w:r w:rsidR="006C56E4" w:rsidRPr="00C341B6">
        <w:rPr>
          <w:rFonts w:ascii="Times New Roman" w:hAnsi="Times New Roman"/>
          <w:szCs w:val="18"/>
        </w:rPr>
        <w:t>errara</w:t>
      </w:r>
    </w:p>
    <w:p w14:paraId="502AAC1E" w14:textId="77777777" w:rsidR="001F1FD0" w:rsidRPr="00C341B6" w:rsidRDefault="001F1FD0" w:rsidP="00DE65C9">
      <w:pPr>
        <w:spacing w:before="240" w:after="120" w:line="240" w:lineRule="auto"/>
        <w:ind w:right="27" w:hanging="1"/>
        <w:rPr>
          <w:rFonts w:eastAsia="Times New Roman"/>
          <w:b/>
          <w:i/>
          <w:sz w:val="18"/>
          <w:szCs w:val="18"/>
          <w:lang w:eastAsia="it-IT"/>
        </w:rPr>
      </w:pPr>
      <w:r w:rsidRPr="00C341B6">
        <w:rPr>
          <w:rFonts w:eastAsia="Times New Roman"/>
          <w:b/>
          <w:i/>
          <w:sz w:val="18"/>
          <w:szCs w:val="18"/>
          <w:lang w:eastAsia="it-IT"/>
        </w:rPr>
        <w:t>OBIETTIVO DEL CORSO E RISULTATI DI APPRENDIMENTO ATTESI</w:t>
      </w:r>
    </w:p>
    <w:p w14:paraId="1019E334" w14:textId="77777777" w:rsidR="001F1FD0" w:rsidRPr="00DE65C9" w:rsidRDefault="001B48E7" w:rsidP="00DE65C9">
      <w:pPr>
        <w:spacing w:line="240" w:lineRule="auto"/>
        <w:ind w:right="27"/>
        <w:rPr>
          <w:szCs w:val="18"/>
        </w:rPr>
      </w:pPr>
      <w:r w:rsidRPr="00DE65C9">
        <w:rPr>
          <w:szCs w:val="18"/>
        </w:rPr>
        <w:t xml:space="preserve">Oggi le imprese, il cui successo dipende dall’uso efficace dell’ICT, necessitano di risorse competenti sia dal punto di vista delle conoscenze tecnologiche che dell’impatto derivante dall’impiego delle nuove tecnologie sulla gestione operativa e strategica. </w:t>
      </w:r>
    </w:p>
    <w:p w14:paraId="4C2DEF5F" w14:textId="77777777" w:rsidR="001F1FD0" w:rsidRPr="00DE65C9" w:rsidRDefault="001B48E7" w:rsidP="00DE65C9">
      <w:pPr>
        <w:spacing w:line="240" w:lineRule="auto"/>
        <w:ind w:right="27"/>
        <w:rPr>
          <w:szCs w:val="18"/>
        </w:rPr>
      </w:pPr>
      <w:r w:rsidRPr="00DE65C9">
        <w:rPr>
          <w:szCs w:val="18"/>
        </w:rPr>
        <w:t>Il corso pone le basi per comprendere i temi dell’innovazione tecnologica, della gestione delle informazioni, di Internet, dei modelli di business digitali, dei sistemi informativi aziendali e delle loro implicazioni organizzative e gestionali.</w:t>
      </w:r>
      <w:r w:rsidR="008100A9" w:rsidRPr="00DE65C9">
        <w:rPr>
          <w:szCs w:val="18"/>
        </w:rPr>
        <w:t xml:space="preserve"> </w:t>
      </w:r>
    </w:p>
    <w:p w14:paraId="1944F32B" w14:textId="77777777" w:rsidR="001B48E7" w:rsidRPr="00DE65C9" w:rsidRDefault="009C4817" w:rsidP="00DE65C9">
      <w:pPr>
        <w:spacing w:line="240" w:lineRule="auto"/>
        <w:ind w:right="27"/>
        <w:rPr>
          <w:szCs w:val="18"/>
        </w:rPr>
      </w:pPr>
      <w:r w:rsidRPr="00DE65C9">
        <w:rPr>
          <w:szCs w:val="18"/>
        </w:rPr>
        <w:t>Con questo obiettivo</w:t>
      </w:r>
      <w:r w:rsidR="008100A9" w:rsidRPr="00DE65C9">
        <w:rPr>
          <w:szCs w:val="18"/>
        </w:rPr>
        <w:t>, i vari argomenti sono affrontati</w:t>
      </w:r>
      <w:r w:rsidRPr="00DE65C9">
        <w:rPr>
          <w:szCs w:val="18"/>
        </w:rPr>
        <w:t xml:space="preserve"> </w:t>
      </w:r>
      <w:r w:rsidR="003F1A57" w:rsidRPr="00DE65C9">
        <w:rPr>
          <w:szCs w:val="18"/>
        </w:rPr>
        <w:t>indipendente</w:t>
      </w:r>
      <w:r w:rsidRPr="00DE65C9">
        <w:rPr>
          <w:szCs w:val="18"/>
        </w:rPr>
        <w:t>mente</w:t>
      </w:r>
      <w:r w:rsidR="003F1A57" w:rsidRPr="00DE65C9">
        <w:rPr>
          <w:szCs w:val="18"/>
        </w:rPr>
        <w:t xml:space="preserve"> da specifiche </w:t>
      </w:r>
      <w:r w:rsidR="002B7770" w:rsidRPr="00DE65C9">
        <w:rPr>
          <w:szCs w:val="18"/>
        </w:rPr>
        <w:t>implementazioni</w:t>
      </w:r>
      <w:r w:rsidR="003F1A57" w:rsidRPr="00DE65C9">
        <w:rPr>
          <w:szCs w:val="18"/>
        </w:rPr>
        <w:t xml:space="preserve"> tecnologiche, in modo da fornire una metodologia di comprensione e di analisi valida</w:t>
      </w:r>
      <w:r w:rsidR="0036182C" w:rsidRPr="00DE65C9">
        <w:rPr>
          <w:szCs w:val="18"/>
        </w:rPr>
        <w:t xml:space="preserve"> nel tempo, </w:t>
      </w:r>
      <w:r w:rsidRPr="00DE65C9">
        <w:rPr>
          <w:szCs w:val="18"/>
        </w:rPr>
        <w:t xml:space="preserve">anche </w:t>
      </w:r>
      <w:r w:rsidR="0036182C" w:rsidRPr="00DE65C9">
        <w:rPr>
          <w:szCs w:val="18"/>
        </w:rPr>
        <w:t xml:space="preserve">a fronte di un mercato in </w:t>
      </w:r>
      <w:r w:rsidR="001F1FD0" w:rsidRPr="00DE65C9">
        <w:rPr>
          <w:szCs w:val="18"/>
        </w:rPr>
        <w:t>rapido cambiamento</w:t>
      </w:r>
      <w:r w:rsidR="0036182C" w:rsidRPr="00DE65C9">
        <w:rPr>
          <w:szCs w:val="18"/>
        </w:rPr>
        <w:t>.</w:t>
      </w:r>
    </w:p>
    <w:p w14:paraId="57656637" w14:textId="77777777" w:rsidR="0011570D" w:rsidRPr="00DE65C9" w:rsidRDefault="0011570D" w:rsidP="00DE65C9">
      <w:pPr>
        <w:spacing w:before="120" w:line="240" w:lineRule="auto"/>
        <w:ind w:right="27"/>
        <w:rPr>
          <w:szCs w:val="18"/>
        </w:rPr>
      </w:pPr>
      <w:r w:rsidRPr="00DE65C9">
        <w:rPr>
          <w:szCs w:val="18"/>
        </w:rPr>
        <w:t xml:space="preserve">Al termine </w:t>
      </w:r>
      <w:r w:rsidR="005972B1" w:rsidRPr="00DE65C9">
        <w:rPr>
          <w:szCs w:val="18"/>
        </w:rPr>
        <w:t xml:space="preserve">del corso </w:t>
      </w:r>
      <w:r w:rsidRPr="00DE65C9">
        <w:rPr>
          <w:szCs w:val="18"/>
        </w:rPr>
        <w:t>lo studente</w:t>
      </w:r>
      <w:r w:rsidR="00C72CC2" w:rsidRPr="00DE65C9">
        <w:rPr>
          <w:szCs w:val="18"/>
        </w:rPr>
        <w:t>:</w:t>
      </w:r>
    </w:p>
    <w:p w14:paraId="680F24EB" w14:textId="77777777" w:rsidR="00E138A2" w:rsidRPr="00DE65C9" w:rsidRDefault="00C72CC2" w:rsidP="00DE65C9">
      <w:pPr>
        <w:pStyle w:val="Paragrafoelenco"/>
        <w:numPr>
          <w:ilvl w:val="0"/>
          <w:numId w:val="1"/>
        </w:numPr>
        <w:spacing w:line="240" w:lineRule="auto"/>
        <w:ind w:left="0" w:right="27" w:firstLine="0"/>
        <w:rPr>
          <w:szCs w:val="18"/>
        </w:rPr>
      </w:pPr>
      <w:r w:rsidRPr="00DE65C9">
        <w:rPr>
          <w:szCs w:val="18"/>
        </w:rPr>
        <w:t>a</w:t>
      </w:r>
      <w:r w:rsidR="00E138A2" w:rsidRPr="00DE65C9">
        <w:rPr>
          <w:szCs w:val="18"/>
        </w:rPr>
        <w:t>vrà conoscenza degli aspetti fondamentali dell’evoluzione tecnologica e di come questi abbiano influito ed influiscano sulla organizzazione delle aziende e dei mercati</w:t>
      </w:r>
      <w:r w:rsidR="00CD5A90" w:rsidRPr="00DE65C9">
        <w:rPr>
          <w:szCs w:val="18"/>
        </w:rPr>
        <w:t xml:space="preserve"> e della società in genere</w:t>
      </w:r>
      <w:r w:rsidRPr="00DE65C9">
        <w:rPr>
          <w:szCs w:val="18"/>
        </w:rPr>
        <w:t>;</w:t>
      </w:r>
    </w:p>
    <w:p w14:paraId="28083C84" w14:textId="53C5F133" w:rsidR="00E55ABC" w:rsidRPr="00DE65C9" w:rsidRDefault="00C72CC2" w:rsidP="00DE65C9">
      <w:pPr>
        <w:pStyle w:val="Paragrafoelenco"/>
        <w:numPr>
          <w:ilvl w:val="0"/>
          <w:numId w:val="1"/>
        </w:numPr>
        <w:spacing w:line="240" w:lineRule="auto"/>
        <w:ind w:left="0" w:right="27" w:firstLine="0"/>
        <w:rPr>
          <w:szCs w:val="18"/>
        </w:rPr>
      </w:pPr>
      <w:r w:rsidRPr="00DE65C9">
        <w:rPr>
          <w:szCs w:val="18"/>
        </w:rPr>
        <w:t>a</w:t>
      </w:r>
      <w:r w:rsidR="00E55ABC" w:rsidRPr="00DE65C9">
        <w:rPr>
          <w:szCs w:val="18"/>
        </w:rPr>
        <w:t xml:space="preserve">vrà conoscenza del ruolo e dei principi di funzionamento dei principali componenti di un sistema informatico, </w:t>
      </w:r>
      <w:r w:rsidR="00A9390E" w:rsidRPr="00DE65C9">
        <w:rPr>
          <w:szCs w:val="18"/>
        </w:rPr>
        <w:t>sia all’interno dell’azienda</w:t>
      </w:r>
      <w:r w:rsidRPr="00DE65C9">
        <w:rPr>
          <w:szCs w:val="18"/>
        </w:rPr>
        <w:t xml:space="preserve"> che</w:t>
      </w:r>
      <w:r w:rsidR="00E55ABC" w:rsidRPr="00DE65C9">
        <w:rPr>
          <w:szCs w:val="18"/>
        </w:rPr>
        <w:t xml:space="preserve"> </w:t>
      </w:r>
      <w:r w:rsidR="00A9390E" w:rsidRPr="00DE65C9">
        <w:rPr>
          <w:szCs w:val="18"/>
        </w:rPr>
        <w:t>nella collaborazione fra diverse organizzazioni e nel</w:t>
      </w:r>
      <w:r w:rsidR="008F1489" w:rsidRPr="00DE65C9">
        <w:rPr>
          <w:szCs w:val="18"/>
        </w:rPr>
        <w:t>l’interazione con l’utenza</w:t>
      </w:r>
      <w:r w:rsidRPr="00DE65C9">
        <w:rPr>
          <w:szCs w:val="18"/>
        </w:rPr>
        <w:t>;</w:t>
      </w:r>
    </w:p>
    <w:p w14:paraId="5F065211" w14:textId="77777777" w:rsidR="00E138A2" w:rsidRPr="00DE65C9" w:rsidRDefault="00C72CC2" w:rsidP="00DE65C9">
      <w:pPr>
        <w:pStyle w:val="Paragrafoelenco"/>
        <w:numPr>
          <w:ilvl w:val="0"/>
          <w:numId w:val="1"/>
        </w:numPr>
        <w:spacing w:line="240" w:lineRule="auto"/>
        <w:ind w:left="0" w:right="27" w:firstLine="0"/>
        <w:rPr>
          <w:szCs w:val="18"/>
        </w:rPr>
      </w:pPr>
      <w:r w:rsidRPr="00DE65C9">
        <w:rPr>
          <w:szCs w:val="18"/>
        </w:rPr>
        <w:t>a</w:t>
      </w:r>
      <w:r w:rsidR="00E138A2" w:rsidRPr="00DE65C9">
        <w:rPr>
          <w:szCs w:val="18"/>
        </w:rPr>
        <w:t xml:space="preserve">vrà conoscenza </w:t>
      </w:r>
      <w:r w:rsidR="009C4817" w:rsidRPr="00DE65C9">
        <w:rPr>
          <w:szCs w:val="18"/>
        </w:rPr>
        <w:t xml:space="preserve">sia </w:t>
      </w:r>
      <w:r w:rsidR="00E138A2" w:rsidRPr="00DE65C9">
        <w:rPr>
          <w:szCs w:val="18"/>
        </w:rPr>
        <w:t xml:space="preserve">delle </w:t>
      </w:r>
      <w:r w:rsidR="00E55ABC" w:rsidRPr="00DE65C9">
        <w:rPr>
          <w:szCs w:val="18"/>
        </w:rPr>
        <w:t xml:space="preserve">possibilità </w:t>
      </w:r>
      <w:r w:rsidR="009C4817" w:rsidRPr="00DE65C9">
        <w:rPr>
          <w:szCs w:val="18"/>
        </w:rPr>
        <w:t>ch</w:t>
      </w:r>
      <w:r w:rsidR="00E55ABC" w:rsidRPr="00DE65C9">
        <w:rPr>
          <w:szCs w:val="18"/>
        </w:rPr>
        <w:t>e delle problematiche</w:t>
      </w:r>
      <w:r w:rsidR="002B7770" w:rsidRPr="00DE65C9">
        <w:rPr>
          <w:szCs w:val="18"/>
        </w:rPr>
        <w:t xml:space="preserve"> -organizzative, di sicurezza, </w:t>
      </w:r>
      <w:r w:rsidR="009C4817" w:rsidRPr="00DE65C9">
        <w:rPr>
          <w:szCs w:val="18"/>
        </w:rPr>
        <w:t>etiche e</w:t>
      </w:r>
      <w:r w:rsidR="002B7770" w:rsidRPr="00DE65C9">
        <w:rPr>
          <w:szCs w:val="18"/>
        </w:rPr>
        <w:t xml:space="preserve"> tecnologiche-</w:t>
      </w:r>
      <w:r w:rsidR="00E55ABC" w:rsidRPr="00DE65C9">
        <w:rPr>
          <w:szCs w:val="18"/>
        </w:rPr>
        <w:t xml:space="preserve"> </w:t>
      </w:r>
      <w:r w:rsidR="00E138A2" w:rsidRPr="00DE65C9">
        <w:rPr>
          <w:szCs w:val="18"/>
        </w:rPr>
        <w:t xml:space="preserve">connesse con </w:t>
      </w:r>
      <w:r w:rsidR="00E55ABC" w:rsidRPr="00DE65C9">
        <w:rPr>
          <w:szCs w:val="18"/>
        </w:rPr>
        <w:t>l’utilizzo</w:t>
      </w:r>
      <w:r w:rsidR="00E138A2" w:rsidRPr="00DE65C9">
        <w:rPr>
          <w:szCs w:val="18"/>
        </w:rPr>
        <w:t xml:space="preserve"> di nuove soluzioni </w:t>
      </w:r>
      <w:r w:rsidR="00E55ABC" w:rsidRPr="00DE65C9">
        <w:rPr>
          <w:szCs w:val="18"/>
        </w:rPr>
        <w:t xml:space="preserve">e </w:t>
      </w:r>
      <w:r w:rsidR="00E138A2" w:rsidRPr="00DE65C9">
        <w:rPr>
          <w:szCs w:val="18"/>
        </w:rPr>
        <w:t>sul ruolo degli standard per consentir</w:t>
      </w:r>
      <w:r w:rsidR="00E55ABC" w:rsidRPr="00DE65C9">
        <w:rPr>
          <w:szCs w:val="18"/>
        </w:rPr>
        <w:t>e</w:t>
      </w:r>
      <w:r w:rsidR="00E138A2" w:rsidRPr="00DE65C9">
        <w:rPr>
          <w:szCs w:val="18"/>
        </w:rPr>
        <w:t xml:space="preserve"> la collaborazione</w:t>
      </w:r>
      <w:r w:rsidR="00E55ABC" w:rsidRPr="00DE65C9">
        <w:rPr>
          <w:szCs w:val="18"/>
        </w:rPr>
        <w:t xml:space="preserve"> </w:t>
      </w:r>
      <w:r w:rsidRPr="00DE65C9">
        <w:rPr>
          <w:szCs w:val="18"/>
        </w:rPr>
        <w:t xml:space="preserve">di soluzioni </w:t>
      </w:r>
      <w:r w:rsidR="002B7770" w:rsidRPr="00DE65C9">
        <w:rPr>
          <w:szCs w:val="18"/>
        </w:rPr>
        <w:t xml:space="preserve">tecnologiche </w:t>
      </w:r>
      <w:r w:rsidRPr="00DE65C9">
        <w:rPr>
          <w:szCs w:val="18"/>
        </w:rPr>
        <w:t>eterogenee</w:t>
      </w:r>
      <w:r w:rsidR="002B7770" w:rsidRPr="00DE65C9">
        <w:rPr>
          <w:szCs w:val="18"/>
        </w:rPr>
        <w:t>;</w:t>
      </w:r>
    </w:p>
    <w:p w14:paraId="10874646" w14:textId="77777777" w:rsidR="00E138A2" w:rsidRPr="00DE65C9" w:rsidRDefault="00C72CC2" w:rsidP="00DE65C9">
      <w:pPr>
        <w:pStyle w:val="Paragrafoelenco"/>
        <w:numPr>
          <w:ilvl w:val="0"/>
          <w:numId w:val="1"/>
        </w:numPr>
        <w:spacing w:line="240" w:lineRule="auto"/>
        <w:ind w:left="0" w:right="27" w:firstLine="0"/>
        <w:rPr>
          <w:szCs w:val="18"/>
        </w:rPr>
      </w:pPr>
      <w:r w:rsidRPr="00DE65C9">
        <w:rPr>
          <w:szCs w:val="18"/>
        </w:rPr>
        <w:t>s</w:t>
      </w:r>
      <w:r w:rsidR="00E138A2" w:rsidRPr="00DE65C9">
        <w:rPr>
          <w:szCs w:val="18"/>
        </w:rPr>
        <w:t xml:space="preserve">arà in grado </w:t>
      </w:r>
      <w:r w:rsidRPr="00DE65C9">
        <w:rPr>
          <w:szCs w:val="18"/>
        </w:rPr>
        <w:t>comprendere</w:t>
      </w:r>
      <w:r w:rsidR="009C4817" w:rsidRPr="00DE65C9">
        <w:rPr>
          <w:szCs w:val="18"/>
        </w:rPr>
        <w:t xml:space="preserve"> e di esaminare</w:t>
      </w:r>
      <w:r w:rsidR="00E138A2" w:rsidRPr="00DE65C9">
        <w:rPr>
          <w:szCs w:val="18"/>
        </w:rPr>
        <w:t xml:space="preserve"> i principali requisiti -organizzativi, informativi e funzionali- </w:t>
      </w:r>
      <w:r w:rsidRPr="00DE65C9">
        <w:rPr>
          <w:szCs w:val="18"/>
        </w:rPr>
        <w:t>di un</w:t>
      </w:r>
      <w:r w:rsidR="00E138A2" w:rsidRPr="00DE65C9">
        <w:rPr>
          <w:szCs w:val="18"/>
        </w:rPr>
        <w:t xml:space="preserve"> </w:t>
      </w:r>
      <w:r w:rsidR="00363E14" w:rsidRPr="00DE65C9">
        <w:rPr>
          <w:szCs w:val="18"/>
        </w:rPr>
        <w:t xml:space="preserve">contesto </w:t>
      </w:r>
      <w:r w:rsidRPr="00DE65C9">
        <w:rPr>
          <w:szCs w:val="18"/>
        </w:rPr>
        <w:t>aziendale</w:t>
      </w:r>
      <w:r w:rsidR="00363E14" w:rsidRPr="00DE65C9">
        <w:rPr>
          <w:szCs w:val="18"/>
        </w:rPr>
        <w:t xml:space="preserve">, </w:t>
      </w:r>
      <w:r w:rsidR="009C4817" w:rsidRPr="00DE65C9">
        <w:rPr>
          <w:szCs w:val="18"/>
        </w:rPr>
        <w:t>espressi</w:t>
      </w:r>
      <w:r w:rsidRPr="00DE65C9">
        <w:rPr>
          <w:szCs w:val="18"/>
        </w:rPr>
        <w:t xml:space="preserve"> </w:t>
      </w:r>
      <w:r w:rsidR="009C4817" w:rsidRPr="00DE65C9">
        <w:rPr>
          <w:szCs w:val="18"/>
        </w:rPr>
        <w:t>mediante</w:t>
      </w:r>
      <w:r w:rsidR="00363E14" w:rsidRPr="00DE65C9">
        <w:rPr>
          <w:szCs w:val="18"/>
        </w:rPr>
        <w:t xml:space="preserve"> </w:t>
      </w:r>
      <w:r w:rsidRPr="00DE65C9">
        <w:rPr>
          <w:szCs w:val="18"/>
        </w:rPr>
        <w:t xml:space="preserve">formalismi e </w:t>
      </w:r>
      <w:r w:rsidR="00363E14" w:rsidRPr="00DE65C9">
        <w:rPr>
          <w:szCs w:val="18"/>
        </w:rPr>
        <w:t>modelli</w:t>
      </w:r>
      <w:r w:rsidRPr="00DE65C9">
        <w:rPr>
          <w:szCs w:val="18"/>
        </w:rPr>
        <w:t xml:space="preserve"> standard</w:t>
      </w:r>
      <w:r w:rsidR="00363E14" w:rsidRPr="00DE65C9">
        <w:rPr>
          <w:szCs w:val="18"/>
        </w:rPr>
        <w:t xml:space="preserve"> indipendenti da specifiche </w:t>
      </w:r>
      <w:r w:rsidRPr="00DE65C9">
        <w:rPr>
          <w:szCs w:val="18"/>
        </w:rPr>
        <w:t>implementazioni</w:t>
      </w:r>
      <w:r w:rsidR="00363E14" w:rsidRPr="00DE65C9">
        <w:rPr>
          <w:szCs w:val="18"/>
        </w:rPr>
        <w:t xml:space="preserve"> tecnologiche</w:t>
      </w:r>
      <w:r w:rsidRPr="00DE65C9">
        <w:rPr>
          <w:szCs w:val="18"/>
        </w:rPr>
        <w:t>.</w:t>
      </w:r>
    </w:p>
    <w:p w14:paraId="5D2957E6" w14:textId="77777777" w:rsidR="00B56EB7" w:rsidRPr="00C341B6" w:rsidRDefault="00B56EB7" w:rsidP="00DE65C9">
      <w:pPr>
        <w:spacing w:before="240" w:after="120" w:line="240" w:lineRule="auto"/>
        <w:ind w:right="27" w:hanging="1"/>
        <w:rPr>
          <w:b/>
          <w:sz w:val="18"/>
          <w:szCs w:val="18"/>
        </w:rPr>
      </w:pPr>
      <w:r w:rsidRPr="00C341B6">
        <w:rPr>
          <w:b/>
          <w:i/>
          <w:sz w:val="18"/>
          <w:szCs w:val="18"/>
        </w:rPr>
        <w:t>PROGRAMMA DEL CORSO</w:t>
      </w:r>
    </w:p>
    <w:p w14:paraId="161DFAA2" w14:textId="77777777" w:rsidR="00363E14" w:rsidRPr="00DE65C9" w:rsidRDefault="001B48E7" w:rsidP="00DE65C9">
      <w:pPr>
        <w:spacing w:line="240" w:lineRule="auto"/>
        <w:ind w:left="284" w:right="27" w:hanging="284"/>
        <w:rPr>
          <w:szCs w:val="18"/>
        </w:rPr>
      </w:pPr>
      <w:r w:rsidRPr="00DE65C9">
        <w:rPr>
          <w:szCs w:val="18"/>
        </w:rPr>
        <w:t>1.</w:t>
      </w:r>
      <w:r w:rsidRPr="00DE65C9">
        <w:rPr>
          <w:szCs w:val="18"/>
        </w:rPr>
        <w:tab/>
        <w:t>Presentazione del corso</w:t>
      </w:r>
      <w:r w:rsidR="00363E14" w:rsidRPr="00DE65C9">
        <w:rPr>
          <w:szCs w:val="18"/>
        </w:rPr>
        <w:t xml:space="preserve"> e delle modalità di esame</w:t>
      </w:r>
      <w:r w:rsidR="00C72CC2" w:rsidRPr="00DE65C9">
        <w:rPr>
          <w:szCs w:val="18"/>
        </w:rPr>
        <w:t>.</w:t>
      </w:r>
    </w:p>
    <w:p w14:paraId="1724D7CB" w14:textId="76B278A4" w:rsidR="001B48E7" w:rsidRPr="00DE65C9" w:rsidRDefault="00363E14" w:rsidP="00DE65C9">
      <w:pPr>
        <w:spacing w:line="240" w:lineRule="auto"/>
        <w:ind w:left="284" w:right="27" w:hanging="284"/>
        <w:rPr>
          <w:szCs w:val="18"/>
        </w:rPr>
      </w:pPr>
      <w:r w:rsidRPr="00DE65C9">
        <w:rPr>
          <w:szCs w:val="18"/>
        </w:rPr>
        <w:t xml:space="preserve">2. </w:t>
      </w:r>
      <w:r w:rsidRPr="00DE65C9">
        <w:rPr>
          <w:szCs w:val="18"/>
        </w:rPr>
        <w:tab/>
        <w:t>I</w:t>
      </w:r>
      <w:r w:rsidR="001B48E7" w:rsidRPr="00DE65C9">
        <w:rPr>
          <w:szCs w:val="18"/>
        </w:rPr>
        <w:t xml:space="preserve">ntroduzione al ruolo dell’ICT (Information and </w:t>
      </w:r>
      <w:proofErr w:type="spellStart"/>
      <w:r w:rsidR="001B48E7" w:rsidRPr="00DE65C9">
        <w:rPr>
          <w:szCs w:val="18"/>
        </w:rPr>
        <w:t>Communication</w:t>
      </w:r>
      <w:proofErr w:type="spellEnd"/>
      <w:r w:rsidR="001B48E7" w:rsidRPr="00DE65C9">
        <w:rPr>
          <w:szCs w:val="18"/>
        </w:rPr>
        <w:t xml:space="preserve"> Technology) nel mondo del business come componente fondamentale</w:t>
      </w:r>
      <w:r w:rsidR="00A9390E" w:rsidRPr="00DE65C9">
        <w:rPr>
          <w:szCs w:val="18"/>
        </w:rPr>
        <w:t xml:space="preserve"> e strategico per il governo dell’organizzazione e l’implementazione dei processi</w:t>
      </w:r>
      <w:r w:rsidR="001B48E7" w:rsidRPr="00DE65C9">
        <w:rPr>
          <w:szCs w:val="18"/>
        </w:rPr>
        <w:t>.</w:t>
      </w:r>
    </w:p>
    <w:p w14:paraId="7B775066" w14:textId="1F11FE3B" w:rsidR="001B48E7" w:rsidRPr="00DE65C9" w:rsidRDefault="00363E14" w:rsidP="00DE65C9">
      <w:pPr>
        <w:spacing w:line="240" w:lineRule="auto"/>
        <w:ind w:left="284" w:right="27" w:hanging="284"/>
        <w:rPr>
          <w:szCs w:val="18"/>
        </w:rPr>
      </w:pPr>
      <w:r w:rsidRPr="00DE65C9">
        <w:rPr>
          <w:szCs w:val="18"/>
        </w:rPr>
        <w:t>3</w:t>
      </w:r>
      <w:r w:rsidR="001B48E7" w:rsidRPr="00DE65C9">
        <w:rPr>
          <w:szCs w:val="18"/>
        </w:rPr>
        <w:t>.</w:t>
      </w:r>
      <w:r w:rsidR="001B48E7" w:rsidRPr="00DE65C9">
        <w:rPr>
          <w:szCs w:val="18"/>
        </w:rPr>
        <w:tab/>
        <w:t xml:space="preserve">ICT e convergenza digitale: innovazione tecnologica ed evoluzione </w:t>
      </w:r>
      <w:r w:rsidR="001F1FD0" w:rsidRPr="00DE65C9">
        <w:rPr>
          <w:szCs w:val="18"/>
        </w:rPr>
        <w:t>dei</w:t>
      </w:r>
      <w:r w:rsidR="001B48E7" w:rsidRPr="00DE65C9">
        <w:rPr>
          <w:szCs w:val="18"/>
        </w:rPr>
        <w:t xml:space="preserve"> sistemi di elaborazione e </w:t>
      </w:r>
      <w:r w:rsidR="001F1FD0" w:rsidRPr="00DE65C9">
        <w:rPr>
          <w:szCs w:val="18"/>
        </w:rPr>
        <w:t xml:space="preserve">delle </w:t>
      </w:r>
      <w:r w:rsidR="001B48E7" w:rsidRPr="00DE65C9">
        <w:rPr>
          <w:szCs w:val="18"/>
        </w:rPr>
        <w:t>reti di comunicazione nella società dell’informazione</w:t>
      </w:r>
      <w:r w:rsidR="00A9390E" w:rsidRPr="00DE65C9">
        <w:rPr>
          <w:szCs w:val="18"/>
        </w:rPr>
        <w:t xml:space="preserve">; </w:t>
      </w:r>
      <w:r w:rsidR="003F1A57" w:rsidRPr="00DE65C9">
        <w:rPr>
          <w:szCs w:val="18"/>
        </w:rPr>
        <w:t xml:space="preserve">importanza </w:t>
      </w:r>
      <w:r w:rsidR="00A9390E" w:rsidRPr="00DE65C9">
        <w:rPr>
          <w:szCs w:val="18"/>
        </w:rPr>
        <w:t xml:space="preserve">dei modelli concettuali di rappresentazione e degli </w:t>
      </w:r>
      <w:r w:rsidR="003F1A57" w:rsidRPr="00DE65C9">
        <w:rPr>
          <w:szCs w:val="18"/>
        </w:rPr>
        <w:t xml:space="preserve">standard per garantire </w:t>
      </w:r>
      <w:r w:rsidR="00A9390E" w:rsidRPr="00DE65C9">
        <w:rPr>
          <w:szCs w:val="18"/>
        </w:rPr>
        <w:t xml:space="preserve">la coerenza complessiva del sistema, </w:t>
      </w:r>
      <w:r w:rsidR="0036182C" w:rsidRPr="00DE65C9">
        <w:rPr>
          <w:szCs w:val="18"/>
        </w:rPr>
        <w:t>l’integrazione di tecnologie diverse e la</w:t>
      </w:r>
      <w:r w:rsidR="003F1A57" w:rsidRPr="00DE65C9">
        <w:rPr>
          <w:szCs w:val="18"/>
        </w:rPr>
        <w:t xml:space="preserve"> continuità nell’innovazione.</w:t>
      </w:r>
    </w:p>
    <w:p w14:paraId="2B54481A" w14:textId="77777777" w:rsidR="001B48E7" w:rsidRPr="00DE65C9" w:rsidRDefault="00363E14" w:rsidP="00DE65C9">
      <w:pPr>
        <w:spacing w:line="240" w:lineRule="auto"/>
        <w:ind w:left="284" w:right="27" w:hanging="284"/>
        <w:rPr>
          <w:szCs w:val="18"/>
        </w:rPr>
      </w:pPr>
      <w:r w:rsidRPr="00DE65C9">
        <w:rPr>
          <w:szCs w:val="18"/>
        </w:rPr>
        <w:t>4</w:t>
      </w:r>
      <w:r w:rsidR="001B48E7" w:rsidRPr="00DE65C9">
        <w:rPr>
          <w:szCs w:val="18"/>
        </w:rPr>
        <w:t>.</w:t>
      </w:r>
      <w:r w:rsidR="001B48E7" w:rsidRPr="00DE65C9">
        <w:rPr>
          <w:szCs w:val="18"/>
        </w:rPr>
        <w:tab/>
        <w:t>ICT e aspetti etici e sociali: questioni etiche generate dall’impiego delle tecnologie</w:t>
      </w:r>
      <w:r w:rsidR="0046124F" w:rsidRPr="00DE65C9">
        <w:rPr>
          <w:szCs w:val="18"/>
        </w:rPr>
        <w:t>.</w:t>
      </w:r>
    </w:p>
    <w:p w14:paraId="5B5EC86A" w14:textId="77777777" w:rsidR="008100A9" w:rsidRPr="00DE65C9" w:rsidRDefault="00363E14" w:rsidP="00DE65C9">
      <w:pPr>
        <w:spacing w:line="240" w:lineRule="auto"/>
        <w:ind w:left="284" w:right="27" w:hanging="284"/>
        <w:rPr>
          <w:szCs w:val="18"/>
        </w:rPr>
      </w:pPr>
      <w:r w:rsidRPr="00DE65C9">
        <w:rPr>
          <w:szCs w:val="18"/>
        </w:rPr>
        <w:t>5</w:t>
      </w:r>
      <w:r w:rsidR="008100A9" w:rsidRPr="00DE65C9">
        <w:rPr>
          <w:szCs w:val="18"/>
        </w:rPr>
        <w:t xml:space="preserve">. </w:t>
      </w:r>
      <w:r w:rsidR="008100A9" w:rsidRPr="00DE65C9">
        <w:rPr>
          <w:szCs w:val="18"/>
        </w:rPr>
        <w:tab/>
        <w:t>ICT e sicurezza: principi fondamentali di sicurezza informatica</w:t>
      </w:r>
      <w:r w:rsidR="0046124F" w:rsidRPr="00DE65C9">
        <w:rPr>
          <w:szCs w:val="18"/>
        </w:rPr>
        <w:t xml:space="preserve"> e </w:t>
      </w:r>
      <w:r w:rsidR="008100A9" w:rsidRPr="00DE65C9">
        <w:rPr>
          <w:szCs w:val="18"/>
        </w:rPr>
        <w:t>protezione dei dati personali secondo il Regolamento UE</w:t>
      </w:r>
      <w:r w:rsidR="00F81985" w:rsidRPr="00DE65C9">
        <w:rPr>
          <w:szCs w:val="18"/>
        </w:rPr>
        <w:t xml:space="preserve"> 2016/679</w:t>
      </w:r>
    </w:p>
    <w:p w14:paraId="5E3B6279" w14:textId="6707646F" w:rsidR="001B48E7" w:rsidRPr="00DE65C9" w:rsidRDefault="00363E14" w:rsidP="00DE65C9">
      <w:pPr>
        <w:spacing w:line="240" w:lineRule="auto"/>
        <w:ind w:left="284" w:right="27" w:hanging="284"/>
        <w:rPr>
          <w:szCs w:val="18"/>
        </w:rPr>
      </w:pPr>
      <w:r w:rsidRPr="00DE65C9">
        <w:rPr>
          <w:szCs w:val="18"/>
        </w:rPr>
        <w:t>6</w:t>
      </w:r>
      <w:r w:rsidR="001B48E7" w:rsidRPr="00DE65C9">
        <w:rPr>
          <w:szCs w:val="18"/>
        </w:rPr>
        <w:t>.</w:t>
      </w:r>
      <w:r w:rsidR="001B48E7" w:rsidRPr="00DE65C9">
        <w:rPr>
          <w:szCs w:val="18"/>
        </w:rPr>
        <w:tab/>
        <w:t xml:space="preserve">ICT e gestione della conoscenza: </w:t>
      </w:r>
      <w:r w:rsidR="00EF22F0" w:rsidRPr="00DE65C9">
        <w:rPr>
          <w:szCs w:val="18"/>
        </w:rPr>
        <w:t xml:space="preserve">modelli di rappresentazione e </w:t>
      </w:r>
      <w:r w:rsidR="001B48E7" w:rsidRPr="00DE65C9">
        <w:rPr>
          <w:szCs w:val="18"/>
        </w:rPr>
        <w:t xml:space="preserve">sistemi per l’organizzazione e la gestione dei dati, per la ricerca e il trattamento delle informazioni a supporto </w:t>
      </w:r>
      <w:r w:rsidR="0046124F" w:rsidRPr="00DE65C9">
        <w:rPr>
          <w:szCs w:val="18"/>
        </w:rPr>
        <w:t>delle attività</w:t>
      </w:r>
      <w:r w:rsidR="001B48E7" w:rsidRPr="00DE65C9">
        <w:rPr>
          <w:szCs w:val="18"/>
        </w:rPr>
        <w:t xml:space="preserve"> </w:t>
      </w:r>
      <w:r w:rsidR="0046124F" w:rsidRPr="00DE65C9">
        <w:rPr>
          <w:szCs w:val="18"/>
        </w:rPr>
        <w:t xml:space="preserve">operative e </w:t>
      </w:r>
      <w:r w:rsidR="001B48E7" w:rsidRPr="00DE65C9">
        <w:rPr>
          <w:szCs w:val="18"/>
        </w:rPr>
        <w:t>decisional</w:t>
      </w:r>
      <w:r w:rsidR="0046124F" w:rsidRPr="00DE65C9">
        <w:rPr>
          <w:szCs w:val="18"/>
        </w:rPr>
        <w:t>i</w:t>
      </w:r>
      <w:r w:rsidR="001B48E7" w:rsidRPr="00DE65C9">
        <w:rPr>
          <w:szCs w:val="18"/>
        </w:rPr>
        <w:t>.</w:t>
      </w:r>
    </w:p>
    <w:p w14:paraId="273D9F3D" w14:textId="77777777" w:rsidR="001B48E7" w:rsidRPr="00DE65C9" w:rsidRDefault="00363E14" w:rsidP="00DE65C9">
      <w:pPr>
        <w:spacing w:line="240" w:lineRule="auto"/>
        <w:ind w:left="284" w:right="27" w:hanging="284"/>
        <w:rPr>
          <w:szCs w:val="18"/>
        </w:rPr>
      </w:pPr>
      <w:r w:rsidRPr="00DE65C9">
        <w:rPr>
          <w:szCs w:val="18"/>
        </w:rPr>
        <w:t>7</w:t>
      </w:r>
      <w:r w:rsidR="001B48E7" w:rsidRPr="00DE65C9">
        <w:rPr>
          <w:szCs w:val="18"/>
        </w:rPr>
        <w:t>.</w:t>
      </w:r>
      <w:r w:rsidR="001B48E7" w:rsidRPr="00DE65C9">
        <w:rPr>
          <w:szCs w:val="18"/>
        </w:rPr>
        <w:tab/>
        <w:t>ICT e mercati digitali: Internet, e-business, network aziendali e cambiamento d’impresa.</w:t>
      </w:r>
    </w:p>
    <w:p w14:paraId="0212B47E" w14:textId="77777777" w:rsidR="001B48E7" w:rsidRPr="00DE65C9" w:rsidRDefault="00363E14" w:rsidP="00DE65C9">
      <w:pPr>
        <w:spacing w:line="240" w:lineRule="auto"/>
        <w:ind w:left="284" w:right="27" w:hanging="284"/>
        <w:rPr>
          <w:szCs w:val="18"/>
        </w:rPr>
      </w:pPr>
      <w:r w:rsidRPr="00DE65C9">
        <w:rPr>
          <w:szCs w:val="18"/>
        </w:rPr>
        <w:t>8</w:t>
      </w:r>
      <w:r w:rsidR="001B48E7" w:rsidRPr="00DE65C9">
        <w:rPr>
          <w:szCs w:val="18"/>
        </w:rPr>
        <w:t>.</w:t>
      </w:r>
      <w:r w:rsidR="001B48E7" w:rsidRPr="00DE65C9">
        <w:rPr>
          <w:szCs w:val="18"/>
        </w:rPr>
        <w:tab/>
        <w:t xml:space="preserve">ICT e gestione dei sistemi informativi aziendali: </w:t>
      </w:r>
      <w:r w:rsidR="0046124F" w:rsidRPr="00DE65C9">
        <w:rPr>
          <w:szCs w:val="18"/>
        </w:rPr>
        <w:t>evoluzione dei sistemi informativi e delle strutture</w:t>
      </w:r>
      <w:r w:rsidR="001B48E7" w:rsidRPr="00DE65C9">
        <w:rPr>
          <w:szCs w:val="18"/>
        </w:rPr>
        <w:t xml:space="preserve"> aziendali a supporto delle esigenze operative e strategiche delle imprese.</w:t>
      </w:r>
    </w:p>
    <w:p w14:paraId="22A2E445" w14:textId="6BC31C13" w:rsidR="001B48E7" w:rsidRPr="00DE65C9" w:rsidRDefault="00363E14" w:rsidP="00DE65C9">
      <w:pPr>
        <w:spacing w:line="240" w:lineRule="auto"/>
        <w:ind w:left="284" w:right="27" w:hanging="284"/>
        <w:rPr>
          <w:szCs w:val="18"/>
        </w:rPr>
      </w:pPr>
      <w:r w:rsidRPr="00DE65C9">
        <w:rPr>
          <w:szCs w:val="18"/>
        </w:rPr>
        <w:t>9</w:t>
      </w:r>
      <w:r w:rsidR="001B48E7" w:rsidRPr="00DE65C9">
        <w:rPr>
          <w:szCs w:val="18"/>
        </w:rPr>
        <w:t xml:space="preserve">. </w:t>
      </w:r>
      <w:r w:rsidR="001B48E7" w:rsidRPr="00DE65C9">
        <w:rPr>
          <w:szCs w:val="18"/>
        </w:rPr>
        <w:tab/>
        <w:t>Seminario di un relatore esterno sull’uso delle nuove tecnologie nella telemedicina</w:t>
      </w:r>
    </w:p>
    <w:p w14:paraId="2DD0D960" w14:textId="77777777" w:rsidR="00B56EB7" w:rsidRPr="00C341B6" w:rsidRDefault="00B56EB7" w:rsidP="00842DE8">
      <w:pPr>
        <w:spacing w:before="240" w:after="120" w:line="240" w:lineRule="auto"/>
        <w:ind w:right="27" w:hanging="1"/>
        <w:rPr>
          <w:b/>
          <w:i/>
          <w:sz w:val="18"/>
          <w:szCs w:val="18"/>
        </w:rPr>
      </w:pPr>
      <w:r w:rsidRPr="00C341B6">
        <w:rPr>
          <w:b/>
          <w:i/>
          <w:sz w:val="18"/>
          <w:szCs w:val="18"/>
        </w:rPr>
        <w:t>BIBLIOGRAFIA</w:t>
      </w:r>
    </w:p>
    <w:p w14:paraId="402FF923" w14:textId="77777777" w:rsidR="001B48E7" w:rsidRPr="00C341B6" w:rsidRDefault="001B48E7" w:rsidP="00DE65C9">
      <w:pPr>
        <w:pStyle w:val="Testo1"/>
        <w:spacing w:line="240" w:lineRule="auto"/>
        <w:ind w:right="27"/>
        <w:rPr>
          <w:rFonts w:ascii="Times New Roman" w:hAnsi="Times New Roman"/>
          <w:szCs w:val="18"/>
        </w:rPr>
      </w:pPr>
      <w:r w:rsidRPr="00DE65C9">
        <w:rPr>
          <w:rFonts w:ascii="Times New Roman" w:hAnsi="Times New Roman"/>
          <w:smallCaps/>
          <w:sz w:val="16"/>
          <w:szCs w:val="18"/>
        </w:rPr>
        <w:t>J. Valacich-C. Schneider-A. Carignani-A. Longo-L. Negri</w:t>
      </w:r>
      <w:r w:rsidRPr="00C341B6">
        <w:rPr>
          <w:rFonts w:ascii="Times New Roman" w:hAnsi="Times New Roman"/>
          <w:szCs w:val="18"/>
        </w:rPr>
        <w:t>, Tecnologie e innovazione nei mercati digitali. Ict e sistemi informativi aziendali, Pearson Italia, 2015.</w:t>
      </w:r>
    </w:p>
    <w:p w14:paraId="0B759593" w14:textId="77777777" w:rsidR="00D14EFB" w:rsidRPr="00C341B6" w:rsidRDefault="00D14EFB" w:rsidP="00DE65C9">
      <w:pPr>
        <w:pStyle w:val="Testo1"/>
        <w:spacing w:line="240" w:lineRule="auto"/>
        <w:ind w:right="27"/>
        <w:rPr>
          <w:rFonts w:ascii="Times New Roman" w:hAnsi="Times New Roman"/>
          <w:szCs w:val="18"/>
        </w:rPr>
      </w:pPr>
    </w:p>
    <w:p w14:paraId="38F7E46C" w14:textId="77777777" w:rsidR="0011570D" w:rsidRPr="00C341B6" w:rsidRDefault="0011570D" w:rsidP="00DE65C9">
      <w:pPr>
        <w:pStyle w:val="Testo1"/>
        <w:spacing w:line="240" w:lineRule="auto"/>
        <w:ind w:right="27"/>
        <w:rPr>
          <w:rFonts w:ascii="Times New Roman" w:hAnsi="Times New Roman"/>
          <w:szCs w:val="18"/>
        </w:rPr>
      </w:pPr>
      <w:r w:rsidRPr="00C341B6">
        <w:rPr>
          <w:rFonts w:ascii="Times New Roman" w:hAnsi="Times New Roman"/>
          <w:szCs w:val="18"/>
        </w:rPr>
        <w:t xml:space="preserve">Articoli e casi </w:t>
      </w:r>
      <w:r w:rsidR="00D14EFB" w:rsidRPr="00C341B6">
        <w:rPr>
          <w:rFonts w:ascii="Times New Roman" w:hAnsi="Times New Roman"/>
          <w:szCs w:val="18"/>
        </w:rPr>
        <w:t>di studio</w:t>
      </w:r>
      <w:r w:rsidRPr="00C341B6">
        <w:rPr>
          <w:rFonts w:ascii="Times New Roman" w:hAnsi="Times New Roman"/>
          <w:szCs w:val="18"/>
        </w:rPr>
        <w:t xml:space="preserve"> di rilevanza nell’ambito degli argomenti trattati saranno pubblicati su Blackboard. </w:t>
      </w:r>
    </w:p>
    <w:p w14:paraId="1902C9AB" w14:textId="77777777" w:rsidR="0011570D" w:rsidRPr="00C341B6" w:rsidRDefault="0011570D" w:rsidP="00DE65C9">
      <w:pPr>
        <w:pStyle w:val="Testo1"/>
        <w:spacing w:line="240" w:lineRule="auto"/>
        <w:ind w:right="27"/>
        <w:rPr>
          <w:rFonts w:ascii="Times New Roman" w:hAnsi="Times New Roman"/>
          <w:szCs w:val="18"/>
        </w:rPr>
      </w:pPr>
    </w:p>
    <w:p w14:paraId="1AFF7512" w14:textId="3728C1FD" w:rsidR="0011570D" w:rsidRPr="00C341B6" w:rsidRDefault="0011570D" w:rsidP="00DE65C9">
      <w:pPr>
        <w:pStyle w:val="Testo1"/>
        <w:spacing w:line="240" w:lineRule="auto"/>
        <w:ind w:right="27"/>
        <w:rPr>
          <w:rFonts w:ascii="Times New Roman" w:hAnsi="Times New Roman"/>
          <w:szCs w:val="18"/>
        </w:rPr>
      </w:pPr>
      <w:r w:rsidRPr="00C341B6">
        <w:rPr>
          <w:rFonts w:ascii="Times New Roman" w:hAnsi="Times New Roman"/>
          <w:szCs w:val="18"/>
        </w:rPr>
        <w:t xml:space="preserve">In ogni lezione, a supporto dell’insegnamento, saranno presentate slide dettagliate, che saranno pubblicate </w:t>
      </w:r>
      <w:r w:rsidR="0036182C" w:rsidRPr="00C341B6">
        <w:rPr>
          <w:rFonts w:ascii="Times New Roman" w:hAnsi="Times New Roman"/>
          <w:szCs w:val="18"/>
        </w:rPr>
        <w:t>Blackboard</w:t>
      </w:r>
      <w:r w:rsidRPr="00C341B6">
        <w:rPr>
          <w:rFonts w:ascii="Times New Roman" w:hAnsi="Times New Roman"/>
          <w:szCs w:val="18"/>
        </w:rPr>
        <w:t xml:space="preserve">. Gli argomenti trattati nelle slide si intendono </w:t>
      </w:r>
      <w:r w:rsidR="008F1489" w:rsidRPr="00C341B6">
        <w:rPr>
          <w:rFonts w:ascii="Times New Roman" w:hAnsi="Times New Roman"/>
          <w:szCs w:val="18"/>
        </w:rPr>
        <w:t xml:space="preserve">fondamentali ed </w:t>
      </w:r>
      <w:r w:rsidRPr="00C341B6">
        <w:rPr>
          <w:rFonts w:ascii="Times New Roman" w:hAnsi="Times New Roman"/>
          <w:szCs w:val="18"/>
        </w:rPr>
        <w:t xml:space="preserve">obbligatori ai fini dell’esame. </w:t>
      </w:r>
    </w:p>
    <w:p w14:paraId="71C38BA3" w14:textId="77777777" w:rsidR="00B56EB7" w:rsidRPr="00C341B6" w:rsidRDefault="00B56EB7" w:rsidP="00DE65C9">
      <w:pPr>
        <w:spacing w:before="240" w:after="120" w:line="240" w:lineRule="auto"/>
        <w:ind w:right="27" w:hanging="1"/>
        <w:rPr>
          <w:b/>
          <w:i/>
          <w:sz w:val="18"/>
          <w:szCs w:val="18"/>
        </w:rPr>
      </w:pPr>
      <w:r w:rsidRPr="00C341B6">
        <w:rPr>
          <w:b/>
          <w:i/>
          <w:sz w:val="18"/>
          <w:szCs w:val="18"/>
        </w:rPr>
        <w:t>DIDATTICA DEL CORSO</w:t>
      </w:r>
    </w:p>
    <w:p w14:paraId="75D0E2D3" w14:textId="0899352B" w:rsidR="0025213A" w:rsidRPr="00C341B6" w:rsidRDefault="001B48E7" w:rsidP="00DE65C9">
      <w:pPr>
        <w:pStyle w:val="Testo2"/>
        <w:spacing w:line="240" w:lineRule="auto"/>
        <w:ind w:right="27"/>
        <w:rPr>
          <w:rFonts w:ascii="Times New Roman" w:hAnsi="Times New Roman"/>
          <w:szCs w:val="18"/>
        </w:rPr>
      </w:pPr>
      <w:r w:rsidRPr="00C341B6">
        <w:rPr>
          <w:rFonts w:ascii="Times New Roman" w:hAnsi="Times New Roman"/>
          <w:szCs w:val="18"/>
        </w:rPr>
        <w:t xml:space="preserve">Le lezioni sono </w:t>
      </w:r>
      <w:r w:rsidR="001049D2" w:rsidRPr="00C341B6">
        <w:rPr>
          <w:rFonts w:ascii="Times New Roman" w:hAnsi="Times New Roman"/>
          <w:szCs w:val="18"/>
        </w:rPr>
        <w:t xml:space="preserve">contemporaneamnte </w:t>
      </w:r>
      <w:r w:rsidRPr="00C341B6">
        <w:rPr>
          <w:rFonts w:ascii="Times New Roman" w:hAnsi="Times New Roman"/>
          <w:szCs w:val="18"/>
        </w:rPr>
        <w:t>frontali</w:t>
      </w:r>
      <w:r w:rsidR="001049D2" w:rsidRPr="00C341B6">
        <w:rPr>
          <w:rFonts w:ascii="Times New Roman" w:hAnsi="Times New Roman"/>
          <w:szCs w:val="18"/>
        </w:rPr>
        <w:t xml:space="preserve"> in aula ed a distanza attraverso la piattaforma Blackboard dell’Università. Le lezioni sono registrate sulla piattaforma per permetterne la fruizione anche in momenti successivi. L</w:t>
      </w:r>
      <w:r w:rsidR="001F1FD0" w:rsidRPr="00C341B6">
        <w:rPr>
          <w:rFonts w:ascii="Times New Roman" w:hAnsi="Times New Roman"/>
          <w:szCs w:val="18"/>
        </w:rPr>
        <w:t>’illustrazione degli argomenti è accompagnata dalla pres</w:t>
      </w:r>
      <w:r w:rsidR="0025213A" w:rsidRPr="00C341B6">
        <w:rPr>
          <w:rFonts w:ascii="Times New Roman" w:hAnsi="Times New Roman"/>
          <w:szCs w:val="18"/>
        </w:rPr>
        <w:t>en</w:t>
      </w:r>
      <w:r w:rsidR="001F1FD0" w:rsidRPr="00C341B6">
        <w:rPr>
          <w:rFonts w:ascii="Times New Roman" w:hAnsi="Times New Roman"/>
          <w:szCs w:val="18"/>
        </w:rPr>
        <w:t xml:space="preserve">tazione e dalla discussione di casi d’uso. </w:t>
      </w:r>
    </w:p>
    <w:p w14:paraId="38C57215" w14:textId="7177E33A" w:rsidR="008F1489" w:rsidRPr="00C341B6" w:rsidRDefault="00433D0A" w:rsidP="00DE65C9">
      <w:pPr>
        <w:pStyle w:val="Testo2"/>
        <w:spacing w:line="240" w:lineRule="auto"/>
        <w:ind w:right="27"/>
        <w:rPr>
          <w:rFonts w:ascii="Times New Roman" w:hAnsi="Times New Roman"/>
          <w:szCs w:val="18"/>
        </w:rPr>
      </w:pPr>
      <w:r w:rsidRPr="00C341B6">
        <w:rPr>
          <w:rFonts w:ascii="Times New Roman" w:hAnsi="Times New Roman"/>
          <w:szCs w:val="18"/>
        </w:rPr>
        <w:t>Con frequenza mediamente mensile</w:t>
      </w:r>
      <w:r w:rsidR="00960BF3" w:rsidRPr="00C341B6">
        <w:rPr>
          <w:rFonts w:ascii="Times New Roman" w:hAnsi="Times New Roman"/>
          <w:szCs w:val="18"/>
        </w:rPr>
        <w:t>, nel corso delle lezioni,</w:t>
      </w:r>
      <w:r w:rsidRPr="00C341B6">
        <w:rPr>
          <w:rFonts w:ascii="Times New Roman" w:hAnsi="Times New Roman"/>
          <w:szCs w:val="18"/>
        </w:rPr>
        <w:t xml:space="preserve"> sono previste </w:t>
      </w:r>
      <w:r w:rsidR="001049D2" w:rsidRPr="00C341B6">
        <w:rPr>
          <w:rFonts w:ascii="Times New Roman" w:hAnsi="Times New Roman"/>
          <w:szCs w:val="18"/>
        </w:rPr>
        <w:t>momenti</w:t>
      </w:r>
      <w:r w:rsidRPr="00C341B6">
        <w:rPr>
          <w:rFonts w:ascii="Times New Roman" w:hAnsi="Times New Roman"/>
          <w:szCs w:val="18"/>
        </w:rPr>
        <w:t xml:space="preserve"> di discussione sugli argomenti trattati fino al momento per verificarne l’apprendimento del quadro complessivo.</w:t>
      </w:r>
    </w:p>
    <w:p w14:paraId="699AA72B" w14:textId="77D115BD" w:rsidR="001F1FD0" w:rsidRPr="00C341B6" w:rsidRDefault="00773F1F" w:rsidP="00DE65C9">
      <w:pPr>
        <w:pStyle w:val="Testo2"/>
        <w:spacing w:line="240" w:lineRule="auto"/>
        <w:ind w:right="27"/>
        <w:rPr>
          <w:rFonts w:ascii="Times New Roman" w:hAnsi="Times New Roman"/>
          <w:szCs w:val="18"/>
        </w:rPr>
      </w:pPr>
      <w:r w:rsidRPr="00C341B6">
        <w:rPr>
          <w:rFonts w:ascii="Times New Roman" w:hAnsi="Times New Roman"/>
          <w:szCs w:val="18"/>
        </w:rPr>
        <w:t>Nell’ambito del programma è</w:t>
      </w:r>
      <w:r w:rsidR="001F1FD0" w:rsidRPr="00C341B6">
        <w:rPr>
          <w:rFonts w:ascii="Times New Roman" w:hAnsi="Times New Roman"/>
          <w:szCs w:val="18"/>
        </w:rPr>
        <w:t xml:space="preserve"> previsto un seminario tenuto da un relatore esterno sull’utilizzo </w:t>
      </w:r>
      <w:r w:rsidR="00AC72D2" w:rsidRPr="00C341B6">
        <w:rPr>
          <w:rFonts w:ascii="Times New Roman" w:hAnsi="Times New Roman"/>
          <w:szCs w:val="18"/>
        </w:rPr>
        <w:t>delle</w:t>
      </w:r>
      <w:r w:rsidR="001F1FD0" w:rsidRPr="00C341B6">
        <w:rPr>
          <w:rFonts w:ascii="Times New Roman" w:hAnsi="Times New Roman"/>
          <w:szCs w:val="18"/>
        </w:rPr>
        <w:t xml:space="preserve"> nuove tecnologie in ambito sanitario.</w:t>
      </w:r>
    </w:p>
    <w:p w14:paraId="1EEC7BB2" w14:textId="06212CED" w:rsidR="00EF22F0" w:rsidRPr="00C341B6" w:rsidRDefault="00EF22F0" w:rsidP="00DE65C9">
      <w:pPr>
        <w:spacing w:line="240" w:lineRule="auto"/>
        <w:ind w:right="27" w:firstLine="284"/>
        <w:rPr>
          <w:sz w:val="18"/>
          <w:szCs w:val="18"/>
        </w:rPr>
      </w:pPr>
      <w:r w:rsidRPr="00C341B6">
        <w:rPr>
          <w:sz w:val="18"/>
          <w:szCs w:val="18"/>
        </w:rPr>
        <w:t>In collaborazione con il corso di Economia Aziendale, viene svolto un lavoro di gruppo relativo all’analisi dello scenario informatico ed organizzativo di un ambulatorio in cui venga introdotto un modello di erogazione delle visite basato sulla telemedicina.</w:t>
      </w:r>
    </w:p>
    <w:p w14:paraId="4665D0B0" w14:textId="7B5048F3" w:rsidR="00773F1F" w:rsidRPr="00C341B6" w:rsidRDefault="00CD7907" w:rsidP="00DE65C9">
      <w:pPr>
        <w:pStyle w:val="Testo2"/>
        <w:spacing w:line="240" w:lineRule="auto"/>
        <w:ind w:right="27"/>
        <w:rPr>
          <w:rFonts w:ascii="Times New Roman" w:hAnsi="Times New Roman"/>
          <w:szCs w:val="18"/>
        </w:rPr>
      </w:pPr>
      <w:r w:rsidRPr="00C341B6">
        <w:rPr>
          <w:rFonts w:ascii="Times New Roman" w:hAnsi="Times New Roman"/>
          <w:szCs w:val="18"/>
        </w:rPr>
        <w:t xml:space="preserve">Gli studenti saranno anche invitati a partecipare -volontariamente- ad un webinar, organizzato al di fuori del contesto del corso, sul </w:t>
      </w:r>
      <w:r w:rsidR="00EF22F0" w:rsidRPr="00C341B6">
        <w:rPr>
          <w:rFonts w:ascii="Times New Roman" w:hAnsi="Times New Roman"/>
          <w:szCs w:val="18"/>
        </w:rPr>
        <w:t>R</w:t>
      </w:r>
      <w:r w:rsidRPr="00C341B6">
        <w:rPr>
          <w:rFonts w:ascii="Times New Roman" w:hAnsi="Times New Roman"/>
          <w:szCs w:val="18"/>
        </w:rPr>
        <w:t>egolamento europeo per la protezione dei dati personali, tenuto da un funzionario dell’Autorità Garante.</w:t>
      </w:r>
    </w:p>
    <w:p w14:paraId="6D0C19D3" w14:textId="05080D0E" w:rsidR="001B48E7" w:rsidRPr="00C341B6" w:rsidRDefault="001B48E7" w:rsidP="00DE65C9">
      <w:pPr>
        <w:pStyle w:val="Testo2"/>
        <w:spacing w:line="240" w:lineRule="auto"/>
        <w:ind w:right="27"/>
        <w:rPr>
          <w:rFonts w:ascii="Times New Roman" w:hAnsi="Times New Roman"/>
          <w:szCs w:val="18"/>
        </w:rPr>
      </w:pPr>
      <w:r w:rsidRPr="00C341B6">
        <w:rPr>
          <w:rFonts w:ascii="Times New Roman" w:hAnsi="Times New Roman"/>
          <w:szCs w:val="18"/>
        </w:rPr>
        <w:t xml:space="preserve">La frequenza al corso è raccomandata per affrontare lo studio mediante le indicazioni di metodo suggerite dal docente, per </w:t>
      </w:r>
      <w:r w:rsidR="005E37F4" w:rsidRPr="00C341B6">
        <w:rPr>
          <w:rFonts w:ascii="Times New Roman" w:hAnsi="Times New Roman"/>
          <w:szCs w:val="18"/>
        </w:rPr>
        <w:t xml:space="preserve">discutere e </w:t>
      </w:r>
      <w:r w:rsidRPr="00C341B6">
        <w:rPr>
          <w:rFonts w:ascii="Times New Roman" w:hAnsi="Times New Roman"/>
          <w:szCs w:val="18"/>
        </w:rPr>
        <w:t xml:space="preserve">lavorare </w:t>
      </w:r>
      <w:r w:rsidR="00CD7907" w:rsidRPr="00C341B6">
        <w:rPr>
          <w:rFonts w:ascii="Times New Roman" w:hAnsi="Times New Roman"/>
          <w:szCs w:val="18"/>
        </w:rPr>
        <w:t>interattivamente</w:t>
      </w:r>
      <w:r w:rsidRPr="00C341B6">
        <w:rPr>
          <w:rFonts w:ascii="Times New Roman" w:hAnsi="Times New Roman"/>
          <w:szCs w:val="18"/>
        </w:rPr>
        <w:t xml:space="preserve"> su esempi e casi di studio, per approfondire i temi trattati. </w:t>
      </w:r>
    </w:p>
    <w:p w14:paraId="0FF0DB5B" w14:textId="77777777" w:rsidR="00B56EB7" w:rsidRPr="00C341B6" w:rsidRDefault="00B56EB7" w:rsidP="00DE65C9">
      <w:pPr>
        <w:spacing w:before="240" w:after="120" w:line="240" w:lineRule="auto"/>
        <w:ind w:right="27" w:hanging="1"/>
        <w:rPr>
          <w:b/>
          <w:i/>
          <w:sz w:val="18"/>
          <w:szCs w:val="18"/>
        </w:rPr>
      </w:pPr>
      <w:r w:rsidRPr="00C341B6">
        <w:rPr>
          <w:b/>
          <w:i/>
          <w:sz w:val="18"/>
          <w:szCs w:val="18"/>
        </w:rPr>
        <w:t xml:space="preserve">METODO </w:t>
      </w:r>
      <w:r w:rsidR="009C4817" w:rsidRPr="00C341B6">
        <w:rPr>
          <w:b/>
          <w:i/>
          <w:sz w:val="18"/>
          <w:szCs w:val="18"/>
        </w:rPr>
        <w:t xml:space="preserve">E CRITERI </w:t>
      </w:r>
      <w:r w:rsidRPr="00C341B6">
        <w:rPr>
          <w:b/>
          <w:i/>
          <w:sz w:val="18"/>
          <w:szCs w:val="18"/>
        </w:rPr>
        <w:t>DI VALUTAZIONE</w:t>
      </w:r>
    </w:p>
    <w:p w14:paraId="261BE8FC" w14:textId="41595F16" w:rsidR="005972B1" w:rsidRPr="00C341B6" w:rsidRDefault="00E37B0A"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La valutazione</w:t>
      </w:r>
      <w:r w:rsidR="005972B1" w:rsidRPr="00C341B6">
        <w:rPr>
          <w:rFonts w:eastAsia="Times New Roman"/>
          <w:sz w:val="18"/>
          <w:szCs w:val="18"/>
          <w:lang w:eastAsia="it-IT"/>
        </w:rPr>
        <w:t xml:space="preserve"> mira a valutare </w:t>
      </w:r>
      <w:r w:rsidR="00D3546D" w:rsidRPr="00C341B6">
        <w:rPr>
          <w:rFonts w:eastAsia="Times New Roman"/>
          <w:sz w:val="18"/>
          <w:szCs w:val="18"/>
          <w:lang w:eastAsia="it-IT"/>
        </w:rPr>
        <w:t xml:space="preserve">progressivamente </w:t>
      </w:r>
      <w:r w:rsidR="005972B1" w:rsidRPr="00C341B6">
        <w:rPr>
          <w:rFonts w:eastAsia="Times New Roman"/>
          <w:sz w:val="18"/>
          <w:szCs w:val="18"/>
          <w:lang w:eastAsia="it-IT"/>
        </w:rPr>
        <w:t xml:space="preserve">la preparazione dello studente in relazione agli argomenti trattati, con particolare riguardo alle </w:t>
      </w:r>
      <w:r w:rsidR="006D41A7" w:rsidRPr="00C341B6">
        <w:rPr>
          <w:rFonts w:eastAsia="Times New Roman"/>
          <w:sz w:val="18"/>
          <w:szCs w:val="18"/>
          <w:lang w:eastAsia="it-IT"/>
        </w:rPr>
        <w:t xml:space="preserve">possibilità </w:t>
      </w:r>
      <w:r w:rsidR="005972B1" w:rsidRPr="00C341B6">
        <w:rPr>
          <w:rFonts w:eastAsia="Times New Roman"/>
          <w:sz w:val="18"/>
          <w:szCs w:val="18"/>
          <w:lang w:eastAsia="it-IT"/>
        </w:rPr>
        <w:t>inerenti all’utilizzo ed all’evoluzione delle tecnologie nel contesto aziendale</w:t>
      </w:r>
      <w:r w:rsidR="00773F1F" w:rsidRPr="00C341B6">
        <w:rPr>
          <w:rFonts w:eastAsia="Times New Roman"/>
          <w:sz w:val="18"/>
          <w:szCs w:val="18"/>
          <w:lang w:eastAsia="it-IT"/>
        </w:rPr>
        <w:t xml:space="preserve"> ed ai relativi criteri di analisi e valutazione</w:t>
      </w:r>
      <w:r w:rsidR="005972B1" w:rsidRPr="00C341B6">
        <w:rPr>
          <w:rFonts w:eastAsia="Times New Roman"/>
          <w:sz w:val="18"/>
          <w:szCs w:val="18"/>
          <w:lang w:eastAsia="it-IT"/>
        </w:rPr>
        <w:t>.</w:t>
      </w:r>
    </w:p>
    <w:p w14:paraId="319501F7" w14:textId="2C90C4E6" w:rsidR="00773F1F" w:rsidRPr="00C341B6" w:rsidRDefault="005972B1" w:rsidP="00842DE8">
      <w:pPr>
        <w:autoSpaceDE w:val="0"/>
        <w:autoSpaceDN w:val="0"/>
        <w:adjustRightInd w:val="0"/>
        <w:spacing w:before="120" w:line="240" w:lineRule="auto"/>
        <w:ind w:right="27" w:firstLine="284"/>
        <w:rPr>
          <w:rFonts w:eastAsia="Times New Roman"/>
          <w:sz w:val="18"/>
          <w:szCs w:val="18"/>
          <w:lang w:eastAsia="it-IT"/>
        </w:rPr>
      </w:pPr>
      <w:r w:rsidRPr="00C341B6">
        <w:rPr>
          <w:rFonts w:eastAsia="Times New Roman"/>
          <w:sz w:val="18"/>
          <w:szCs w:val="18"/>
          <w:lang w:eastAsia="it-IT"/>
        </w:rPr>
        <w:t>La verifica dell’apprendimento è</w:t>
      </w:r>
      <w:r w:rsidR="00D3546D" w:rsidRPr="00C341B6">
        <w:rPr>
          <w:rFonts w:eastAsia="Times New Roman"/>
          <w:sz w:val="18"/>
          <w:szCs w:val="18"/>
          <w:lang w:eastAsia="it-IT"/>
        </w:rPr>
        <w:t xml:space="preserve"> quindi</w:t>
      </w:r>
      <w:r w:rsidRPr="00C341B6">
        <w:rPr>
          <w:rFonts w:eastAsia="Times New Roman"/>
          <w:sz w:val="18"/>
          <w:szCs w:val="18"/>
          <w:lang w:eastAsia="it-IT"/>
        </w:rPr>
        <w:t xml:space="preserve"> </w:t>
      </w:r>
      <w:r w:rsidR="005E37F4" w:rsidRPr="00C341B6">
        <w:rPr>
          <w:rFonts w:eastAsia="Times New Roman"/>
          <w:sz w:val="18"/>
          <w:szCs w:val="18"/>
          <w:lang w:eastAsia="it-IT"/>
        </w:rPr>
        <w:t>basata</w:t>
      </w:r>
      <w:r w:rsidRPr="00C341B6">
        <w:rPr>
          <w:rFonts w:eastAsia="Times New Roman"/>
          <w:sz w:val="18"/>
          <w:szCs w:val="18"/>
          <w:lang w:eastAsia="it-IT"/>
        </w:rPr>
        <w:t xml:space="preserve"> su</w:t>
      </w:r>
      <w:r w:rsidR="00E37B0A" w:rsidRPr="00C341B6">
        <w:rPr>
          <w:rFonts w:eastAsia="Times New Roman"/>
          <w:sz w:val="18"/>
          <w:szCs w:val="18"/>
          <w:lang w:eastAsia="it-IT"/>
        </w:rPr>
        <w:t>:</w:t>
      </w:r>
    </w:p>
    <w:p w14:paraId="21F5FBDC" w14:textId="03ECA673" w:rsidR="008E1966" w:rsidRPr="00C341B6" w:rsidRDefault="00773F1F" w:rsidP="00842DE8">
      <w:pPr>
        <w:pStyle w:val="Paragrafoelenco"/>
        <w:numPr>
          <w:ilvl w:val="0"/>
          <w:numId w:val="2"/>
        </w:numPr>
        <w:autoSpaceDE w:val="0"/>
        <w:autoSpaceDN w:val="0"/>
        <w:adjustRightInd w:val="0"/>
        <w:spacing w:before="120" w:line="240" w:lineRule="auto"/>
        <w:ind w:left="0" w:right="27" w:firstLine="284"/>
        <w:rPr>
          <w:sz w:val="18"/>
          <w:szCs w:val="18"/>
        </w:rPr>
      </w:pPr>
      <w:r w:rsidRPr="00C341B6">
        <w:rPr>
          <w:rFonts w:eastAsia="Times New Roman"/>
          <w:sz w:val="18"/>
          <w:szCs w:val="18"/>
          <w:lang w:eastAsia="it-IT"/>
        </w:rPr>
        <w:t>due prove scritte</w:t>
      </w:r>
      <w:r w:rsidR="008E1966" w:rsidRPr="00C341B6">
        <w:rPr>
          <w:rFonts w:eastAsia="Times New Roman"/>
          <w:sz w:val="18"/>
          <w:szCs w:val="18"/>
          <w:lang w:eastAsia="it-IT"/>
        </w:rPr>
        <w:t>, facoltative,</w:t>
      </w:r>
      <w:r w:rsidRPr="00C341B6">
        <w:rPr>
          <w:rFonts w:eastAsia="Times New Roman"/>
          <w:sz w:val="18"/>
          <w:szCs w:val="18"/>
          <w:lang w:eastAsia="it-IT"/>
        </w:rPr>
        <w:t xml:space="preserve"> </w:t>
      </w:r>
      <w:r w:rsidR="008E1966" w:rsidRPr="00C341B6">
        <w:rPr>
          <w:rFonts w:eastAsia="Times New Roman"/>
          <w:sz w:val="18"/>
          <w:szCs w:val="18"/>
          <w:lang w:eastAsia="it-IT"/>
        </w:rPr>
        <w:t xml:space="preserve">“in itinere” </w:t>
      </w:r>
      <w:r w:rsidRPr="00C341B6">
        <w:rPr>
          <w:rFonts w:eastAsia="Times New Roman"/>
          <w:sz w:val="18"/>
          <w:szCs w:val="18"/>
          <w:lang w:eastAsia="it-IT"/>
        </w:rPr>
        <w:t xml:space="preserve">durante il corso: </w:t>
      </w:r>
    </w:p>
    <w:p w14:paraId="3FC28404" w14:textId="1A43BEFF" w:rsidR="00E37B0A" w:rsidRPr="00C341B6" w:rsidRDefault="00773F1F" w:rsidP="00DE65C9">
      <w:pPr>
        <w:pStyle w:val="Paragrafoelenco"/>
        <w:numPr>
          <w:ilvl w:val="0"/>
          <w:numId w:val="3"/>
        </w:numPr>
        <w:autoSpaceDE w:val="0"/>
        <w:autoSpaceDN w:val="0"/>
        <w:adjustRightInd w:val="0"/>
        <w:spacing w:line="240" w:lineRule="auto"/>
        <w:ind w:left="0" w:right="27" w:firstLine="284"/>
        <w:rPr>
          <w:rFonts w:eastAsia="Times New Roman"/>
          <w:sz w:val="18"/>
          <w:szCs w:val="18"/>
          <w:lang w:eastAsia="it-IT"/>
        </w:rPr>
      </w:pPr>
      <w:r w:rsidRPr="00C341B6">
        <w:rPr>
          <w:rFonts w:eastAsia="Times New Roman"/>
          <w:sz w:val="18"/>
          <w:szCs w:val="18"/>
          <w:lang w:eastAsia="it-IT"/>
        </w:rPr>
        <w:t xml:space="preserve">la prima </w:t>
      </w:r>
      <w:r w:rsidR="00E37B0A" w:rsidRPr="00C341B6">
        <w:rPr>
          <w:rFonts w:eastAsia="Times New Roman"/>
          <w:sz w:val="18"/>
          <w:szCs w:val="18"/>
          <w:lang w:eastAsia="it-IT"/>
        </w:rPr>
        <w:t xml:space="preserve">prova </w:t>
      </w:r>
      <w:r w:rsidRPr="00C341B6">
        <w:rPr>
          <w:rFonts w:eastAsia="Times New Roman"/>
          <w:sz w:val="18"/>
          <w:szCs w:val="18"/>
          <w:lang w:eastAsia="it-IT"/>
        </w:rPr>
        <w:t>-individuale</w:t>
      </w:r>
      <w:r w:rsidR="00E37B0A" w:rsidRPr="00C341B6">
        <w:rPr>
          <w:rFonts w:eastAsia="Times New Roman"/>
          <w:sz w:val="18"/>
          <w:szCs w:val="18"/>
          <w:lang w:eastAsia="it-IT"/>
        </w:rPr>
        <w:t xml:space="preserve">, </w:t>
      </w:r>
      <w:r w:rsidR="00960BF3" w:rsidRPr="00C341B6">
        <w:rPr>
          <w:rFonts w:eastAsia="Times New Roman"/>
          <w:sz w:val="18"/>
          <w:szCs w:val="18"/>
          <w:lang w:eastAsia="it-IT"/>
        </w:rPr>
        <w:t xml:space="preserve">scritta, </w:t>
      </w:r>
      <w:r w:rsidR="00E37B0A" w:rsidRPr="00C341B6">
        <w:rPr>
          <w:rFonts w:eastAsia="Times New Roman"/>
          <w:sz w:val="18"/>
          <w:szCs w:val="18"/>
          <w:lang w:eastAsia="it-IT"/>
        </w:rPr>
        <w:t>della durata di un’ora</w:t>
      </w:r>
      <w:r w:rsidR="001A7F08" w:rsidRPr="00C341B6">
        <w:rPr>
          <w:rFonts w:eastAsia="Times New Roman"/>
          <w:sz w:val="18"/>
          <w:szCs w:val="18"/>
          <w:lang w:eastAsia="it-IT"/>
        </w:rPr>
        <w:t>, alla fine di ottobre 2020- consistente</w:t>
      </w:r>
      <w:r w:rsidR="008E1966" w:rsidRPr="00C341B6">
        <w:rPr>
          <w:rFonts w:eastAsia="Times New Roman"/>
          <w:sz w:val="18"/>
          <w:szCs w:val="18"/>
          <w:lang w:eastAsia="it-IT"/>
        </w:rPr>
        <w:t xml:space="preserve"> </w:t>
      </w:r>
      <w:r w:rsidR="00E37B0A" w:rsidRPr="00C341B6">
        <w:rPr>
          <w:rFonts w:eastAsia="Times New Roman"/>
          <w:sz w:val="18"/>
          <w:szCs w:val="18"/>
          <w:lang w:eastAsia="it-IT"/>
        </w:rPr>
        <w:t>in un elaborato articolato nella discussione di tre argomenti, trattati durante le lezioni e inerenti</w:t>
      </w:r>
      <w:r w:rsidRPr="00C341B6">
        <w:rPr>
          <w:rFonts w:eastAsia="Times New Roman"/>
          <w:sz w:val="18"/>
          <w:szCs w:val="18"/>
          <w:lang w:eastAsia="it-IT"/>
        </w:rPr>
        <w:t xml:space="preserve"> ai fondamenti tecnologici dell’informatica</w:t>
      </w:r>
      <w:r w:rsidR="008E1966" w:rsidRPr="00C341B6">
        <w:rPr>
          <w:rFonts w:eastAsia="Times New Roman"/>
          <w:sz w:val="18"/>
          <w:szCs w:val="18"/>
          <w:lang w:eastAsia="it-IT"/>
        </w:rPr>
        <w:t xml:space="preserve">. </w:t>
      </w:r>
      <w:r w:rsidR="008E1966" w:rsidRPr="00C341B6">
        <w:rPr>
          <w:sz w:val="18"/>
          <w:szCs w:val="18"/>
        </w:rPr>
        <w:t xml:space="preserve">Nella traccia fornita </w:t>
      </w:r>
      <w:r w:rsidR="001A7F08" w:rsidRPr="00C341B6">
        <w:rPr>
          <w:sz w:val="18"/>
          <w:szCs w:val="18"/>
        </w:rPr>
        <w:t>saranno</w:t>
      </w:r>
      <w:r w:rsidR="008E1966" w:rsidRPr="00C341B6">
        <w:rPr>
          <w:sz w:val="18"/>
          <w:szCs w:val="18"/>
        </w:rPr>
        <w:t xml:space="preserve"> indicate le linee guida e gli aspetti principali da discutere nella trattazione.</w:t>
      </w:r>
      <w:r w:rsidR="001A7F08" w:rsidRPr="00C341B6">
        <w:rPr>
          <w:sz w:val="18"/>
          <w:szCs w:val="18"/>
        </w:rPr>
        <w:t xml:space="preserve"> La prova sarà effettuata on-line, mediante la piattaforma didattica dell’Università.</w:t>
      </w:r>
    </w:p>
    <w:p w14:paraId="3402EAB8" w14:textId="553E4022" w:rsidR="00050587" w:rsidRPr="00C341B6" w:rsidRDefault="00050587" w:rsidP="00DE65C9">
      <w:pPr>
        <w:pStyle w:val="Paragrafoelenco"/>
        <w:autoSpaceDE w:val="0"/>
        <w:autoSpaceDN w:val="0"/>
        <w:adjustRightInd w:val="0"/>
        <w:spacing w:line="240" w:lineRule="auto"/>
        <w:ind w:left="0" w:right="27" w:firstLine="284"/>
        <w:rPr>
          <w:rFonts w:eastAsia="Times New Roman"/>
          <w:sz w:val="18"/>
          <w:szCs w:val="18"/>
          <w:lang w:eastAsia="it-IT"/>
        </w:rPr>
      </w:pPr>
      <w:r w:rsidRPr="00C341B6">
        <w:rPr>
          <w:sz w:val="18"/>
          <w:szCs w:val="18"/>
        </w:rPr>
        <w:t xml:space="preserve">La valutazione </w:t>
      </w:r>
      <w:r w:rsidR="003203C2" w:rsidRPr="00C341B6">
        <w:rPr>
          <w:sz w:val="18"/>
          <w:szCs w:val="18"/>
        </w:rPr>
        <w:t>della prova</w:t>
      </w:r>
      <w:r w:rsidRPr="00C341B6">
        <w:rPr>
          <w:sz w:val="18"/>
          <w:szCs w:val="18"/>
        </w:rPr>
        <w:t xml:space="preserve"> </w:t>
      </w:r>
      <w:r w:rsidR="003203C2" w:rsidRPr="00C341B6">
        <w:rPr>
          <w:sz w:val="18"/>
          <w:szCs w:val="18"/>
        </w:rPr>
        <w:t>consisterà nella</w:t>
      </w:r>
      <w:r w:rsidRPr="00C341B6">
        <w:rPr>
          <w:sz w:val="18"/>
          <w:szCs w:val="18"/>
        </w:rPr>
        <w:t xml:space="preserve"> media della valutazione delle risposte </w:t>
      </w:r>
      <w:r w:rsidR="003203C2" w:rsidRPr="00C341B6">
        <w:rPr>
          <w:sz w:val="18"/>
          <w:szCs w:val="18"/>
        </w:rPr>
        <w:t>fornite rispetto ai</w:t>
      </w:r>
      <w:r w:rsidRPr="00C341B6">
        <w:rPr>
          <w:sz w:val="18"/>
          <w:szCs w:val="18"/>
        </w:rPr>
        <w:t xml:space="preserve"> tre argomenti trattati.</w:t>
      </w:r>
    </w:p>
    <w:p w14:paraId="613FD2EF" w14:textId="5BED06F4" w:rsidR="00773F1F" w:rsidRPr="00C341B6" w:rsidRDefault="00E37B0A" w:rsidP="00842DE8">
      <w:pPr>
        <w:pStyle w:val="Paragrafoelenco"/>
        <w:numPr>
          <w:ilvl w:val="0"/>
          <w:numId w:val="3"/>
        </w:numPr>
        <w:autoSpaceDE w:val="0"/>
        <w:autoSpaceDN w:val="0"/>
        <w:adjustRightInd w:val="0"/>
        <w:spacing w:line="240" w:lineRule="auto"/>
        <w:ind w:left="0" w:right="28" w:firstLine="284"/>
        <w:contextualSpacing w:val="0"/>
        <w:rPr>
          <w:sz w:val="18"/>
          <w:szCs w:val="18"/>
        </w:rPr>
      </w:pPr>
      <w:r w:rsidRPr="00C341B6">
        <w:rPr>
          <w:rFonts w:eastAsia="Times New Roman"/>
          <w:sz w:val="18"/>
          <w:szCs w:val="18"/>
          <w:lang w:eastAsia="it-IT"/>
        </w:rPr>
        <w:t xml:space="preserve">la </w:t>
      </w:r>
      <w:r w:rsidR="00773F1F" w:rsidRPr="00C341B6">
        <w:rPr>
          <w:rFonts w:eastAsia="Times New Roman"/>
          <w:sz w:val="18"/>
          <w:szCs w:val="18"/>
          <w:lang w:eastAsia="it-IT"/>
        </w:rPr>
        <w:t xml:space="preserve">seconda </w:t>
      </w:r>
      <w:r w:rsidRPr="00C341B6">
        <w:rPr>
          <w:rFonts w:eastAsia="Times New Roman"/>
          <w:sz w:val="18"/>
          <w:szCs w:val="18"/>
          <w:lang w:eastAsia="it-IT"/>
        </w:rPr>
        <w:t>prova consiste</w:t>
      </w:r>
      <w:r w:rsidR="00EF22F0" w:rsidRPr="00C341B6">
        <w:rPr>
          <w:rFonts w:eastAsia="Times New Roman"/>
          <w:sz w:val="18"/>
          <w:szCs w:val="18"/>
          <w:lang w:eastAsia="it-IT"/>
        </w:rPr>
        <w:t>nte</w:t>
      </w:r>
      <w:r w:rsidR="00773F1F" w:rsidRPr="00C341B6">
        <w:rPr>
          <w:rFonts w:eastAsia="Times New Roman"/>
          <w:sz w:val="18"/>
          <w:szCs w:val="18"/>
          <w:lang w:eastAsia="it-IT"/>
        </w:rPr>
        <w:t xml:space="preserve"> </w:t>
      </w:r>
      <w:r w:rsidR="00EF22F0" w:rsidRPr="00C341B6">
        <w:rPr>
          <w:sz w:val="18"/>
          <w:szCs w:val="18"/>
        </w:rPr>
        <w:t>in un lavoro di gruppo</w:t>
      </w:r>
      <w:r w:rsidR="00960BF3" w:rsidRPr="00C341B6">
        <w:rPr>
          <w:sz w:val="18"/>
          <w:szCs w:val="18"/>
        </w:rPr>
        <w:t xml:space="preserve"> organizzato in</w:t>
      </w:r>
      <w:r w:rsidR="001A7F08" w:rsidRPr="00C341B6">
        <w:rPr>
          <w:sz w:val="18"/>
          <w:szCs w:val="18"/>
        </w:rPr>
        <w:t xml:space="preserve"> collaborazione con il corso di Economia Aziendale</w:t>
      </w:r>
      <w:r w:rsidR="00EF22F0" w:rsidRPr="00C341B6">
        <w:rPr>
          <w:sz w:val="18"/>
          <w:szCs w:val="18"/>
        </w:rPr>
        <w:t xml:space="preserve">, </w:t>
      </w:r>
      <w:r w:rsidR="001A7F08" w:rsidRPr="00C341B6">
        <w:rPr>
          <w:sz w:val="18"/>
          <w:szCs w:val="18"/>
        </w:rPr>
        <w:t>da svolgersi</w:t>
      </w:r>
      <w:r w:rsidR="00EF22F0" w:rsidRPr="00C341B6">
        <w:rPr>
          <w:sz w:val="18"/>
          <w:szCs w:val="18"/>
        </w:rPr>
        <w:t xml:space="preserve"> </w:t>
      </w:r>
      <w:r w:rsidR="008E1966" w:rsidRPr="00C341B6">
        <w:rPr>
          <w:sz w:val="18"/>
          <w:szCs w:val="18"/>
        </w:rPr>
        <w:t>nell’arco di un mese</w:t>
      </w:r>
      <w:r w:rsidR="001A7F08" w:rsidRPr="00C341B6">
        <w:rPr>
          <w:sz w:val="18"/>
          <w:szCs w:val="18"/>
        </w:rPr>
        <w:t xml:space="preserve"> (dall’inizio alla fine di novembre 2020)</w:t>
      </w:r>
      <w:r w:rsidR="008E1966" w:rsidRPr="00C341B6">
        <w:rPr>
          <w:sz w:val="18"/>
          <w:szCs w:val="18"/>
        </w:rPr>
        <w:t xml:space="preserve">, </w:t>
      </w:r>
      <w:r w:rsidR="001A7F08" w:rsidRPr="00C341B6">
        <w:rPr>
          <w:sz w:val="18"/>
          <w:szCs w:val="18"/>
        </w:rPr>
        <w:t>e</w:t>
      </w:r>
      <w:r w:rsidR="00EF22F0" w:rsidRPr="00C341B6">
        <w:rPr>
          <w:sz w:val="18"/>
          <w:szCs w:val="18"/>
        </w:rPr>
        <w:t xml:space="preserve"> relativo all’analisi dello scenario informatico ed organizzativo di un ambulatorio </w:t>
      </w:r>
      <w:r w:rsidR="001A7F08" w:rsidRPr="00C341B6">
        <w:rPr>
          <w:sz w:val="18"/>
          <w:szCs w:val="18"/>
        </w:rPr>
        <w:t xml:space="preserve">in cui </w:t>
      </w:r>
      <w:r w:rsidR="008E1966" w:rsidRPr="00C341B6">
        <w:rPr>
          <w:sz w:val="18"/>
          <w:szCs w:val="18"/>
        </w:rPr>
        <w:t>si decida di introdurre</w:t>
      </w:r>
      <w:r w:rsidR="00EF22F0" w:rsidRPr="00C341B6">
        <w:rPr>
          <w:sz w:val="18"/>
          <w:szCs w:val="18"/>
        </w:rPr>
        <w:t xml:space="preserve"> un modello di erogazione delle visite basato sulla telemedicina</w:t>
      </w:r>
      <w:r w:rsidR="008E1966" w:rsidRPr="00C341B6">
        <w:rPr>
          <w:sz w:val="18"/>
          <w:szCs w:val="18"/>
        </w:rPr>
        <w:t>.</w:t>
      </w:r>
      <w:r w:rsidR="001A7F08" w:rsidRPr="00C341B6">
        <w:rPr>
          <w:sz w:val="18"/>
          <w:szCs w:val="18"/>
        </w:rPr>
        <w:t xml:space="preserve"> </w:t>
      </w:r>
      <w:r w:rsidR="008E1966" w:rsidRPr="00C341B6">
        <w:rPr>
          <w:sz w:val="18"/>
          <w:szCs w:val="18"/>
        </w:rPr>
        <w:t xml:space="preserve">   </w:t>
      </w:r>
    </w:p>
    <w:p w14:paraId="243DE441" w14:textId="3113A02F" w:rsidR="00960BF3" w:rsidRPr="00C341B6" w:rsidRDefault="00960BF3" w:rsidP="00DE65C9">
      <w:pPr>
        <w:pStyle w:val="Paragrafoelenco"/>
        <w:spacing w:line="240" w:lineRule="auto"/>
        <w:ind w:left="0" w:right="27" w:firstLine="284"/>
        <w:rPr>
          <w:sz w:val="18"/>
          <w:szCs w:val="18"/>
        </w:rPr>
      </w:pPr>
      <w:r w:rsidRPr="00C341B6">
        <w:rPr>
          <w:sz w:val="18"/>
          <w:szCs w:val="18"/>
        </w:rPr>
        <w:t>Nella traccia fornita agli studenti sarà descritta la struttura iniziale dell’ambulatorio e sarà fornito l’indice degli argomenti da analizzare e discutere nell’elaborato.</w:t>
      </w:r>
    </w:p>
    <w:p w14:paraId="58F4FD6B" w14:textId="1106818F" w:rsidR="00050587" w:rsidRPr="00C341B6" w:rsidRDefault="00050587" w:rsidP="00DE65C9">
      <w:pPr>
        <w:pStyle w:val="Paragrafoelenco"/>
        <w:spacing w:line="240" w:lineRule="auto"/>
        <w:ind w:left="0" w:right="27" w:firstLine="284"/>
        <w:rPr>
          <w:sz w:val="18"/>
          <w:szCs w:val="18"/>
        </w:rPr>
      </w:pPr>
      <w:r w:rsidRPr="00C341B6">
        <w:rPr>
          <w:sz w:val="18"/>
          <w:szCs w:val="18"/>
        </w:rPr>
        <w:t>La valutazione dell’elaborato sarà effettuata disgiuntamente per quanto attiene gli aspetti inerenti ai due corsi.</w:t>
      </w:r>
    </w:p>
    <w:p w14:paraId="6AA8BF88" w14:textId="1592B824" w:rsidR="00E37B0A" w:rsidRPr="00C341B6" w:rsidRDefault="005972B1" w:rsidP="00842DE8">
      <w:pPr>
        <w:pStyle w:val="Paragrafoelenco"/>
        <w:numPr>
          <w:ilvl w:val="0"/>
          <w:numId w:val="2"/>
        </w:numPr>
        <w:autoSpaceDE w:val="0"/>
        <w:autoSpaceDN w:val="0"/>
        <w:adjustRightInd w:val="0"/>
        <w:spacing w:before="120" w:line="240" w:lineRule="auto"/>
        <w:ind w:left="0" w:right="28" w:firstLine="284"/>
        <w:contextualSpacing w:val="0"/>
        <w:rPr>
          <w:sz w:val="18"/>
          <w:szCs w:val="18"/>
        </w:rPr>
      </w:pPr>
      <w:r w:rsidRPr="00C341B6">
        <w:rPr>
          <w:rFonts w:eastAsia="Times New Roman"/>
          <w:sz w:val="18"/>
          <w:szCs w:val="18"/>
          <w:lang w:eastAsia="it-IT"/>
        </w:rPr>
        <w:t xml:space="preserve">un esame finale </w:t>
      </w:r>
      <w:r w:rsidR="008E1966" w:rsidRPr="00C341B6">
        <w:rPr>
          <w:sz w:val="18"/>
          <w:szCs w:val="18"/>
        </w:rPr>
        <w:t>orale</w:t>
      </w:r>
      <w:r w:rsidRPr="00C341B6">
        <w:rPr>
          <w:sz w:val="18"/>
          <w:szCs w:val="18"/>
        </w:rPr>
        <w:t xml:space="preserve">, </w:t>
      </w:r>
      <w:r w:rsidR="008E1966" w:rsidRPr="00C341B6">
        <w:rPr>
          <w:sz w:val="18"/>
          <w:szCs w:val="18"/>
        </w:rPr>
        <w:t>effettuato on-line mediante la piattaforma didattica dell’Università</w:t>
      </w:r>
      <w:r w:rsidR="001B48E7" w:rsidRPr="00C341B6">
        <w:rPr>
          <w:sz w:val="18"/>
          <w:szCs w:val="18"/>
        </w:rPr>
        <w:t xml:space="preserve">, </w:t>
      </w:r>
      <w:r w:rsidR="008E1966" w:rsidRPr="00C341B6">
        <w:rPr>
          <w:sz w:val="18"/>
          <w:szCs w:val="18"/>
        </w:rPr>
        <w:t>relativo a tutti gli argomenti del programma</w:t>
      </w:r>
      <w:r w:rsidR="001B48E7" w:rsidRPr="00C341B6">
        <w:rPr>
          <w:sz w:val="18"/>
          <w:szCs w:val="18"/>
        </w:rPr>
        <w:t xml:space="preserve"> trattati durante le lezioni</w:t>
      </w:r>
      <w:r w:rsidR="00E37B0A" w:rsidRPr="00C341B6">
        <w:rPr>
          <w:sz w:val="18"/>
          <w:szCs w:val="18"/>
        </w:rPr>
        <w:t>.</w:t>
      </w:r>
      <w:r w:rsidR="00C72CC2" w:rsidRPr="00C341B6">
        <w:rPr>
          <w:sz w:val="18"/>
          <w:szCs w:val="18"/>
        </w:rPr>
        <w:t xml:space="preserve"> </w:t>
      </w:r>
    </w:p>
    <w:p w14:paraId="3C9EE3B4" w14:textId="77777777" w:rsidR="00E37B0A" w:rsidRPr="00C341B6" w:rsidRDefault="00E37B0A" w:rsidP="00DE65C9">
      <w:pPr>
        <w:pStyle w:val="Paragrafoelenco"/>
        <w:autoSpaceDE w:val="0"/>
        <w:autoSpaceDN w:val="0"/>
        <w:adjustRightInd w:val="0"/>
        <w:spacing w:line="240" w:lineRule="auto"/>
        <w:ind w:left="0" w:right="27" w:firstLine="284"/>
        <w:rPr>
          <w:sz w:val="18"/>
          <w:szCs w:val="18"/>
        </w:rPr>
      </w:pPr>
    </w:p>
    <w:p w14:paraId="7A1DA990" w14:textId="4302C3BF" w:rsidR="00373C20" w:rsidRPr="00C341B6" w:rsidRDefault="001049D2" w:rsidP="00DE65C9">
      <w:pPr>
        <w:pStyle w:val="Paragrafoelenco"/>
        <w:autoSpaceDE w:val="0"/>
        <w:autoSpaceDN w:val="0"/>
        <w:adjustRightInd w:val="0"/>
        <w:spacing w:line="240" w:lineRule="auto"/>
        <w:ind w:left="0" w:right="27" w:firstLine="284"/>
        <w:rPr>
          <w:rFonts w:eastAsia="Times New Roman"/>
          <w:sz w:val="18"/>
          <w:szCs w:val="18"/>
          <w:lang w:eastAsia="it-IT"/>
        </w:rPr>
      </w:pPr>
      <w:r w:rsidRPr="00C341B6">
        <w:rPr>
          <w:rFonts w:eastAsia="Times New Roman"/>
          <w:sz w:val="18"/>
          <w:szCs w:val="18"/>
          <w:lang w:eastAsia="it-IT"/>
        </w:rPr>
        <w:t>Per gli appelli della sessione invernale, l</w:t>
      </w:r>
      <w:r w:rsidR="006621B6" w:rsidRPr="00C341B6">
        <w:rPr>
          <w:rFonts w:eastAsia="Times New Roman"/>
          <w:sz w:val="18"/>
          <w:szCs w:val="18"/>
          <w:lang w:eastAsia="it-IT"/>
        </w:rPr>
        <w:t xml:space="preserve">a valutazione finale è determinata dalla somma dei risultati conseguiti nelle prove in itinere sostenute (ad ognuna delle quali è attribuito </w:t>
      </w:r>
      <w:r w:rsidR="00373C20" w:rsidRPr="00C341B6">
        <w:rPr>
          <w:rFonts w:eastAsia="Times New Roman"/>
          <w:sz w:val="18"/>
          <w:szCs w:val="18"/>
          <w:lang w:eastAsia="it-IT"/>
        </w:rPr>
        <w:t xml:space="preserve">un punteggio da 1 a 10, che avrà </w:t>
      </w:r>
      <w:r w:rsidR="006621B6" w:rsidRPr="00C341B6">
        <w:rPr>
          <w:rFonts w:eastAsia="Times New Roman"/>
          <w:sz w:val="18"/>
          <w:szCs w:val="18"/>
          <w:lang w:eastAsia="it-IT"/>
        </w:rPr>
        <w:t>un peso pari al 30%</w:t>
      </w:r>
      <w:r w:rsidR="00D179F5" w:rsidRPr="00C341B6">
        <w:rPr>
          <w:rFonts w:eastAsia="Times New Roman"/>
          <w:sz w:val="18"/>
          <w:szCs w:val="18"/>
          <w:lang w:eastAsia="it-IT"/>
        </w:rPr>
        <w:t xml:space="preserve"> del risultato finale</w:t>
      </w:r>
      <w:r w:rsidR="006621B6" w:rsidRPr="00C341B6">
        <w:rPr>
          <w:rFonts w:eastAsia="Times New Roman"/>
          <w:sz w:val="18"/>
          <w:szCs w:val="18"/>
          <w:lang w:eastAsia="it-IT"/>
        </w:rPr>
        <w:t xml:space="preserve">) e dalla valutazione riportata nell’esame finale. </w:t>
      </w:r>
      <w:r w:rsidR="00373C20" w:rsidRPr="00C341B6">
        <w:rPr>
          <w:rFonts w:eastAsia="Times New Roman"/>
          <w:sz w:val="18"/>
          <w:szCs w:val="18"/>
          <w:lang w:eastAsia="it-IT"/>
        </w:rPr>
        <w:t xml:space="preserve"> </w:t>
      </w:r>
      <w:r w:rsidR="006621B6" w:rsidRPr="00C341B6">
        <w:rPr>
          <w:rFonts w:eastAsia="Times New Roman"/>
          <w:sz w:val="18"/>
          <w:szCs w:val="18"/>
          <w:lang w:eastAsia="it-IT"/>
        </w:rPr>
        <w:t>Lo studente ha facoltà di non accettare il risultato conseguito nelle prove in itinere</w:t>
      </w:r>
      <w:r w:rsidR="00BA581A" w:rsidRPr="00C341B6">
        <w:rPr>
          <w:rFonts w:eastAsia="Times New Roman"/>
          <w:sz w:val="18"/>
          <w:szCs w:val="18"/>
          <w:lang w:eastAsia="it-IT"/>
        </w:rPr>
        <w:t xml:space="preserve"> (una o ambedue)</w:t>
      </w:r>
      <w:r w:rsidR="006621B6" w:rsidRPr="00C341B6">
        <w:rPr>
          <w:rFonts w:eastAsia="Times New Roman"/>
          <w:sz w:val="18"/>
          <w:szCs w:val="18"/>
          <w:lang w:eastAsia="it-IT"/>
        </w:rPr>
        <w:t xml:space="preserve">; in tal caso il peso della valutazione </w:t>
      </w:r>
      <w:r w:rsidR="00D179F5" w:rsidRPr="00C341B6">
        <w:rPr>
          <w:rFonts w:eastAsia="Times New Roman"/>
          <w:sz w:val="18"/>
          <w:szCs w:val="18"/>
          <w:lang w:eastAsia="it-IT"/>
        </w:rPr>
        <w:t xml:space="preserve">dell’esame finale sarà proporzionalmente maggiore. </w:t>
      </w:r>
    </w:p>
    <w:p w14:paraId="5C2C9088" w14:textId="4DD01CBB" w:rsidR="00E37B0A" w:rsidRPr="00C341B6" w:rsidRDefault="00373C20" w:rsidP="00DE65C9">
      <w:pPr>
        <w:pStyle w:val="Paragrafoelenco"/>
        <w:autoSpaceDE w:val="0"/>
        <w:autoSpaceDN w:val="0"/>
        <w:adjustRightInd w:val="0"/>
        <w:spacing w:line="240" w:lineRule="auto"/>
        <w:ind w:left="0" w:right="27" w:firstLine="284"/>
        <w:rPr>
          <w:rFonts w:eastAsia="Times New Roman"/>
          <w:sz w:val="18"/>
          <w:szCs w:val="18"/>
          <w:lang w:eastAsia="it-IT"/>
        </w:rPr>
      </w:pPr>
      <w:r w:rsidRPr="00C341B6">
        <w:rPr>
          <w:rFonts w:eastAsia="Times New Roman"/>
          <w:sz w:val="18"/>
          <w:szCs w:val="18"/>
          <w:lang w:eastAsia="it-IT"/>
        </w:rPr>
        <w:t xml:space="preserve">Ai fini della valorizzazione </w:t>
      </w:r>
      <w:r w:rsidR="00A340DC" w:rsidRPr="00C341B6">
        <w:rPr>
          <w:rFonts w:eastAsia="Times New Roman"/>
          <w:sz w:val="18"/>
          <w:szCs w:val="18"/>
          <w:lang w:eastAsia="it-IT"/>
        </w:rPr>
        <w:t>nell’</w:t>
      </w:r>
      <w:r w:rsidRPr="00C341B6">
        <w:rPr>
          <w:rFonts w:eastAsia="Times New Roman"/>
          <w:sz w:val="18"/>
          <w:szCs w:val="18"/>
          <w:lang w:eastAsia="it-IT"/>
        </w:rPr>
        <w:t xml:space="preserve"> l’esame finale del punteggio complessivo conseguito nelle ambedue le prove in itinere, questo deve essere almeno pari a 12.</w:t>
      </w:r>
      <w:r w:rsidR="007C7BCC" w:rsidRPr="00C341B6">
        <w:rPr>
          <w:rFonts w:eastAsia="Times New Roman"/>
          <w:sz w:val="18"/>
          <w:szCs w:val="18"/>
          <w:lang w:eastAsia="it-IT"/>
        </w:rPr>
        <w:t xml:space="preserve"> </w:t>
      </w:r>
      <w:r w:rsidR="00D179F5" w:rsidRPr="00C341B6">
        <w:rPr>
          <w:rFonts w:eastAsia="Times New Roman"/>
          <w:sz w:val="18"/>
          <w:szCs w:val="18"/>
          <w:lang w:eastAsia="it-IT"/>
        </w:rPr>
        <w:t xml:space="preserve">In caso di valutazione complessiva insufficiente all’esame finale, nell’appello successivo la valutazione sarà basata interamente sui risultati conseguiti nella prova stessa. </w:t>
      </w:r>
    </w:p>
    <w:p w14:paraId="4EFEBAF2" w14:textId="1D56B167" w:rsidR="001049D2" w:rsidRPr="00C341B6" w:rsidRDefault="001049D2" w:rsidP="00DE65C9">
      <w:pPr>
        <w:pStyle w:val="Paragrafoelenco"/>
        <w:autoSpaceDE w:val="0"/>
        <w:autoSpaceDN w:val="0"/>
        <w:adjustRightInd w:val="0"/>
        <w:spacing w:line="240" w:lineRule="auto"/>
        <w:ind w:left="567" w:right="27"/>
        <w:rPr>
          <w:rFonts w:eastAsia="Times New Roman"/>
          <w:sz w:val="18"/>
          <w:szCs w:val="18"/>
          <w:lang w:eastAsia="it-IT"/>
        </w:rPr>
      </w:pPr>
    </w:p>
    <w:p w14:paraId="21E08DF1" w14:textId="02F0EFCF" w:rsidR="001049D2" w:rsidRPr="00C341B6" w:rsidRDefault="001049D2" w:rsidP="00DE65C9">
      <w:pPr>
        <w:pStyle w:val="Paragrafoelenco"/>
        <w:autoSpaceDE w:val="0"/>
        <w:autoSpaceDN w:val="0"/>
        <w:adjustRightInd w:val="0"/>
        <w:spacing w:line="240" w:lineRule="auto"/>
        <w:ind w:left="284" w:right="27" w:hanging="284"/>
        <w:rPr>
          <w:sz w:val="18"/>
          <w:szCs w:val="18"/>
        </w:rPr>
      </w:pPr>
      <w:r w:rsidRPr="00C341B6">
        <w:rPr>
          <w:rFonts w:eastAsia="Times New Roman"/>
          <w:sz w:val="18"/>
          <w:szCs w:val="18"/>
          <w:lang w:eastAsia="it-IT"/>
        </w:rPr>
        <w:t xml:space="preserve">Per gli appelli delle sessioni successive, la valutazione si baserà soltanto sull’esito dell’esame finale. </w:t>
      </w:r>
    </w:p>
    <w:p w14:paraId="703E1688" w14:textId="77777777" w:rsidR="004D3255" w:rsidRPr="00C341B6" w:rsidRDefault="004D3255" w:rsidP="00DE65C9">
      <w:pPr>
        <w:pStyle w:val="Testo2"/>
        <w:spacing w:line="240" w:lineRule="auto"/>
        <w:ind w:right="27" w:hanging="1"/>
        <w:rPr>
          <w:rFonts w:ascii="Times New Roman" w:hAnsi="Times New Roman"/>
          <w:szCs w:val="18"/>
        </w:rPr>
      </w:pPr>
    </w:p>
    <w:p w14:paraId="18F349BB" w14:textId="77777777" w:rsidR="006D41A7" w:rsidRPr="00C341B6" w:rsidRDefault="006D41A7" w:rsidP="00DE65C9">
      <w:pPr>
        <w:spacing w:before="240" w:after="120" w:line="240" w:lineRule="auto"/>
        <w:ind w:right="27" w:firstLine="284"/>
        <w:rPr>
          <w:b/>
          <w:i/>
          <w:sz w:val="18"/>
          <w:szCs w:val="18"/>
        </w:rPr>
      </w:pPr>
      <w:r w:rsidRPr="00C341B6">
        <w:rPr>
          <w:b/>
          <w:i/>
          <w:sz w:val="18"/>
          <w:szCs w:val="18"/>
        </w:rPr>
        <w:t>AVVERTENZE E PREREQUISITI</w:t>
      </w:r>
    </w:p>
    <w:p w14:paraId="48605B2E" w14:textId="77777777" w:rsidR="006D41A7" w:rsidRPr="00C341B6" w:rsidRDefault="006D41A7"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Si consiglia la frequenza e la partecipazione attiva alle lezioni.</w:t>
      </w:r>
    </w:p>
    <w:p w14:paraId="3396E228" w14:textId="76F6C7BD" w:rsidR="004F3CD5" w:rsidRPr="00C341B6" w:rsidRDefault="006D41A7"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Il corso non richiede conoscenze pregresse in campo tecnologico o informatico.</w:t>
      </w:r>
    </w:p>
    <w:p w14:paraId="4C14F380" w14:textId="6C8C5C31" w:rsidR="007C7BCC" w:rsidRPr="00C341B6" w:rsidRDefault="007C7BCC" w:rsidP="00DE65C9">
      <w:pPr>
        <w:autoSpaceDE w:val="0"/>
        <w:autoSpaceDN w:val="0"/>
        <w:adjustRightInd w:val="0"/>
        <w:spacing w:before="120" w:line="240" w:lineRule="auto"/>
        <w:ind w:right="27" w:firstLine="284"/>
        <w:rPr>
          <w:rFonts w:eastAsia="Times New Roman"/>
          <w:sz w:val="18"/>
          <w:szCs w:val="18"/>
          <w:lang w:eastAsia="it-IT"/>
        </w:rPr>
      </w:pPr>
      <w:r w:rsidRPr="00C341B6">
        <w:rPr>
          <w:rFonts w:eastAsia="Times New Roman"/>
          <w:sz w:val="18"/>
          <w:szCs w:val="18"/>
          <w:lang w:eastAsia="it-IT"/>
        </w:rPr>
        <w:t>Nel caso in cui la situazione sanitaria relativa alla pandemia di Covid-19 non dovesse consentire la didattica in presenza, le lezioni saranno tenute esclusivamente in modalità di “</w:t>
      </w:r>
      <w:proofErr w:type="spellStart"/>
      <w:r w:rsidRPr="00C341B6">
        <w:rPr>
          <w:rFonts w:eastAsia="Times New Roman"/>
          <w:i/>
          <w:iCs/>
          <w:sz w:val="18"/>
          <w:szCs w:val="18"/>
          <w:lang w:eastAsia="it-IT"/>
        </w:rPr>
        <w:t>distance</w:t>
      </w:r>
      <w:proofErr w:type="spellEnd"/>
      <w:r w:rsidRPr="00C341B6">
        <w:rPr>
          <w:rFonts w:eastAsia="Times New Roman"/>
          <w:i/>
          <w:iCs/>
          <w:sz w:val="18"/>
          <w:szCs w:val="18"/>
          <w:lang w:eastAsia="it-IT"/>
        </w:rPr>
        <w:t xml:space="preserve"> </w:t>
      </w:r>
      <w:proofErr w:type="spellStart"/>
      <w:r w:rsidRPr="00C341B6">
        <w:rPr>
          <w:rFonts w:eastAsia="Times New Roman"/>
          <w:i/>
          <w:iCs/>
          <w:sz w:val="18"/>
          <w:szCs w:val="18"/>
          <w:lang w:eastAsia="it-IT"/>
        </w:rPr>
        <w:t>learning</w:t>
      </w:r>
      <w:proofErr w:type="spellEnd"/>
      <w:r w:rsidRPr="00C341B6">
        <w:rPr>
          <w:rFonts w:eastAsia="Times New Roman"/>
          <w:sz w:val="18"/>
          <w:szCs w:val="18"/>
          <w:lang w:eastAsia="it-IT"/>
        </w:rPr>
        <w:t>” attraverso la piattaforma Blackboard, secondo le stesse modalità descritte.</w:t>
      </w:r>
    </w:p>
    <w:p w14:paraId="46DF95DD" w14:textId="3932B5D1" w:rsidR="007C7BCC" w:rsidRPr="00DE65C9" w:rsidRDefault="00DE65C9" w:rsidP="00DE65C9">
      <w:pPr>
        <w:spacing w:before="120" w:line="240" w:lineRule="auto"/>
        <w:ind w:right="27" w:firstLine="284"/>
        <w:rPr>
          <w:i/>
          <w:sz w:val="18"/>
          <w:szCs w:val="18"/>
        </w:rPr>
      </w:pPr>
      <w:r>
        <w:rPr>
          <w:i/>
          <w:sz w:val="18"/>
          <w:szCs w:val="18"/>
        </w:rPr>
        <w:t>O</w:t>
      </w:r>
      <w:r w:rsidRPr="00DE65C9">
        <w:rPr>
          <w:i/>
          <w:sz w:val="18"/>
          <w:szCs w:val="18"/>
        </w:rPr>
        <w:t>rario e luogo di ricevimento studenti</w:t>
      </w:r>
    </w:p>
    <w:p w14:paraId="597DB6ED" w14:textId="095425AE" w:rsidR="007C7BCC" w:rsidRPr="00C341B6" w:rsidRDefault="007C7BCC" w:rsidP="00DE65C9">
      <w:pPr>
        <w:autoSpaceDE w:val="0"/>
        <w:autoSpaceDN w:val="0"/>
        <w:adjustRightInd w:val="0"/>
        <w:spacing w:line="240" w:lineRule="auto"/>
        <w:ind w:right="27" w:firstLine="284"/>
        <w:rPr>
          <w:rFonts w:eastAsia="Times New Roman"/>
          <w:sz w:val="18"/>
          <w:szCs w:val="18"/>
          <w:lang w:eastAsia="it-IT"/>
        </w:rPr>
      </w:pPr>
      <w:r w:rsidRPr="00C341B6">
        <w:rPr>
          <w:rFonts w:eastAsia="Times New Roman"/>
          <w:sz w:val="18"/>
          <w:szCs w:val="18"/>
          <w:lang w:eastAsia="it-IT"/>
        </w:rPr>
        <w:t xml:space="preserve">Il lunedì, dalle 13:00 alle 14:00 al termine della lezione, </w:t>
      </w:r>
      <w:r w:rsidR="001A2D94" w:rsidRPr="00C341B6">
        <w:rPr>
          <w:rFonts w:eastAsia="Times New Roman"/>
          <w:sz w:val="18"/>
          <w:szCs w:val="18"/>
          <w:lang w:eastAsia="it-IT"/>
        </w:rPr>
        <w:t xml:space="preserve">secondo la preferenza dello studente, </w:t>
      </w:r>
      <w:r w:rsidRPr="00C341B6">
        <w:rPr>
          <w:rFonts w:eastAsia="Times New Roman"/>
          <w:sz w:val="18"/>
          <w:szCs w:val="18"/>
          <w:lang w:eastAsia="it-IT"/>
        </w:rPr>
        <w:t>in aula o mediante collegamento mediante la piattaforma Blackboard</w:t>
      </w:r>
    </w:p>
    <w:sectPr w:rsidR="007C7BCC" w:rsidRPr="00C341B6" w:rsidSect="00C341B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5F448" w14:textId="77777777" w:rsidR="007304E1" w:rsidRDefault="007304E1" w:rsidP="00B56EB7">
      <w:pPr>
        <w:spacing w:line="240" w:lineRule="auto"/>
      </w:pPr>
      <w:r>
        <w:separator/>
      </w:r>
    </w:p>
  </w:endnote>
  <w:endnote w:type="continuationSeparator" w:id="0">
    <w:p w14:paraId="32F1B269" w14:textId="77777777" w:rsidR="007304E1" w:rsidRDefault="007304E1"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409DA" w14:textId="77777777" w:rsidR="007304E1" w:rsidRDefault="007304E1" w:rsidP="00B56EB7">
      <w:pPr>
        <w:spacing w:line="240" w:lineRule="auto"/>
      </w:pPr>
      <w:r>
        <w:separator/>
      </w:r>
    </w:p>
  </w:footnote>
  <w:footnote w:type="continuationSeparator" w:id="0">
    <w:p w14:paraId="794B7831" w14:textId="77777777" w:rsidR="007304E1" w:rsidRDefault="007304E1"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999"/>
    <w:multiLevelType w:val="hybridMultilevel"/>
    <w:tmpl w:val="097896BE"/>
    <w:lvl w:ilvl="0" w:tplc="87CE8B64">
      <w:numFmt w:val="bullet"/>
      <w:lvlText w:val="-"/>
      <w:lvlJc w:val="left"/>
      <w:pPr>
        <w:ind w:left="1286" w:hanging="360"/>
      </w:pPr>
      <w:rPr>
        <w:rFonts w:ascii="Cambria" w:eastAsia="Times New Roman" w:hAnsi="Cambria" w:cs="Times New Roman"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 w15:restartNumberingAfterBreak="0">
    <w:nsid w:val="0B1253C2"/>
    <w:multiLevelType w:val="hybridMultilevel"/>
    <w:tmpl w:val="BEB4991C"/>
    <w:lvl w:ilvl="0" w:tplc="29D2D5C6">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5D55D8"/>
    <w:multiLevelType w:val="hybridMultilevel"/>
    <w:tmpl w:val="02561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337FA4"/>
    <w:multiLevelType w:val="hybridMultilevel"/>
    <w:tmpl w:val="314E01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760E14"/>
    <w:multiLevelType w:val="hybridMultilevel"/>
    <w:tmpl w:val="B1F47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F857D6"/>
    <w:multiLevelType w:val="hybridMultilevel"/>
    <w:tmpl w:val="488EE916"/>
    <w:lvl w:ilvl="0" w:tplc="7DD6E7BA">
      <w:start w:val="1"/>
      <w:numFmt w:val="lowerLetter"/>
      <w:lvlText w:val="%1)"/>
      <w:lvlJc w:val="left"/>
      <w:pPr>
        <w:ind w:left="926" w:hanging="360"/>
      </w:pPr>
      <w:rPr>
        <w:rFonts w:eastAsia="Times New Roman"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B7"/>
    <w:rsid w:val="0000594B"/>
    <w:rsid w:val="00010DBD"/>
    <w:rsid w:val="00030FB8"/>
    <w:rsid w:val="00031059"/>
    <w:rsid w:val="0003205B"/>
    <w:rsid w:val="00050587"/>
    <w:rsid w:val="00053C33"/>
    <w:rsid w:val="000C3A37"/>
    <w:rsid w:val="000D3CC8"/>
    <w:rsid w:val="001049D2"/>
    <w:rsid w:val="00106CB3"/>
    <w:rsid w:val="0011570D"/>
    <w:rsid w:val="00124FEB"/>
    <w:rsid w:val="00142776"/>
    <w:rsid w:val="00153365"/>
    <w:rsid w:val="00163F7F"/>
    <w:rsid w:val="00171199"/>
    <w:rsid w:val="001744C7"/>
    <w:rsid w:val="001A2D94"/>
    <w:rsid w:val="001A7F08"/>
    <w:rsid w:val="001B48E7"/>
    <w:rsid w:val="001C6D54"/>
    <w:rsid w:val="001F1FD0"/>
    <w:rsid w:val="0025213A"/>
    <w:rsid w:val="0029709C"/>
    <w:rsid w:val="002974BE"/>
    <w:rsid w:val="002B7770"/>
    <w:rsid w:val="003203C2"/>
    <w:rsid w:val="0036182C"/>
    <w:rsid w:val="00363E14"/>
    <w:rsid w:val="003662B7"/>
    <w:rsid w:val="00373C20"/>
    <w:rsid w:val="003A66D8"/>
    <w:rsid w:val="003F1A57"/>
    <w:rsid w:val="00433D0A"/>
    <w:rsid w:val="004373AD"/>
    <w:rsid w:val="0043788D"/>
    <w:rsid w:val="0046124F"/>
    <w:rsid w:val="004C3918"/>
    <w:rsid w:val="004D1217"/>
    <w:rsid w:val="004D3255"/>
    <w:rsid w:val="004D6008"/>
    <w:rsid w:val="004F3CD5"/>
    <w:rsid w:val="00577597"/>
    <w:rsid w:val="00584F77"/>
    <w:rsid w:val="005972B1"/>
    <w:rsid w:val="005C058E"/>
    <w:rsid w:val="005E37F4"/>
    <w:rsid w:val="006013C8"/>
    <w:rsid w:val="00642CB6"/>
    <w:rsid w:val="006611C9"/>
    <w:rsid w:val="006621B6"/>
    <w:rsid w:val="00683F36"/>
    <w:rsid w:val="006C0193"/>
    <w:rsid w:val="006C56E4"/>
    <w:rsid w:val="006D41A7"/>
    <w:rsid w:val="006E00BA"/>
    <w:rsid w:val="006F1772"/>
    <w:rsid w:val="007304E1"/>
    <w:rsid w:val="007514A5"/>
    <w:rsid w:val="007540D4"/>
    <w:rsid w:val="007645B4"/>
    <w:rsid w:val="00773F1F"/>
    <w:rsid w:val="007C628A"/>
    <w:rsid w:val="007C7BCC"/>
    <w:rsid w:val="0080376E"/>
    <w:rsid w:val="008047B5"/>
    <w:rsid w:val="008100A9"/>
    <w:rsid w:val="00842DE8"/>
    <w:rsid w:val="0088032A"/>
    <w:rsid w:val="008938E1"/>
    <w:rsid w:val="008D08FA"/>
    <w:rsid w:val="008E1966"/>
    <w:rsid w:val="008F1489"/>
    <w:rsid w:val="00910727"/>
    <w:rsid w:val="00940DA2"/>
    <w:rsid w:val="00953D71"/>
    <w:rsid w:val="00960BF3"/>
    <w:rsid w:val="009C4817"/>
    <w:rsid w:val="009F2580"/>
    <w:rsid w:val="00A340DC"/>
    <w:rsid w:val="00A9390E"/>
    <w:rsid w:val="00AB16D6"/>
    <w:rsid w:val="00AC72D2"/>
    <w:rsid w:val="00B56EB7"/>
    <w:rsid w:val="00B62F84"/>
    <w:rsid w:val="00B85B74"/>
    <w:rsid w:val="00BA581A"/>
    <w:rsid w:val="00BC1D3E"/>
    <w:rsid w:val="00C01C5E"/>
    <w:rsid w:val="00C341B6"/>
    <w:rsid w:val="00C72CC2"/>
    <w:rsid w:val="00C77FBB"/>
    <w:rsid w:val="00C8583B"/>
    <w:rsid w:val="00CC2096"/>
    <w:rsid w:val="00CD5A90"/>
    <w:rsid w:val="00CD6F40"/>
    <w:rsid w:val="00CD7907"/>
    <w:rsid w:val="00CD7E85"/>
    <w:rsid w:val="00D14EFB"/>
    <w:rsid w:val="00D179F5"/>
    <w:rsid w:val="00D3546D"/>
    <w:rsid w:val="00D37FDC"/>
    <w:rsid w:val="00DE65C9"/>
    <w:rsid w:val="00DF2994"/>
    <w:rsid w:val="00E138A2"/>
    <w:rsid w:val="00E17B70"/>
    <w:rsid w:val="00E37B0A"/>
    <w:rsid w:val="00E443BD"/>
    <w:rsid w:val="00E52FFC"/>
    <w:rsid w:val="00E55ABC"/>
    <w:rsid w:val="00E63A17"/>
    <w:rsid w:val="00EE430A"/>
    <w:rsid w:val="00EF22F0"/>
    <w:rsid w:val="00F81985"/>
    <w:rsid w:val="00FA7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71DE1"/>
  <w15:docId w15:val="{27C9230F-3DA0-4F25-B625-1356E57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Paragrafoelenco">
    <w:name w:val="List Paragraph"/>
    <w:basedOn w:val="Normale"/>
    <w:uiPriority w:val="34"/>
    <w:qFormat/>
    <w:rsid w:val="00E138A2"/>
    <w:pPr>
      <w:ind w:left="720"/>
      <w:contextualSpacing/>
    </w:pPr>
  </w:style>
  <w:style w:type="character" w:styleId="Collegamentoipertestuale">
    <w:name w:val="Hyperlink"/>
    <w:basedOn w:val="Carpredefinitoparagrafo"/>
    <w:uiPriority w:val="99"/>
    <w:semiHidden/>
    <w:unhideWhenUsed/>
    <w:rsid w:val="00683F36"/>
    <w:rPr>
      <w:color w:val="0563C1"/>
      <w:u w:val="single"/>
    </w:rPr>
  </w:style>
  <w:style w:type="paragraph" w:styleId="Testonormale">
    <w:name w:val="Plain Text"/>
    <w:basedOn w:val="Normale"/>
    <w:link w:val="TestonormaleCarattere"/>
    <w:uiPriority w:val="99"/>
    <w:semiHidden/>
    <w:unhideWhenUsed/>
    <w:rsid w:val="00683F36"/>
    <w:pPr>
      <w:spacing w:line="240" w:lineRule="auto"/>
      <w:jc w:val="left"/>
    </w:pPr>
    <w:rPr>
      <w:rFonts w:ascii="Cambria" w:eastAsiaTheme="minorHAnsi" w:hAnsi="Cambria" w:cs="Calibri"/>
      <w:sz w:val="22"/>
    </w:rPr>
  </w:style>
  <w:style w:type="character" w:customStyle="1" w:styleId="TestonormaleCarattere">
    <w:name w:val="Testo normale Carattere"/>
    <w:basedOn w:val="Carpredefinitoparagrafo"/>
    <w:link w:val="Testonormale"/>
    <w:uiPriority w:val="99"/>
    <w:semiHidden/>
    <w:rsid w:val="00683F36"/>
    <w:rPr>
      <w:rFonts w:ascii="Cambria" w:eastAsiaTheme="minorHAnsi" w:hAnsi="Cambria"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1180</Words>
  <Characters>7439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2003-03-27T09:42:00Z</cp:lastPrinted>
  <dcterms:created xsi:type="dcterms:W3CDTF">2020-09-25T06:38:00Z</dcterms:created>
  <dcterms:modified xsi:type="dcterms:W3CDTF">2020-09-25T06:38:00Z</dcterms:modified>
</cp:coreProperties>
</file>