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4753" w14:textId="11622653" w:rsidR="00865251" w:rsidRPr="006D1BB8" w:rsidRDefault="00000000" w:rsidP="006D1BB8">
      <w:pPr>
        <w:pStyle w:val="Didefault"/>
        <w:spacing w:before="0" w:line="240" w:lineRule="exact"/>
        <w:rPr>
          <w:rFonts w:ascii="Times New Roman" w:eastAsia="Times Roman" w:hAnsi="Times New Roman" w:cs="Times New Roman"/>
          <w:sz w:val="20"/>
          <w:szCs w:val="20"/>
          <w:shd w:val="clear" w:color="auto" w:fill="FFFFFF"/>
        </w:rPr>
      </w:pPr>
      <w:r w:rsidRPr="006D1BB8">
        <w:rPr>
          <w:rFonts w:ascii="Times New Roman" w:hAnsi="Times New Roman" w:cs="Times New Roman"/>
          <w:b/>
          <w:bCs/>
          <w:sz w:val="20"/>
          <w:szCs w:val="20"/>
          <w:shd w:val="clear" w:color="auto" w:fill="FFFFFF"/>
        </w:rPr>
        <w:t>- Pedagogia del Lavoro Educativo e della Formazione</w:t>
      </w:r>
    </w:p>
    <w:p w14:paraId="06EF1765" w14:textId="77777777" w:rsidR="00865251" w:rsidRPr="006D1BB8" w:rsidRDefault="00000000" w:rsidP="006D1BB8">
      <w:pPr>
        <w:pStyle w:val="Didefault"/>
        <w:spacing w:before="0" w:line="240" w:lineRule="exact"/>
        <w:rPr>
          <w:rFonts w:ascii="Times New Roman" w:eastAsia="Times Roman" w:hAnsi="Times New Roman" w:cs="Times New Roman"/>
          <w:sz w:val="20"/>
          <w:szCs w:val="20"/>
          <w:shd w:val="clear" w:color="auto" w:fill="FFFFFF"/>
        </w:rPr>
      </w:pPr>
      <w:r w:rsidRPr="006D1BB8">
        <w:rPr>
          <w:rFonts w:ascii="Times New Roman" w:hAnsi="Times New Roman" w:cs="Times New Roman"/>
          <w:sz w:val="20"/>
          <w:szCs w:val="20"/>
          <w:shd w:val="clear" w:color="auto" w:fill="FFFFFF"/>
        </w:rPr>
        <w:t>P</w:t>
      </w:r>
      <w:r w:rsidRPr="006D1BB8">
        <w:rPr>
          <w:rFonts w:ascii="Times New Roman" w:hAnsi="Times New Roman" w:cs="Times New Roman"/>
          <w:sz w:val="20"/>
          <w:szCs w:val="20"/>
          <w:shd w:val="clear" w:color="auto" w:fill="FFFFFF"/>
          <w:lang w:val="en-US"/>
        </w:rPr>
        <w:t>ROF</w:t>
      </w:r>
      <w:r w:rsidRPr="006D1BB8">
        <w:rPr>
          <w:rFonts w:ascii="Times New Roman" w:hAnsi="Times New Roman" w:cs="Times New Roman"/>
          <w:sz w:val="20"/>
          <w:szCs w:val="20"/>
          <w:shd w:val="clear" w:color="auto" w:fill="FFFFFF"/>
        </w:rPr>
        <w:t>.</w:t>
      </w:r>
      <w:r w:rsidRPr="006D1BB8">
        <w:rPr>
          <w:rFonts w:ascii="Times New Roman" w:hAnsi="Times New Roman" w:cs="Times New Roman"/>
          <w:sz w:val="20"/>
          <w:szCs w:val="20"/>
          <w:shd w:val="clear" w:color="auto" w:fill="FFFFFF"/>
          <w:lang w:val="en-US"/>
        </w:rPr>
        <w:t xml:space="preserve">SSA ALESSANDRA TIBOLLO </w:t>
      </w:r>
    </w:p>
    <w:p w14:paraId="1D6121CF" w14:textId="77777777" w:rsidR="00865251" w:rsidRPr="006D1BB8" w:rsidRDefault="00000000" w:rsidP="006D1BB8">
      <w:pPr>
        <w:pStyle w:val="Didefault"/>
        <w:spacing w:before="240" w:after="120" w:line="240" w:lineRule="exact"/>
        <w:rPr>
          <w:rFonts w:ascii="Times New Roman" w:eastAsia="Times Roman" w:hAnsi="Times New Roman" w:cs="Times New Roman"/>
          <w:i/>
          <w:iCs/>
          <w:sz w:val="20"/>
          <w:szCs w:val="20"/>
          <w:shd w:val="clear" w:color="auto" w:fill="FFFFFF"/>
          <w:lang w:val="es-ES_tradnl"/>
        </w:rPr>
      </w:pPr>
      <w:r w:rsidRPr="006D1BB8">
        <w:rPr>
          <w:rFonts w:ascii="Times New Roman" w:hAnsi="Times New Roman" w:cs="Times New Roman"/>
          <w:b/>
          <w:bCs/>
          <w:i/>
          <w:iCs/>
          <w:sz w:val="20"/>
          <w:szCs w:val="20"/>
          <w:shd w:val="clear" w:color="auto" w:fill="FFFFFF"/>
          <w:lang w:val="es-ES_tradnl"/>
        </w:rPr>
        <w:t xml:space="preserve">OBIETTIVO DEL CORSO E RISULTATI DI APPRENDIMENTO ATTESI </w:t>
      </w:r>
    </w:p>
    <w:p w14:paraId="325ACACE" w14:textId="21558FB9" w:rsidR="00865251" w:rsidRPr="006D1BB8" w:rsidRDefault="00000000" w:rsidP="006D1BB8">
      <w:pPr>
        <w:pStyle w:val="Didefault"/>
        <w:spacing w:before="0" w:line="240" w:lineRule="exact"/>
        <w:jc w:val="both"/>
        <w:rPr>
          <w:rFonts w:ascii="Times New Roman" w:eastAsia="Times Roman" w:hAnsi="Times New Roman" w:cs="Times New Roman"/>
          <w:sz w:val="20"/>
          <w:szCs w:val="20"/>
          <w:shd w:val="clear" w:color="auto" w:fill="FFFFFF"/>
        </w:rPr>
      </w:pPr>
      <w:r w:rsidRPr="006D1BB8">
        <w:rPr>
          <w:rFonts w:ascii="Times New Roman" w:hAnsi="Times New Roman" w:cs="Times New Roman"/>
          <w:sz w:val="20"/>
          <w:szCs w:val="20"/>
          <w:shd w:val="clear" w:color="auto" w:fill="FFFFFF"/>
        </w:rPr>
        <w:t>L’insegnamento intende offrire strumenti conoscitivi e spunti di riflessione circa il lavoro educativo e formativo in un ambito specifico dell’agire: la comunità. Partendo dall’esplorazione delle “zone di luce e di ombra”, ovvero le ambiguità, gli impliciti e i paradossi che - spesso inconsapevolmente - attraversano le relazioni di cura, si arriverà a declinare questi concetti all’interno del campo specifico educativo/formativo della comunità per minori. Quest’ultima si caratterizza come uno degli ambienti educativi più a contatto con le ombre del lavoro educativo e più bisognoso di sperimentare una nuova luce educativa. L’obiettivo generale sarà quello di promuovere la conoscenza critica di alcuni snodi cruciali dell’esperienza formativa rivolta ai professionisti dell’educazione, quali la consapevolezza di s</w:t>
      </w:r>
      <w:r w:rsidRPr="006D1BB8">
        <w:rPr>
          <w:rFonts w:ascii="Times New Roman" w:hAnsi="Times New Roman" w:cs="Times New Roman"/>
          <w:sz w:val="20"/>
          <w:szCs w:val="20"/>
          <w:shd w:val="clear" w:color="auto" w:fill="FFFFFF"/>
          <w:lang w:val="fr-FR"/>
        </w:rPr>
        <w:t>é</w:t>
      </w:r>
      <w:r w:rsidRPr="006D1BB8">
        <w:rPr>
          <w:rFonts w:ascii="Times New Roman" w:hAnsi="Times New Roman" w:cs="Times New Roman"/>
          <w:sz w:val="20"/>
          <w:szCs w:val="20"/>
          <w:shd w:val="clear" w:color="auto" w:fill="FFFFFF"/>
        </w:rPr>
        <w:t>, la motivazione e il senso del limite, calandoli all’interno di un contesto organizzativo specifico di comunità. Lo studente, a partire da un modello pedagogico di riferimento, imparerà a familiarizzare con il linguaggio e gli strumenti educativi in forza all’educatore di comunità.</w:t>
      </w:r>
    </w:p>
    <w:p w14:paraId="6973256D" w14:textId="77777777" w:rsidR="006D1BB8" w:rsidRDefault="00000000" w:rsidP="0076347F">
      <w:pPr>
        <w:pStyle w:val="Didefault"/>
        <w:spacing w:before="0" w:after="60" w:line="240" w:lineRule="exact"/>
        <w:jc w:val="both"/>
        <w:rPr>
          <w:rFonts w:ascii="Times New Roman" w:eastAsia="Times New Roman" w:hAnsi="Times New Roman" w:cs="Times New Roman"/>
          <w:sz w:val="20"/>
          <w:szCs w:val="20"/>
          <w:shd w:val="clear" w:color="auto" w:fill="FFFFFF"/>
        </w:rPr>
      </w:pPr>
      <w:r w:rsidRPr="006D1BB8">
        <w:rPr>
          <w:rFonts w:ascii="Times New Roman" w:hAnsi="Times New Roman" w:cs="Times New Roman"/>
          <w:sz w:val="20"/>
          <w:szCs w:val="20"/>
          <w:shd w:val="clear" w:color="auto" w:fill="FFFFFF"/>
        </w:rPr>
        <w:t>Al termine del corso, lo studente sarà in grado di:</w:t>
      </w:r>
    </w:p>
    <w:p w14:paraId="3DD18FE0" w14:textId="016FACCE" w:rsidR="00865251" w:rsidRPr="006D1BB8" w:rsidRDefault="00000000" w:rsidP="006D1BB8">
      <w:pPr>
        <w:pStyle w:val="Didefault"/>
        <w:spacing w:before="0" w:line="240" w:lineRule="exact"/>
        <w:jc w:val="both"/>
        <w:rPr>
          <w:rFonts w:ascii="Times New Roman" w:eastAsia="Times New Roman" w:hAnsi="Times New Roman" w:cs="Times New Roman"/>
          <w:sz w:val="20"/>
          <w:szCs w:val="20"/>
          <w:shd w:val="clear" w:color="auto" w:fill="FFFFFF"/>
        </w:rPr>
      </w:pPr>
      <w:r w:rsidRPr="006D1BB8">
        <w:rPr>
          <w:rFonts w:ascii="Times New Roman" w:hAnsi="Times New Roman" w:cs="Times New Roman"/>
          <w:sz w:val="20"/>
          <w:szCs w:val="20"/>
          <w:shd w:val="clear" w:color="auto" w:fill="FFFFFF"/>
        </w:rPr>
        <w:t>- approfondire le molteplici “luci ed ombre” del lavoro educativo e formativo, in relazione a più contesti di lavoro e in particolare al contesto di comunità;</w:t>
      </w:r>
      <w:r w:rsidRPr="006D1BB8">
        <w:rPr>
          <w:rFonts w:ascii="Times New Roman" w:eastAsia="Times New Roman" w:hAnsi="Times New Roman" w:cs="Times New Roman"/>
          <w:sz w:val="20"/>
          <w:szCs w:val="20"/>
          <w:shd w:val="clear" w:color="auto" w:fill="FFFFFF"/>
        </w:rPr>
        <w:br/>
      </w:r>
      <w:r w:rsidRPr="006D1BB8">
        <w:rPr>
          <w:rFonts w:ascii="Times New Roman" w:hAnsi="Times New Roman" w:cs="Times New Roman"/>
          <w:sz w:val="20"/>
          <w:szCs w:val="20"/>
          <w:shd w:val="clear" w:color="auto" w:fill="FFFFFF"/>
        </w:rPr>
        <w:t xml:space="preserve">- conoscere alcune esperienze di formazione, individuandone le peculiarità per lo sviluppo delle competenze degli operatori. </w:t>
      </w:r>
    </w:p>
    <w:p w14:paraId="2B894929" w14:textId="77777777" w:rsidR="00865251" w:rsidRPr="006D1BB8" w:rsidRDefault="00000000" w:rsidP="006D1BB8">
      <w:pPr>
        <w:pStyle w:val="Didefault"/>
        <w:spacing w:before="240" w:after="120" w:line="240" w:lineRule="exact"/>
        <w:rPr>
          <w:rFonts w:ascii="Times New Roman" w:eastAsia="Times Roman" w:hAnsi="Times New Roman" w:cs="Times New Roman"/>
          <w:sz w:val="20"/>
          <w:szCs w:val="20"/>
          <w:shd w:val="clear" w:color="auto" w:fill="FFFFFF"/>
          <w:lang w:val="es-ES_tradnl"/>
        </w:rPr>
      </w:pPr>
      <w:r w:rsidRPr="006D1BB8">
        <w:rPr>
          <w:rFonts w:ascii="Times New Roman" w:hAnsi="Times New Roman" w:cs="Times New Roman"/>
          <w:b/>
          <w:bCs/>
          <w:sz w:val="20"/>
          <w:szCs w:val="20"/>
          <w:shd w:val="clear" w:color="auto" w:fill="FFFFFF"/>
          <w:lang w:val="es-ES_tradnl"/>
        </w:rPr>
        <w:t>PROGRAMMA DEL CORSO</w:t>
      </w:r>
      <w:r w:rsidRPr="006D1BB8">
        <w:rPr>
          <w:rFonts w:ascii="Times New Roman" w:hAnsi="Times New Roman" w:cs="Times New Roman"/>
          <w:b/>
          <w:bCs/>
          <w:i/>
          <w:iCs/>
          <w:sz w:val="20"/>
          <w:szCs w:val="20"/>
          <w:shd w:val="clear" w:color="auto" w:fill="FFFFFF"/>
          <w:lang w:val="es-ES_tradnl"/>
        </w:rPr>
        <w:t xml:space="preserve"> </w:t>
      </w:r>
    </w:p>
    <w:p w14:paraId="4CC879FE" w14:textId="77777777" w:rsidR="00865251" w:rsidRPr="006D1BB8" w:rsidRDefault="00000000" w:rsidP="006D1BB8">
      <w:pPr>
        <w:pStyle w:val="Didefault"/>
        <w:spacing w:before="0" w:line="240" w:lineRule="exact"/>
        <w:jc w:val="both"/>
        <w:rPr>
          <w:rFonts w:ascii="Times New Roman" w:eastAsia="Times Roman" w:hAnsi="Times New Roman" w:cs="Times New Roman"/>
          <w:sz w:val="20"/>
          <w:szCs w:val="20"/>
          <w:shd w:val="clear" w:color="auto" w:fill="FFFFFF"/>
        </w:rPr>
      </w:pPr>
      <w:r w:rsidRPr="006D1BB8">
        <w:rPr>
          <w:rFonts w:ascii="Times New Roman" w:hAnsi="Times New Roman" w:cs="Times New Roman"/>
          <w:sz w:val="20"/>
          <w:szCs w:val="20"/>
          <w:shd w:val="clear" w:color="auto" w:fill="FFFFFF"/>
        </w:rPr>
        <w:t xml:space="preserve">Gli argomenti principali delle lezioni saranno i seguenti: </w:t>
      </w:r>
    </w:p>
    <w:p w14:paraId="41FCE5C8" w14:textId="77777777" w:rsidR="00865251" w:rsidRPr="006D1BB8" w:rsidRDefault="00000000" w:rsidP="006D1BB8">
      <w:pPr>
        <w:pStyle w:val="Didefault"/>
        <w:numPr>
          <w:ilvl w:val="0"/>
          <w:numId w:val="2"/>
        </w:numPr>
        <w:spacing w:before="0" w:line="240" w:lineRule="exact"/>
        <w:jc w:val="both"/>
        <w:rPr>
          <w:rFonts w:ascii="Times New Roman" w:hAnsi="Times New Roman" w:cs="Times New Roman"/>
          <w:sz w:val="20"/>
          <w:szCs w:val="20"/>
        </w:rPr>
      </w:pPr>
      <w:r w:rsidRPr="006D1BB8">
        <w:rPr>
          <w:rFonts w:ascii="Times New Roman" w:hAnsi="Times New Roman" w:cs="Times New Roman"/>
          <w:sz w:val="20"/>
          <w:szCs w:val="20"/>
          <w:shd w:val="clear" w:color="auto" w:fill="FFFFFF"/>
        </w:rPr>
        <w:t>La formazione e il lavoro educativo: declinazioni e specificità contestuali.</w:t>
      </w:r>
    </w:p>
    <w:p w14:paraId="1E0801B3" w14:textId="77777777" w:rsidR="00865251" w:rsidRPr="006D1BB8" w:rsidRDefault="00000000" w:rsidP="006D1BB8">
      <w:pPr>
        <w:pStyle w:val="Didefault"/>
        <w:numPr>
          <w:ilvl w:val="0"/>
          <w:numId w:val="2"/>
        </w:numPr>
        <w:spacing w:before="0" w:line="240" w:lineRule="exact"/>
        <w:jc w:val="both"/>
        <w:rPr>
          <w:rFonts w:ascii="Times New Roman" w:hAnsi="Times New Roman" w:cs="Times New Roman"/>
          <w:sz w:val="20"/>
          <w:szCs w:val="20"/>
        </w:rPr>
      </w:pPr>
      <w:r w:rsidRPr="006D1BB8">
        <w:rPr>
          <w:rFonts w:ascii="Times New Roman" w:hAnsi="Times New Roman" w:cs="Times New Roman"/>
          <w:sz w:val="20"/>
          <w:szCs w:val="20"/>
          <w:shd w:val="clear" w:color="auto" w:fill="FFFFFF"/>
        </w:rPr>
        <w:t xml:space="preserve">Le molteplici connotazioni “dell’ombra” e i lati oscuri dell’educazione: ambiguità e paradossi della pedagogia </w:t>
      </w:r>
      <w:r w:rsidRPr="006D1BB8">
        <w:rPr>
          <w:rFonts w:ascii="Times New Roman" w:hAnsi="Times New Roman" w:cs="Times New Roman"/>
          <w:sz w:val="20"/>
          <w:szCs w:val="20"/>
          <w:shd w:val="clear" w:color="auto" w:fill="FFFFFF"/>
          <w:rtl/>
          <w:lang w:val="ar-SA"/>
        </w:rPr>
        <w:t>“</w:t>
      </w:r>
      <w:r w:rsidRPr="006D1BB8">
        <w:rPr>
          <w:rFonts w:ascii="Times New Roman" w:hAnsi="Times New Roman" w:cs="Times New Roman"/>
          <w:sz w:val="20"/>
          <w:szCs w:val="20"/>
          <w:shd w:val="clear" w:color="auto" w:fill="FFFFFF"/>
        </w:rPr>
        <w:t xml:space="preserve">nera”; aspetti ignoti che abitano sottotraccia le relazioni; ambivalenze della vocazione educativa; dimensione affettiva e connotazione erotica; carisma e magistero dell’educatore; errore e fallimento. </w:t>
      </w:r>
    </w:p>
    <w:p w14:paraId="3435F3EA" w14:textId="77777777" w:rsidR="00865251" w:rsidRPr="006D1BB8" w:rsidRDefault="00000000" w:rsidP="006D1BB8">
      <w:pPr>
        <w:pStyle w:val="Didefault"/>
        <w:numPr>
          <w:ilvl w:val="0"/>
          <w:numId w:val="2"/>
        </w:numPr>
        <w:spacing w:before="0" w:line="240" w:lineRule="exact"/>
        <w:jc w:val="both"/>
        <w:rPr>
          <w:rFonts w:ascii="Times New Roman" w:hAnsi="Times New Roman" w:cs="Times New Roman"/>
          <w:sz w:val="20"/>
          <w:szCs w:val="20"/>
        </w:rPr>
      </w:pPr>
      <w:r w:rsidRPr="006D1BB8">
        <w:rPr>
          <w:rFonts w:ascii="Times New Roman" w:hAnsi="Times New Roman" w:cs="Times New Roman"/>
          <w:sz w:val="20"/>
          <w:szCs w:val="20"/>
          <w:shd w:val="clear" w:color="auto" w:fill="FFFFFF"/>
        </w:rPr>
        <w:t>La conoscenza del dispositivo educativo delle comunità, la sua fragilità e la sua potenza educativa.</w:t>
      </w:r>
    </w:p>
    <w:p w14:paraId="14DB2137" w14:textId="77777777" w:rsidR="00865251" w:rsidRPr="006D1BB8" w:rsidRDefault="00000000" w:rsidP="006D1BB8">
      <w:pPr>
        <w:pStyle w:val="Didefault"/>
        <w:numPr>
          <w:ilvl w:val="0"/>
          <w:numId w:val="2"/>
        </w:numPr>
        <w:spacing w:before="0" w:line="240" w:lineRule="exact"/>
        <w:jc w:val="both"/>
        <w:rPr>
          <w:rFonts w:ascii="Times New Roman" w:hAnsi="Times New Roman" w:cs="Times New Roman"/>
          <w:sz w:val="20"/>
          <w:szCs w:val="20"/>
        </w:rPr>
      </w:pPr>
      <w:r w:rsidRPr="006D1BB8">
        <w:rPr>
          <w:rFonts w:ascii="Times New Roman" w:hAnsi="Times New Roman" w:cs="Times New Roman"/>
          <w:sz w:val="20"/>
          <w:szCs w:val="20"/>
          <w:shd w:val="clear" w:color="auto" w:fill="FFFFFF"/>
        </w:rPr>
        <w:t xml:space="preserve">La conoscenza e la sperimentazione di alcuni strumenti di lavoro educativi/formativi. </w:t>
      </w:r>
    </w:p>
    <w:p w14:paraId="187B8BF2" w14:textId="77777777" w:rsidR="00865251" w:rsidRPr="006D1BB8" w:rsidRDefault="00000000" w:rsidP="006D1BB8">
      <w:pPr>
        <w:pStyle w:val="Didefault"/>
        <w:spacing w:before="240" w:after="120" w:line="240" w:lineRule="exact"/>
        <w:rPr>
          <w:rFonts w:ascii="Times New Roman" w:eastAsia="Times Roman" w:hAnsi="Times New Roman" w:cs="Times New Roman"/>
          <w:sz w:val="20"/>
          <w:szCs w:val="20"/>
          <w:shd w:val="clear" w:color="auto" w:fill="FFFFFF"/>
        </w:rPr>
      </w:pPr>
      <w:r w:rsidRPr="006D1BB8">
        <w:rPr>
          <w:rFonts w:ascii="Times New Roman" w:hAnsi="Times New Roman" w:cs="Times New Roman"/>
          <w:b/>
          <w:bCs/>
          <w:sz w:val="20"/>
          <w:szCs w:val="20"/>
          <w:shd w:val="clear" w:color="auto" w:fill="FFFFFF"/>
          <w:lang w:val="da-DK"/>
        </w:rPr>
        <w:t xml:space="preserve">BIBLIOGRAFIA </w:t>
      </w:r>
      <w:r w:rsidRPr="006D1BB8">
        <w:rPr>
          <w:rFonts w:ascii="Times New Roman" w:hAnsi="Times New Roman" w:cs="Times New Roman"/>
          <w:b/>
          <w:bCs/>
          <w:position w:val="20"/>
          <w:sz w:val="20"/>
          <w:szCs w:val="20"/>
          <w:shd w:val="clear" w:color="auto" w:fill="FFFFFF"/>
          <w:lang w:val="ru-RU"/>
        </w:rPr>
        <w:t>1</w:t>
      </w:r>
      <w:r w:rsidRPr="006D1BB8">
        <w:rPr>
          <w:rFonts w:ascii="Times New Roman" w:hAnsi="Times New Roman" w:cs="Times New Roman"/>
          <w:b/>
          <w:bCs/>
          <w:i/>
          <w:iCs/>
          <w:position w:val="20"/>
          <w:sz w:val="20"/>
          <w:szCs w:val="20"/>
          <w:shd w:val="clear" w:color="auto" w:fill="FFFFFF"/>
          <w:lang w:val="ru-RU"/>
        </w:rPr>
        <w:t xml:space="preserve"> </w:t>
      </w:r>
    </w:p>
    <w:p w14:paraId="56B471AB" w14:textId="77777777" w:rsidR="00865251" w:rsidRPr="006D1BB8" w:rsidRDefault="00000000" w:rsidP="006D1BB8">
      <w:pPr>
        <w:pStyle w:val="Didefault"/>
        <w:numPr>
          <w:ilvl w:val="0"/>
          <w:numId w:val="2"/>
        </w:numPr>
        <w:spacing w:before="0" w:line="240" w:lineRule="exact"/>
        <w:jc w:val="both"/>
        <w:rPr>
          <w:rFonts w:ascii="Times New Roman" w:hAnsi="Times New Roman" w:cs="Times New Roman"/>
          <w:sz w:val="20"/>
          <w:szCs w:val="20"/>
          <w:lang w:val="da-DK"/>
        </w:rPr>
      </w:pPr>
      <w:r w:rsidRPr="006D1BB8">
        <w:rPr>
          <w:rFonts w:ascii="Times New Roman" w:hAnsi="Times New Roman" w:cs="Times New Roman"/>
          <w:sz w:val="20"/>
          <w:szCs w:val="20"/>
          <w:shd w:val="clear" w:color="auto" w:fill="FFFFFF"/>
          <w:lang w:val="da-DK"/>
        </w:rPr>
        <w:t>V. I</w:t>
      </w:r>
      <w:r w:rsidRPr="006D1BB8">
        <w:rPr>
          <w:rFonts w:ascii="Times New Roman" w:hAnsi="Times New Roman" w:cs="Times New Roman"/>
          <w:sz w:val="20"/>
          <w:szCs w:val="20"/>
          <w:shd w:val="clear" w:color="auto" w:fill="FFFFFF"/>
          <w:lang w:val="en-US"/>
        </w:rPr>
        <w:t xml:space="preserve">ORI </w:t>
      </w:r>
      <w:r w:rsidRPr="006D1BB8">
        <w:rPr>
          <w:rFonts w:ascii="Times New Roman" w:hAnsi="Times New Roman" w:cs="Times New Roman"/>
          <w:sz w:val="20"/>
          <w:szCs w:val="20"/>
          <w:shd w:val="clear" w:color="auto" w:fill="FFFFFF"/>
          <w:lang w:val="da-DK"/>
        </w:rPr>
        <w:t>- D. B</w:t>
      </w:r>
      <w:r w:rsidRPr="006D1BB8">
        <w:rPr>
          <w:rFonts w:ascii="Times New Roman" w:hAnsi="Times New Roman" w:cs="Times New Roman"/>
          <w:sz w:val="20"/>
          <w:szCs w:val="20"/>
          <w:shd w:val="clear" w:color="auto" w:fill="FFFFFF"/>
          <w:lang w:val="de-DE"/>
        </w:rPr>
        <w:t xml:space="preserve">RUZZONE </w:t>
      </w:r>
      <w:r w:rsidRPr="006D1BB8">
        <w:rPr>
          <w:rFonts w:ascii="Times New Roman" w:hAnsi="Times New Roman" w:cs="Times New Roman"/>
          <w:sz w:val="20"/>
          <w:szCs w:val="20"/>
          <w:shd w:val="clear" w:color="auto" w:fill="FFFFFF"/>
        </w:rPr>
        <w:t xml:space="preserve">(a cura di), </w:t>
      </w:r>
      <w:r w:rsidRPr="006D1BB8">
        <w:rPr>
          <w:rFonts w:ascii="Times New Roman" w:hAnsi="Times New Roman" w:cs="Times New Roman"/>
          <w:i/>
          <w:iCs/>
          <w:sz w:val="20"/>
          <w:szCs w:val="20"/>
          <w:shd w:val="clear" w:color="auto" w:fill="FFFFFF"/>
        </w:rPr>
        <w:t>Le ombre dell</w:t>
      </w:r>
      <w:r w:rsidRPr="006D1BB8">
        <w:rPr>
          <w:rFonts w:ascii="Times New Roman" w:hAnsi="Times New Roman" w:cs="Times New Roman"/>
          <w:sz w:val="20"/>
          <w:szCs w:val="20"/>
          <w:shd w:val="clear" w:color="auto" w:fill="FFFFFF"/>
        </w:rPr>
        <w:t>’</w:t>
      </w:r>
      <w:r w:rsidRPr="006D1BB8">
        <w:rPr>
          <w:rFonts w:ascii="Times New Roman" w:hAnsi="Times New Roman" w:cs="Times New Roman"/>
          <w:i/>
          <w:iCs/>
          <w:sz w:val="20"/>
          <w:szCs w:val="20"/>
          <w:shd w:val="clear" w:color="auto" w:fill="FFFFFF"/>
        </w:rPr>
        <w:t>educazione. Ambivalenze, impliciti, paradossi</w:t>
      </w:r>
      <w:r w:rsidRPr="006D1BB8">
        <w:rPr>
          <w:rFonts w:ascii="Times New Roman" w:hAnsi="Times New Roman" w:cs="Times New Roman"/>
          <w:sz w:val="20"/>
          <w:szCs w:val="20"/>
          <w:shd w:val="clear" w:color="auto" w:fill="FFFFFF"/>
        </w:rPr>
        <w:t>, Franco Angeli, Milano, 2015.</w:t>
      </w:r>
    </w:p>
    <w:p w14:paraId="63799425" w14:textId="77777777" w:rsidR="00865251" w:rsidRPr="006D1BB8" w:rsidRDefault="00000000" w:rsidP="006D1BB8">
      <w:pPr>
        <w:pStyle w:val="Didefault"/>
        <w:numPr>
          <w:ilvl w:val="0"/>
          <w:numId w:val="2"/>
        </w:numPr>
        <w:spacing w:before="0" w:line="240" w:lineRule="exact"/>
        <w:jc w:val="both"/>
        <w:rPr>
          <w:rFonts w:ascii="Times New Roman" w:hAnsi="Times New Roman" w:cs="Times New Roman"/>
          <w:sz w:val="20"/>
          <w:szCs w:val="20"/>
        </w:rPr>
      </w:pPr>
      <w:r w:rsidRPr="006D1BB8">
        <w:rPr>
          <w:rFonts w:ascii="Times New Roman" w:hAnsi="Times New Roman" w:cs="Times New Roman"/>
          <w:sz w:val="20"/>
          <w:szCs w:val="20"/>
          <w:shd w:val="clear" w:color="auto" w:fill="FFFFFF"/>
        </w:rPr>
        <w:lastRenderedPageBreak/>
        <w:t xml:space="preserve">A. </w:t>
      </w:r>
      <w:r w:rsidRPr="006D1BB8">
        <w:rPr>
          <w:rFonts w:ascii="Times New Roman" w:hAnsi="Times New Roman" w:cs="Times New Roman"/>
          <w:sz w:val="20"/>
          <w:szCs w:val="20"/>
          <w:shd w:val="clear" w:color="auto" w:fill="FFFFFF"/>
          <w:lang w:val="da-DK"/>
        </w:rPr>
        <w:t>Tibollo</w:t>
      </w:r>
      <w:r w:rsidRPr="006D1BB8">
        <w:rPr>
          <w:rFonts w:ascii="Times New Roman" w:hAnsi="Times New Roman" w:cs="Times New Roman"/>
          <w:sz w:val="20"/>
          <w:szCs w:val="20"/>
          <w:shd w:val="clear" w:color="auto" w:fill="FFFFFF"/>
          <w:lang w:val="en-US"/>
        </w:rPr>
        <w:t xml:space="preserve">, </w:t>
      </w:r>
      <w:r w:rsidRPr="006D1BB8">
        <w:rPr>
          <w:rFonts w:ascii="Times New Roman" w:hAnsi="Times New Roman" w:cs="Times New Roman"/>
          <w:i/>
          <w:iCs/>
          <w:sz w:val="20"/>
          <w:szCs w:val="20"/>
          <w:shd w:val="clear" w:color="auto" w:fill="FFFFFF"/>
          <w:lang w:val="en-US"/>
        </w:rPr>
        <w:t xml:space="preserve">Le </w:t>
      </w:r>
      <w:proofErr w:type="spellStart"/>
      <w:r w:rsidRPr="006D1BB8">
        <w:rPr>
          <w:rFonts w:ascii="Times New Roman" w:hAnsi="Times New Roman" w:cs="Times New Roman"/>
          <w:i/>
          <w:iCs/>
          <w:sz w:val="20"/>
          <w:szCs w:val="20"/>
          <w:shd w:val="clear" w:color="auto" w:fill="FFFFFF"/>
          <w:lang w:val="en-US"/>
        </w:rPr>
        <w:t>comunità</w:t>
      </w:r>
      <w:proofErr w:type="spellEnd"/>
      <w:r w:rsidRPr="006D1BB8">
        <w:rPr>
          <w:rFonts w:ascii="Times New Roman" w:hAnsi="Times New Roman" w:cs="Times New Roman"/>
          <w:i/>
          <w:iCs/>
          <w:sz w:val="20"/>
          <w:szCs w:val="20"/>
          <w:shd w:val="clear" w:color="auto" w:fill="FFFFFF"/>
          <w:lang w:val="en-US"/>
        </w:rPr>
        <w:t xml:space="preserve"> per </w:t>
      </w:r>
      <w:proofErr w:type="spellStart"/>
      <w:r w:rsidRPr="006D1BB8">
        <w:rPr>
          <w:rFonts w:ascii="Times New Roman" w:hAnsi="Times New Roman" w:cs="Times New Roman"/>
          <w:i/>
          <w:iCs/>
          <w:sz w:val="20"/>
          <w:szCs w:val="20"/>
          <w:shd w:val="clear" w:color="auto" w:fill="FFFFFF"/>
          <w:lang w:val="en-US"/>
        </w:rPr>
        <w:t>minori</w:t>
      </w:r>
      <w:proofErr w:type="spellEnd"/>
      <w:r w:rsidRPr="006D1BB8">
        <w:rPr>
          <w:rFonts w:ascii="Times New Roman" w:hAnsi="Times New Roman" w:cs="Times New Roman"/>
          <w:i/>
          <w:iCs/>
          <w:sz w:val="20"/>
          <w:szCs w:val="20"/>
          <w:shd w:val="clear" w:color="auto" w:fill="FFFFFF"/>
          <w:lang w:val="en-US"/>
        </w:rPr>
        <w:t xml:space="preserve">. Un </w:t>
      </w:r>
      <w:proofErr w:type="spellStart"/>
      <w:r w:rsidRPr="006D1BB8">
        <w:rPr>
          <w:rFonts w:ascii="Times New Roman" w:hAnsi="Times New Roman" w:cs="Times New Roman"/>
          <w:i/>
          <w:iCs/>
          <w:sz w:val="20"/>
          <w:szCs w:val="20"/>
          <w:shd w:val="clear" w:color="auto" w:fill="FFFFFF"/>
          <w:lang w:val="en-US"/>
        </w:rPr>
        <w:t>modello</w:t>
      </w:r>
      <w:proofErr w:type="spellEnd"/>
      <w:r w:rsidRPr="006D1BB8">
        <w:rPr>
          <w:rFonts w:ascii="Times New Roman" w:hAnsi="Times New Roman" w:cs="Times New Roman"/>
          <w:i/>
          <w:iCs/>
          <w:sz w:val="20"/>
          <w:szCs w:val="20"/>
          <w:shd w:val="clear" w:color="auto" w:fill="FFFFFF"/>
          <w:lang w:val="en-US"/>
        </w:rPr>
        <w:t xml:space="preserve"> </w:t>
      </w:r>
      <w:proofErr w:type="spellStart"/>
      <w:r w:rsidRPr="006D1BB8">
        <w:rPr>
          <w:rFonts w:ascii="Times New Roman" w:hAnsi="Times New Roman" w:cs="Times New Roman"/>
          <w:i/>
          <w:iCs/>
          <w:sz w:val="20"/>
          <w:szCs w:val="20"/>
          <w:shd w:val="clear" w:color="auto" w:fill="FFFFFF"/>
          <w:lang w:val="en-US"/>
        </w:rPr>
        <w:t>pedagogico</w:t>
      </w:r>
      <w:proofErr w:type="spellEnd"/>
      <w:r w:rsidRPr="006D1BB8">
        <w:rPr>
          <w:rFonts w:ascii="Times New Roman" w:hAnsi="Times New Roman" w:cs="Times New Roman"/>
          <w:sz w:val="20"/>
          <w:szCs w:val="20"/>
          <w:shd w:val="clear" w:color="auto" w:fill="FFFFFF"/>
          <w:lang w:val="en-US"/>
        </w:rPr>
        <w:t xml:space="preserve">, Franco </w:t>
      </w:r>
      <w:proofErr w:type="spellStart"/>
      <w:r w:rsidRPr="006D1BB8">
        <w:rPr>
          <w:rFonts w:ascii="Times New Roman" w:hAnsi="Times New Roman" w:cs="Times New Roman"/>
          <w:sz w:val="20"/>
          <w:szCs w:val="20"/>
          <w:shd w:val="clear" w:color="auto" w:fill="FFFFFF"/>
          <w:lang w:val="en-US"/>
        </w:rPr>
        <w:t>Angeli</w:t>
      </w:r>
      <w:proofErr w:type="spellEnd"/>
      <w:r w:rsidRPr="006D1BB8">
        <w:rPr>
          <w:rFonts w:ascii="Times New Roman" w:hAnsi="Times New Roman" w:cs="Times New Roman"/>
          <w:sz w:val="20"/>
          <w:szCs w:val="20"/>
          <w:shd w:val="clear" w:color="auto" w:fill="FFFFFF"/>
          <w:lang w:val="en-US"/>
        </w:rPr>
        <w:t>, Milano, 2016.</w:t>
      </w:r>
    </w:p>
    <w:p w14:paraId="4A354647" w14:textId="6DB2F3AF" w:rsidR="00865251" w:rsidRPr="006D1BB8" w:rsidRDefault="00000000" w:rsidP="006D1BB8">
      <w:pPr>
        <w:pStyle w:val="Didefault"/>
        <w:spacing w:before="60" w:line="240" w:lineRule="exact"/>
        <w:jc w:val="both"/>
        <w:rPr>
          <w:rFonts w:ascii="Times New Roman" w:eastAsia="Times Roman" w:hAnsi="Times New Roman" w:cs="Times New Roman"/>
          <w:sz w:val="20"/>
          <w:szCs w:val="20"/>
          <w:shd w:val="clear" w:color="auto" w:fill="FFFFFF"/>
        </w:rPr>
      </w:pPr>
      <w:r w:rsidRPr="006D1BB8">
        <w:rPr>
          <w:rFonts w:ascii="Times New Roman" w:hAnsi="Times New Roman" w:cs="Times New Roman"/>
          <w:b/>
          <w:bCs/>
          <w:i/>
          <w:iCs/>
          <w:position w:val="20"/>
          <w:sz w:val="20"/>
          <w:szCs w:val="20"/>
          <w:shd w:val="clear" w:color="auto" w:fill="FFFFFF"/>
          <w:lang w:val="ru-RU"/>
        </w:rPr>
        <w:t xml:space="preserve"> </w:t>
      </w:r>
      <w:r w:rsidRPr="006D1BB8">
        <w:rPr>
          <w:rFonts w:ascii="Times New Roman" w:hAnsi="Times New Roman" w:cs="Times New Roman"/>
          <w:sz w:val="20"/>
          <w:szCs w:val="20"/>
          <w:shd w:val="clear" w:color="auto" w:fill="FFFFFF"/>
        </w:rPr>
        <w:t xml:space="preserve">I testi indicati nella bibliografia sono acquistabili presso le librerie di Ateneo; è possibile acquistarli anche presso altri rivenditori. </w:t>
      </w:r>
    </w:p>
    <w:p w14:paraId="78D5EEC7" w14:textId="77777777" w:rsidR="00865251" w:rsidRPr="006D1BB8" w:rsidRDefault="00000000" w:rsidP="006D1BB8">
      <w:pPr>
        <w:pStyle w:val="Didefault"/>
        <w:spacing w:before="240" w:after="120" w:line="240" w:lineRule="exact"/>
        <w:rPr>
          <w:rFonts w:ascii="Times New Roman" w:eastAsia="Times Roman" w:hAnsi="Times New Roman" w:cs="Times New Roman"/>
          <w:i/>
          <w:iCs/>
          <w:sz w:val="20"/>
          <w:szCs w:val="20"/>
          <w:shd w:val="clear" w:color="auto" w:fill="FFFFFF"/>
        </w:rPr>
      </w:pPr>
      <w:r w:rsidRPr="006D1BB8">
        <w:rPr>
          <w:rFonts w:ascii="Times New Roman" w:hAnsi="Times New Roman" w:cs="Times New Roman"/>
          <w:b/>
          <w:bCs/>
          <w:i/>
          <w:iCs/>
          <w:sz w:val="20"/>
          <w:szCs w:val="20"/>
          <w:shd w:val="clear" w:color="auto" w:fill="FFFFFF"/>
        </w:rPr>
        <w:t xml:space="preserve">DIDATTICA DEL CORSO </w:t>
      </w:r>
    </w:p>
    <w:p w14:paraId="42363218" w14:textId="4CCCE06C" w:rsidR="00865251" w:rsidRPr="006D1BB8" w:rsidRDefault="00000000" w:rsidP="006D1BB8">
      <w:pPr>
        <w:pStyle w:val="Didefault"/>
        <w:spacing w:before="0" w:line="240" w:lineRule="exact"/>
        <w:jc w:val="both"/>
        <w:rPr>
          <w:rFonts w:ascii="Times New Roman" w:eastAsia="Times Roman" w:hAnsi="Times New Roman" w:cs="Times New Roman"/>
          <w:sz w:val="20"/>
          <w:szCs w:val="20"/>
          <w:shd w:val="clear" w:color="auto" w:fill="FFFFFF"/>
        </w:rPr>
      </w:pPr>
      <w:r w:rsidRPr="006D1BB8">
        <w:rPr>
          <w:rFonts w:ascii="Times New Roman" w:hAnsi="Times New Roman" w:cs="Times New Roman"/>
          <w:sz w:val="20"/>
          <w:szCs w:val="20"/>
          <w:shd w:val="clear" w:color="auto" w:fill="FFFFFF"/>
        </w:rPr>
        <w:t>Lezioni interattive in aula. Le lezioni prevedono il coinvolgimento attivo degli studenti, mediante momenti di dialogo e discussione e il confronto con professionisti coinvolti nelle esperienze formative presentate.</w:t>
      </w:r>
      <w:r w:rsidRPr="006D1BB8">
        <w:rPr>
          <w:rFonts w:ascii="Times New Roman" w:eastAsia="Times New Roman" w:hAnsi="Times New Roman" w:cs="Times New Roman"/>
          <w:sz w:val="20"/>
          <w:szCs w:val="20"/>
          <w:shd w:val="clear" w:color="auto" w:fill="FFFFFF"/>
        </w:rPr>
        <w:br/>
      </w:r>
      <w:r w:rsidRPr="006D1BB8">
        <w:rPr>
          <w:rFonts w:ascii="Times New Roman" w:hAnsi="Times New Roman" w:cs="Times New Roman"/>
          <w:sz w:val="20"/>
          <w:szCs w:val="20"/>
          <w:shd w:val="clear" w:color="auto" w:fill="FFFFFF"/>
        </w:rPr>
        <w:t xml:space="preserve">I materiali utilizzati nel corso delle lezioni verranno messi a disposizione degli studenti tramite la piattaforma </w:t>
      </w:r>
      <w:proofErr w:type="spellStart"/>
      <w:r w:rsidRPr="006D1BB8">
        <w:rPr>
          <w:rFonts w:ascii="Times New Roman" w:hAnsi="Times New Roman" w:cs="Times New Roman"/>
          <w:sz w:val="20"/>
          <w:szCs w:val="20"/>
          <w:shd w:val="clear" w:color="auto" w:fill="FFFFFF"/>
        </w:rPr>
        <w:t>Blackboard</w:t>
      </w:r>
      <w:proofErr w:type="spellEnd"/>
      <w:r w:rsidRPr="006D1BB8">
        <w:rPr>
          <w:rFonts w:ascii="Times New Roman" w:hAnsi="Times New Roman" w:cs="Times New Roman"/>
          <w:sz w:val="20"/>
          <w:szCs w:val="20"/>
          <w:shd w:val="clear" w:color="auto" w:fill="FFFFFF"/>
        </w:rPr>
        <w:t>.</w:t>
      </w:r>
    </w:p>
    <w:p w14:paraId="342C887A" w14:textId="77777777" w:rsidR="00865251" w:rsidRPr="006D1BB8" w:rsidRDefault="00000000" w:rsidP="006D1BB8">
      <w:pPr>
        <w:pStyle w:val="Didefault"/>
        <w:spacing w:before="240" w:after="120" w:line="240" w:lineRule="exact"/>
        <w:rPr>
          <w:rFonts w:ascii="Times New Roman" w:eastAsia="Times Roman" w:hAnsi="Times New Roman" w:cs="Times New Roman"/>
          <w:i/>
          <w:iCs/>
          <w:sz w:val="20"/>
          <w:szCs w:val="20"/>
          <w:shd w:val="clear" w:color="auto" w:fill="FFFFFF"/>
          <w:lang w:val="en-US"/>
        </w:rPr>
      </w:pPr>
      <w:r w:rsidRPr="006D1BB8">
        <w:rPr>
          <w:rFonts w:ascii="Times New Roman" w:hAnsi="Times New Roman" w:cs="Times New Roman"/>
          <w:b/>
          <w:bCs/>
          <w:i/>
          <w:iCs/>
          <w:sz w:val="20"/>
          <w:szCs w:val="20"/>
          <w:shd w:val="clear" w:color="auto" w:fill="FFFFFF"/>
          <w:lang w:val="en-US"/>
        </w:rPr>
        <w:t xml:space="preserve">METODO E CRITERI DI VALUTAZIONE </w:t>
      </w:r>
    </w:p>
    <w:p w14:paraId="2B7C8E48" w14:textId="77777777" w:rsidR="00865251" w:rsidRPr="006D1BB8" w:rsidRDefault="00000000" w:rsidP="006D1BB8">
      <w:pPr>
        <w:pStyle w:val="Didefault"/>
        <w:spacing w:before="0" w:line="240" w:lineRule="exact"/>
        <w:jc w:val="both"/>
        <w:rPr>
          <w:rFonts w:ascii="Times New Roman" w:eastAsia="Times Roman" w:hAnsi="Times New Roman" w:cs="Times New Roman"/>
          <w:sz w:val="20"/>
          <w:szCs w:val="20"/>
          <w:shd w:val="clear" w:color="auto" w:fill="FFFFFF"/>
        </w:rPr>
      </w:pPr>
      <w:r w:rsidRPr="006D1BB8">
        <w:rPr>
          <w:rFonts w:ascii="Times New Roman" w:hAnsi="Times New Roman" w:cs="Times New Roman"/>
          <w:sz w:val="20"/>
          <w:szCs w:val="20"/>
          <w:shd w:val="clear" w:color="auto" w:fill="FFFFFF"/>
        </w:rPr>
        <w:t xml:space="preserve">L’insegnamento prevede un esame finale in forma di colloquio. In sede di esame, verranno tenuti in considerazione i seguenti parametri: conoscenza delle tematiche trattate a lezione e del contenuto dei testi indicati in bibliografia, capacità di argomentare in modo chiaro e con linguaggio appropriato, capacità riflessiva. </w:t>
      </w:r>
    </w:p>
    <w:p w14:paraId="646B3174" w14:textId="77777777" w:rsidR="00865251" w:rsidRPr="006D1BB8" w:rsidRDefault="00000000" w:rsidP="006D1BB8">
      <w:pPr>
        <w:pStyle w:val="Didefault"/>
        <w:spacing w:before="240" w:after="120" w:line="240" w:lineRule="exact"/>
        <w:rPr>
          <w:rFonts w:ascii="Times New Roman" w:eastAsia="Times Roman" w:hAnsi="Times New Roman" w:cs="Times New Roman"/>
          <w:i/>
          <w:iCs/>
          <w:sz w:val="20"/>
          <w:szCs w:val="20"/>
          <w:shd w:val="clear" w:color="auto" w:fill="FFFFFF"/>
          <w:lang w:val="de-DE"/>
        </w:rPr>
      </w:pPr>
      <w:r w:rsidRPr="006D1BB8">
        <w:rPr>
          <w:rFonts w:ascii="Times New Roman" w:hAnsi="Times New Roman" w:cs="Times New Roman"/>
          <w:b/>
          <w:bCs/>
          <w:i/>
          <w:iCs/>
          <w:sz w:val="20"/>
          <w:szCs w:val="20"/>
          <w:shd w:val="clear" w:color="auto" w:fill="FFFFFF"/>
          <w:lang w:val="de-DE"/>
        </w:rPr>
        <w:t xml:space="preserve">AVVERTENZE E PREREQUISITI </w:t>
      </w:r>
    </w:p>
    <w:p w14:paraId="7F550C0C" w14:textId="77777777" w:rsidR="00865251" w:rsidRPr="006D1BB8" w:rsidRDefault="00000000" w:rsidP="006D1BB8">
      <w:pPr>
        <w:pStyle w:val="Didefault"/>
        <w:spacing w:before="0" w:line="240" w:lineRule="exact"/>
        <w:jc w:val="both"/>
        <w:rPr>
          <w:rFonts w:ascii="Times New Roman" w:eastAsia="Times Roman" w:hAnsi="Times New Roman" w:cs="Times New Roman"/>
          <w:sz w:val="20"/>
          <w:szCs w:val="20"/>
          <w:shd w:val="clear" w:color="auto" w:fill="FFFFFF"/>
        </w:rPr>
      </w:pPr>
      <w:r w:rsidRPr="006D1BB8">
        <w:rPr>
          <w:rFonts w:ascii="Times New Roman" w:hAnsi="Times New Roman" w:cs="Times New Roman"/>
          <w:sz w:val="20"/>
          <w:szCs w:val="20"/>
          <w:shd w:val="clear" w:color="auto" w:fill="FFFFFF"/>
        </w:rPr>
        <w:t xml:space="preserve">Il corso presuppone la conoscenza di elementi di pedagogia generale, che sono di norma acquisiti nel corso del I e del II anno. La docente avrà cura, comunque, di spiegare accuratamente la terminologia e i concetti utilizzati nel corso delle lezioni. </w:t>
      </w:r>
    </w:p>
    <w:p w14:paraId="5AC5DE8A" w14:textId="77777777" w:rsidR="00865251" w:rsidRPr="006D1BB8" w:rsidRDefault="00000000" w:rsidP="006D1BB8">
      <w:pPr>
        <w:pStyle w:val="Didefault"/>
        <w:spacing w:before="240" w:after="120" w:line="240" w:lineRule="exact"/>
        <w:rPr>
          <w:rFonts w:ascii="Times New Roman" w:eastAsia="Times Roman" w:hAnsi="Times New Roman" w:cs="Times New Roman"/>
          <w:i/>
          <w:iCs/>
          <w:sz w:val="20"/>
          <w:szCs w:val="20"/>
          <w:shd w:val="clear" w:color="auto" w:fill="FFFFFF"/>
          <w:lang w:val="en-US"/>
        </w:rPr>
      </w:pPr>
      <w:r w:rsidRPr="006D1BB8">
        <w:rPr>
          <w:rFonts w:ascii="Times New Roman" w:hAnsi="Times New Roman" w:cs="Times New Roman"/>
          <w:b/>
          <w:bCs/>
          <w:i/>
          <w:iCs/>
          <w:sz w:val="20"/>
          <w:szCs w:val="20"/>
          <w:shd w:val="clear" w:color="auto" w:fill="FFFFFF"/>
          <w:lang w:val="en-US"/>
        </w:rPr>
        <w:t xml:space="preserve">ORARIO E LUOGO DI RICEVIMENTO DEGLI STUDENTI </w:t>
      </w:r>
    </w:p>
    <w:p w14:paraId="73F738C2" w14:textId="7F277816" w:rsidR="00865251" w:rsidRPr="006D1BB8" w:rsidRDefault="00000000" w:rsidP="006D1BB8">
      <w:pPr>
        <w:pStyle w:val="Didefault"/>
        <w:spacing w:before="0" w:line="240" w:lineRule="exact"/>
        <w:jc w:val="both"/>
        <w:rPr>
          <w:rFonts w:ascii="Times New Roman" w:hAnsi="Times New Roman" w:cs="Times New Roman"/>
          <w:sz w:val="20"/>
          <w:szCs w:val="20"/>
        </w:rPr>
      </w:pPr>
      <w:r w:rsidRPr="006D1BB8">
        <w:rPr>
          <w:rFonts w:ascii="Times New Roman" w:hAnsi="Times New Roman" w:cs="Times New Roman"/>
          <w:sz w:val="20"/>
          <w:szCs w:val="20"/>
          <w:shd w:val="clear" w:color="auto" w:fill="FFFFFF"/>
        </w:rPr>
        <w:t>La prof.ssa Alessandra Tibollo riceve gli studenti nel suo ufficio</w:t>
      </w:r>
      <w:r w:rsidR="006D1BB8">
        <w:rPr>
          <w:rFonts w:ascii="Times New Roman" w:hAnsi="Times New Roman" w:cs="Times New Roman"/>
          <w:sz w:val="20"/>
          <w:szCs w:val="20"/>
          <w:shd w:val="clear" w:color="auto" w:fill="FFFFFF"/>
        </w:rPr>
        <w:t xml:space="preserve"> collocato nella Palazzina di Scienze della Formazione </w:t>
      </w:r>
      <w:r w:rsidRPr="006D1BB8">
        <w:rPr>
          <w:rFonts w:ascii="Times New Roman" w:hAnsi="Times New Roman" w:cs="Times New Roman"/>
          <w:sz w:val="20"/>
          <w:szCs w:val="20"/>
          <w:shd w:val="clear" w:color="auto" w:fill="FFFFFF"/>
        </w:rPr>
        <w:t xml:space="preserve">a Piacenza previo appuntamento da concordare via e-mail (alessandra.tibollo@unicatt.it). </w:t>
      </w:r>
    </w:p>
    <w:sectPr w:rsidR="00865251" w:rsidRPr="006D1BB8" w:rsidSect="006D1BB8">
      <w:headerReference w:type="default" r:id="rId7"/>
      <w:footerReference w:type="default" r:id="rId8"/>
      <w:pgSz w:w="11900" w:h="16840"/>
      <w:pgMar w:top="3515" w:right="2608" w:bottom="3515" w:left="2608"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E5EB6" w14:textId="77777777" w:rsidR="00DC1C8E" w:rsidRDefault="00DC1C8E">
      <w:r>
        <w:separator/>
      </w:r>
    </w:p>
  </w:endnote>
  <w:endnote w:type="continuationSeparator" w:id="0">
    <w:p w14:paraId="6C442592" w14:textId="77777777" w:rsidR="00DC1C8E" w:rsidRDefault="00DC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A26C" w14:textId="77777777" w:rsidR="00865251" w:rsidRDefault="00865251">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61DD3" w14:textId="77777777" w:rsidR="00DC1C8E" w:rsidRDefault="00DC1C8E">
      <w:r>
        <w:separator/>
      </w:r>
    </w:p>
  </w:footnote>
  <w:footnote w:type="continuationSeparator" w:id="0">
    <w:p w14:paraId="4041463F" w14:textId="77777777" w:rsidR="00DC1C8E" w:rsidRDefault="00DC1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0DEC" w14:textId="77777777" w:rsidR="00865251" w:rsidRDefault="00865251">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33610"/>
    <w:multiLevelType w:val="hybridMultilevel"/>
    <w:tmpl w:val="1FFC926E"/>
    <w:numStyleLink w:val="Puntielenco"/>
  </w:abstractNum>
  <w:abstractNum w:abstractNumId="1" w15:restartNumberingAfterBreak="0">
    <w:nsid w:val="3F9F7FBB"/>
    <w:multiLevelType w:val="hybridMultilevel"/>
    <w:tmpl w:val="1FFC926E"/>
    <w:styleLink w:val="Puntielenco"/>
    <w:lvl w:ilvl="0" w:tplc="007CD646">
      <w:start w:val="1"/>
      <w:numFmt w:val="bullet"/>
      <w:lvlText w:val="-"/>
      <w:lvlJc w:val="left"/>
      <w:pPr>
        <w:ind w:left="1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CF2AFC66">
      <w:start w:val="1"/>
      <w:numFmt w:val="bullet"/>
      <w:lvlText w:val="-"/>
      <w:lvlJc w:val="left"/>
      <w:pPr>
        <w:ind w:left="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9A94A154">
      <w:start w:val="1"/>
      <w:numFmt w:val="bullet"/>
      <w:lvlText w:val="-"/>
      <w:lvlJc w:val="left"/>
      <w:pPr>
        <w:ind w:left="1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80C23A64">
      <w:start w:val="1"/>
      <w:numFmt w:val="bullet"/>
      <w:lvlText w:val="-"/>
      <w:lvlJc w:val="left"/>
      <w:pPr>
        <w:ind w:left="1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99049734">
      <w:start w:val="1"/>
      <w:numFmt w:val="bullet"/>
      <w:lvlText w:val="-"/>
      <w:lvlJc w:val="left"/>
      <w:pPr>
        <w:ind w:left="25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287EB426">
      <w:start w:val="1"/>
      <w:numFmt w:val="bullet"/>
      <w:lvlText w:val="-"/>
      <w:lvlJc w:val="left"/>
      <w:pPr>
        <w:ind w:left="31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8C02A8B2">
      <w:start w:val="1"/>
      <w:numFmt w:val="bullet"/>
      <w:lvlText w:val="-"/>
      <w:lvlJc w:val="left"/>
      <w:pPr>
        <w:ind w:left="3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607C0598">
      <w:start w:val="1"/>
      <w:numFmt w:val="bullet"/>
      <w:lvlText w:val="-"/>
      <w:lvlJc w:val="left"/>
      <w:pPr>
        <w:ind w:left="4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ED72C962">
      <w:start w:val="1"/>
      <w:numFmt w:val="bullet"/>
      <w:lvlText w:val="-"/>
      <w:lvlJc w:val="left"/>
      <w:pPr>
        <w:ind w:left="4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78383598">
    <w:abstractNumId w:val="1"/>
  </w:num>
  <w:num w:numId="2" w16cid:durableId="171989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251"/>
    <w:rsid w:val="003D0DF0"/>
    <w:rsid w:val="006D1BB8"/>
    <w:rsid w:val="0076347F"/>
    <w:rsid w:val="00865251"/>
    <w:rsid w:val="00DC1C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1676E"/>
  <w15:docId w15:val="{6E953306-6B05-4C5D-BDBA-64FEFE37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idefault">
    <w:name w:val="Di 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Puntielenco">
    <w:name w:val="Punti 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Sonlieti Cleonice</dc:creator>
  <cp:lastModifiedBy>Sonlieti Cleonice</cp:lastModifiedBy>
  <cp:revision>4</cp:revision>
  <dcterms:created xsi:type="dcterms:W3CDTF">2023-05-23T08:13:00Z</dcterms:created>
  <dcterms:modified xsi:type="dcterms:W3CDTF">2023-05-23T08:14:00Z</dcterms:modified>
</cp:coreProperties>
</file>