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1724" w14:textId="6D1AE61A" w:rsidR="00AF03B8" w:rsidRDefault="00AF03B8">
      <w:pPr>
        <w:pStyle w:val="Standard"/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-. Laboratorio di Sostegno Educativo a Minori e Famiglie</w:t>
      </w:r>
    </w:p>
    <w:p w14:paraId="6FD16562" w14:textId="3A251CF3" w:rsidR="000C02C7" w:rsidRPr="00AF03B8" w:rsidRDefault="00000000">
      <w:pPr>
        <w:pStyle w:val="Standard"/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smallCaps/>
          <w:color w:val="333333"/>
          <w:sz w:val="24"/>
          <w:szCs w:val="24"/>
          <w:lang w:eastAsia="it-IT"/>
        </w:rPr>
      </w:pPr>
      <w:r w:rsidRPr="00AF03B8">
        <w:rPr>
          <w:rFonts w:ascii="Times New Roman" w:eastAsia="Times New Roman" w:hAnsi="Times New Roman" w:cs="Times New Roman"/>
          <w:smallCaps/>
          <w:color w:val="333333"/>
          <w:sz w:val="24"/>
          <w:szCs w:val="24"/>
          <w:lang w:eastAsia="it-IT"/>
        </w:rPr>
        <w:t xml:space="preserve">Dott. </w:t>
      </w:r>
      <w:r w:rsidR="00AF03B8">
        <w:rPr>
          <w:rFonts w:ascii="Times New Roman" w:eastAsia="Times New Roman" w:hAnsi="Times New Roman" w:cs="Times New Roman"/>
          <w:smallCaps/>
          <w:color w:val="333333"/>
          <w:sz w:val="24"/>
          <w:szCs w:val="24"/>
          <w:lang w:eastAsia="it-IT"/>
        </w:rPr>
        <w:t>Fabio Gianotti</w:t>
      </w:r>
    </w:p>
    <w:p w14:paraId="4F2B594F" w14:textId="77777777" w:rsidR="000C02C7" w:rsidRDefault="00000000">
      <w:pPr>
        <w:pStyle w:val="Standard"/>
        <w:spacing w:before="40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mallCaps/>
          <w:sz w:val="24"/>
          <w:szCs w:val="24"/>
        </w:rPr>
        <w:t>Obiettivi del laboratorio e risultati di apprendimento attesi</w:t>
      </w:r>
    </w:p>
    <w:p w14:paraId="4D0E1D84" w14:textId="77777777" w:rsidR="000C02C7" w:rsidRDefault="0000000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laboratorio si propone di favorire l’integrazione tra teoria e prassi in vista di un'elaborazione unica e originale del gruppo partecipante.</w:t>
      </w:r>
    </w:p>
    <w:p w14:paraId="318F276C" w14:textId="77777777" w:rsidR="000C02C7" w:rsidRDefault="0000000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laboratorio è progettato in funzione della competenza traguardo “sostenere l’educazione degli adolescenti e del loro nucleo familiare” articolata nelle sue differenti dimensioni.</w:t>
      </w:r>
    </w:p>
    <w:p w14:paraId="5BE8253C" w14:textId="77777777" w:rsidR="000C02C7" w:rsidRDefault="0000000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fine del percorso, lo studente avrà implementato:</w:t>
      </w:r>
    </w:p>
    <w:p w14:paraId="73E9682E" w14:textId="77777777" w:rsidR="000C02C7" w:rsidRDefault="00000000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comprensione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apicalità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evolutive adolescenziali;</w:t>
      </w:r>
    </w:p>
    <w:p w14:paraId="5C4E9070" w14:textId="77777777" w:rsidR="000C02C7" w:rsidRDefault="00000000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capacità di lettura dei modi e degli stili relazionali di preadolescenti e adolescenti;</w:t>
      </w:r>
    </w:p>
    <w:p w14:paraId="4D080FE6" w14:textId="77777777" w:rsidR="000C02C7" w:rsidRDefault="00000000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conoscenza dei comportamenti a rischio degli stessi in una prospettiva fenomenologico-esistenziale;</w:t>
      </w:r>
    </w:p>
    <w:p w14:paraId="4956C405" w14:textId="77777777" w:rsidR="000C02C7" w:rsidRDefault="00000000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consapevolezze circa i propri aspetti motivazionali in ordine alla vocazione professionale educativa</w:t>
      </w:r>
    </w:p>
    <w:p w14:paraId="20AAC903" w14:textId="77777777" w:rsidR="000C02C7" w:rsidRDefault="00000000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focalizzazione delle proprie assonanze e idiosincrasie col paradigma adolescenziale.</w:t>
      </w:r>
    </w:p>
    <w:p w14:paraId="52EE3FB8" w14:textId="77777777" w:rsidR="000C02C7" w:rsidRDefault="00000000">
      <w:pPr>
        <w:pStyle w:val="Standard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mallCaps/>
          <w:sz w:val="24"/>
          <w:szCs w:val="24"/>
        </w:rPr>
        <w:t>De scrizione delle attività</w:t>
      </w:r>
    </w:p>
    <w:p w14:paraId="190F6890" w14:textId="77777777" w:rsidR="000C02C7" w:rsidRDefault="0000000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attività di laboratorio prevedono:</w:t>
      </w:r>
    </w:p>
    <w:p w14:paraId="7F2B134E" w14:textId="77777777" w:rsidR="000C02C7" w:rsidRDefault="00000000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creazione dell’aula;</w:t>
      </w:r>
    </w:p>
    <w:p w14:paraId="3290A3FA" w14:textId="77777777" w:rsidR="000C02C7" w:rsidRDefault="00000000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l’analisi dell’immaginario relativo all’adolescenza;</w:t>
      </w:r>
    </w:p>
    <w:p w14:paraId="71EF8569" w14:textId="77777777" w:rsidR="000C02C7" w:rsidRDefault="00000000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degli aspetti evolutivi di alcuni comportamenti specifici: ritiro sociale, uso di sostanze stupefacenti, affettività nel gruppo dei pari;</w:t>
      </w:r>
    </w:p>
    <w:p w14:paraId="0CDDF3F3" w14:textId="77777777" w:rsidR="000C02C7" w:rsidRDefault="00000000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gestione delle risorse emotive in funzione della realizzazione di interventi educativi e formativi;</w:t>
      </w:r>
    </w:p>
    <w:p w14:paraId="39E46CD9" w14:textId="77777777" w:rsidR="000C02C7" w:rsidRDefault="00000000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strumenti relazionali relativi all'empatia e alla gestione del conflitto.</w:t>
      </w:r>
    </w:p>
    <w:p w14:paraId="0B3083D2" w14:textId="77777777" w:rsidR="000C02C7" w:rsidRDefault="00000000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esercizi di condivisione in piccolo gruppo.</w:t>
      </w:r>
    </w:p>
    <w:p w14:paraId="5F3DD199" w14:textId="77777777" w:rsidR="000C02C7" w:rsidRDefault="00000000">
      <w:pPr>
        <w:pStyle w:val="Standard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mallCaps/>
          <w:sz w:val="24"/>
          <w:szCs w:val="24"/>
        </w:rPr>
        <w:t>Metodologi e didattiche</w:t>
      </w:r>
    </w:p>
    <w:p w14:paraId="619ED144" w14:textId="77777777" w:rsidR="000C02C7" w:rsidRDefault="00000000">
      <w:pPr>
        <w:pStyle w:val="Standard"/>
        <w:spacing w:after="0" w:line="2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laboratorio privilegia una forma di apprendimento attivo e impegna i partecipanti nella diretta esperienza pratica dei concetti teorici e delle abilità insegnate. Tale modalità prevederà l’alternanza tra approfondimento in gruppo ed esercitazioni applicative, in relazione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ai diversi possibili ambiti di esercizio della professionalità educativa. Particolare attenzione verrà rivolta alla lettura del vissuto dello studente e alle elaborazioni emotive. 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-time</w:t>
      </w:r>
      <w:r>
        <w:rPr>
          <w:rFonts w:ascii="Times New Roman" w:hAnsi="Times New Roman" w:cs="Times New Roman"/>
          <w:sz w:val="24"/>
          <w:szCs w:val="24"/>
        </w:rPr>
        <w:t xml:space="preserve"> rappresenterà la cornice metodologica dell’intero percorso.</w:t>
      </w:r>
    </w:p>
    <w:p w14:paraId="24CF131E" w14:textId="77777777" w:rsidR="000C02C7" w:rsidRDefault="00000000">
      <w:pPr>
        <w:pStyle w:val="Standard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mallCaps/>
          <w:sz w:val="24"/>
          <w:szCs w:val="24"/>
        </w:rPr>
        <w:t>Criteri di valutazione</w:t>
      </w:r>
    </w:p>
    <w:p w14:paraId="371D3194" w14:textId="77777777" w:rsidR="000C02C7" w:rsidRDefault="0000000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laboratorio è caratterizzato da un forte coinvolgimento e prevede momenti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hAnsi="Times New Roman" w:cs="Times New Roman"/>
          <w:sz w:val="24"/>
          <w:szCs w:val="24"/>
        </w:rPr>
        <w:t>-playing, attività di simbolizzazione autobiografica e letture condivise alla fine di ogni appuntamento e, per queste ragioni, le modalità di partecipazione al laboratorio, alle attività proposte e al lavoro di gruppo forniscono gli elementi per verificare i risultati di apprendimento attesi e quindi approvare il superamento del laboratorio.</w:t>
      </w:r>
    </w:p>
    <w:p w14:paraId="7603BFC6" w14:textId="77777777" w:rsidR="000C02C7" w:rsidRDefault="00000000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laboratorio potrà essere convalidato previa verifica della frequenza dello studente alle attività d’aula per l’intero monte ore previsto.</w:t>
      </w:r>
    </w:p>
    <w:p w14:paraId="08E0F3F0" w14:textId="77777777" w:rsidR="000C02C7" w:rsidRDefault="00000000">
      <w:pPr>
        <w:pStyle w:val="Standard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mallCaps/>
          <w:sz w:val="24"/>
          <w:szCs w:val="24"/>
        </w:rPr>
        <w:t>Avvertenze</w:t>
      </w:r>
    </w:p>
    <w:p w14:paraId="38FAEBF8" w14:textId="77777777" w:rsidR="000C02C7" w:rsidRDefault="00000000">
      <w:pPr>
        <w:pStyle w:val="Standard"/>
        <w:spacing w:after="0" w:line="2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possibile contattare il docente al seguente indirizzo mail: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fabio.gianotti@unicatt.it</w:t>
        </w:r>
      </w:hyperlink>
    </w:p>
    <w:p w14:paraId="0D3B6243" w14:textId="77777777" w:rsidR="000C02C7" w:rsidRDefault="000C02C7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355DA9" w14:textId="77777777" w:rsidR="000C02C7" w:rsidRDefault="000C02C7">
      <w:pPr>
        <w:pStyle w:val="Standard"/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sectPr w:rsidR="000C02C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411D" w14:textId="77777777" w:rsidR="004404EA" w:rsidRDefault="004404EA">
      <w:pPr>
        <w:spacing w:after="0" w:line="240" w:lineRule="auto"/>
      </w:pPr>
      <w:r>
        <w:separator/>
      </w:r>
    </w:p>
  </w:endnote>
  <w:endnote w:type="continuationSeparator" w:id="0">
    <w:p w14:paraId="24BDD36E" w14:textId="77777777" w:rsidR="004404EA" w:rsidRDefault="0044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2F25" w14:textId="77777777" w:rsidR="004404EA" w:rsidRDefault="00440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FBE507" w14:textId="77777777" w:rsidR="004404EA" w:rsidRDefault="0044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3894"/>
    <w:multiLevelType w:val="multilevel"/>
    <w:tmpl w:val="846833F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0354A5"/>
    <w:multiLevelType w:val="multilevel"/>
    <w:tmpl w:val="2F6820F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72773997">
    <w:abstractNumId w:val="0"/>
  </w:num>
  <w:num w:numId="2" w16cid:durableId="1986543101">
    <w:abstractNumId w:val="1"/>
  </w:num>
  <w:num w:numId="3" w16cid:durableId="772633290">
    <w:abstractNumId w:val="0"/>
    <w:lvlOverride w:ilvl="0"/>
  </w:num>
  <w:num w:numId="4" w16cid:durableId="72325925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02C7"/>
    <w:rsid w:val="000C02C7"/>
    <w:rsid w:val="004404EA"/>
    <w:rsid w:val="00A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3E4E"/>
  <w15:docId w15:val="{AB1DB885-5D9A-4DDD-943E-22B4A53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o.gianott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Sonlieti Cleonice</cp:lastModifiedBy>
  <cp:revision>2</cp:revision>
  <dcterms:created xsi:type="dcterms:W3CDTF">2023-07-17T07:40:00Z</dcterms:created>
  <dcterms:modified xsi:type="dcterms:W3CDTF">2023-07-17T07:40:00Z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