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3D42" w14:textId="77777777" w:rsidR="00B448D2" w:rsidRPr="00B448D2" w:rsidRDefault="001F61FA" w:rsidP="00B448D2">
      <w:pPr>
        <w:spacing w:before="120"/>
        <w:rPr>
          <w:rFonts w:ascii="Times New Roman" w:hAnsi="Times New Roman"/>
        </w:rPr>
      </w:pPr>
      <w:r>
        <w:rPr>
          <w:rFonts w:ascii="Times New Roman" w:hAnsi="Times New Roman"/>
          <w:b/>
          <w:bCs/>
        </w:rPr>
        <w:t>-</w:t>
      </w:r>
      <w:r w:rsidR="001E1583">
        <w:rPr>
          <w:rFonts w:ascii="Times New Roman" w:hAnsi="Times New Roman"/>
          <w:b/>
          <w:bCs/>
        </w:rPr>
        <w:t>.</w:t>
      </w:r>
      <w:r w:rsidR="00B448D2">
        <w:rPr>
          <w:rFonts w:ascii="Times New Roman" w:hAnsi="Times New Roman"/>
          <w:b/>
          <w:bCs/>
        </w:rPr>
        <w:t xml:space="preserve"> Fondamenti e M</w:t>
      </w:r>
      <w:r w:rsidR="00B448D2" w:rsidRPr="00B448D2">
        <w:rPr>
          <w:rFonts w:ascii="Times New Roman" w:hAnsi="Times New Roman"/>
          <w:b/>
          <w:bCs/>
        </w:rPr>
        <w:t>etodi della Sociologia</w:t>
      </w:r>
    </w:p>
    <w:p w14:paraId="6F8AD594" w14:textId="45B88653" w:rsidR="00A07F14" w:rsidRPr="00B448D2" w:rsidRDefault="005C7A35" w:rsidP="00A07F14">
      <w:pPr>
        <w:spacing w:before="120"/>
        <w:rPr>
          <w:rFonts w:ascii="Times New Roman" w:hAnsi="Times New Roman"/>
          <w:smallCaps/>
        </w:rPr>
      </w:pPr>
      <w:r>
        <w:rPr>
          <w:rFonts w:ascii="Times New Roman" w:hAnsi="Times New Roman"/>
          <w:smallCaps/>
        </w:rPr>
        <w:t xml:space="preserve">prof. riccardo </w:t>
      </w:r>
      <w:proofErr w:type="spellStart"/>
      <w:r>
        <w:rPr>
          <w:rFonts w:ascii="Times New Roman" w:hAnsi="Times New Roman"/>
          <w:smallCaps/>
        </w:rPr>
        <w:t>pronzato</w:t>
      </w:r>
      <w:proofErr w:type="spellEnd"/>
      <w:r>
        <w:rPr>
          <w:rFonts w:ascii="Times New Roman" w:hAnsi="Times New Roman"/>
          <w:smallCaps/>
        </w:rPr>
        <w:t xml:space="preserve"> - </w:t>
      </w:r>
      <w:r w:rsidRPr="00B448D2">
        <w:rPr>
          <w:rFonts w:ascii="Times New Roman" w:hAnsi="Times New Roman"/>
          <w:smallCaps/>
        </w:rPr>
        <w:t xml:space="preserve">prof.ssa </w:t>
      </w:r>
      <w:r w:rsidRPr="005C7A35">
        <w:rPr>
          <w:rFonts w:ascii="Times New Roman" w:hAnsi="Times New Roman"/>
          <w:smallCaps/>
        </w:rPr>
        <w:t>linda lombi</w:t>
      </w:r>
    </w:p>
    <w:p w14:paraId="3C308F58" w14:textId="77777777" w:rsidR="00A07F14" w:rsidRPr="00A91BC2" w:rsidRDefault="00A91BC2" w:rsidP="00B448D2">
      <w:pPr>
        <w:spacing w:before="240" w:after="120"/>
        <w:rPr>
          <w:rFonts w:ascii="Times New Roman" w:hAnsi="Times New Roman"/>
          <w:b/>
          <w:i/>
        </w:rPr>
      </w:pPr>
      <w:r w:rsidRPr="00A91BC2">
        <w:rPr>
          <w:rFonts w:ascii="Times New Roman" w:hAnsi="Times New Roman"/>
          <w:b/>
          <w:i/>
        </w:rPr>
        <w:t>OBIETTIVO DEL CORSO E RISULTATI DI APPRENDIMENTO ATTESI</w:t>
      </w:r>
    </w:p>
    <w:p w14:paraId="2DF7F11F" w14:textId="13AE0192" w:rsidR="00907164" w:rsidRPr="00B448D2" w:rsidRDefault="00907164" w:rsidP="00344698">
      <w:pPr>
        <w:pStyle w:val="Testo2"/>
        <w:spacing w:line="240" w:lineRule="exact"/>
        <w:rPr>
          <w:rFonts w:ascii="Times New Roman" w:hAnsi="Times New Roman"/>
          <w:bCs/>
          <w:iCs/>
          <w:sz w:val="20"/>
        </w:rPr>
      </w:pPr>
      <w:r w:rsidRPr="00B448D2">
        <w:rPr>
          <w:rFonts w:ascii="Times New Roman" w:hAnsi="Times New Roman"/>
          <w:bCs/>
          <w:iCs/>
          <w:sz w:val="20"/>
        </w:rPr>
        <w:t>Il corso si propone di fornire le conoscenze di base per la lettura della realtà sociale contemporanea attraverso un approfondimento del discorso sociologico sia sul piano teorico sia sul piano metodologico. Muovendo dall’analisi delle tappe più significative del pensiero sociologico e dei concetti da esso derivanti, il corso intende avvicinare gli studenti all’uso di alcune tecniche della ricerca sociale evidenziandone l’utilità per la pratica professionale soprattutto in termini di spiegazione e comprensione di fenomeni sociali complessi</w:t>
      </w:r>
      <w:r w:rsidR="008803ED" w:rsidRPr="00B448D2">
        <w:rPr>
          <w:rFonts w:ascii="Times New Roman" w:hAnsi="Times New Roman"/>
          <w:bCs/>
          <w:iCs/>
          <w:sz w:val="20"/>
        </w:rPr>
        <w:t>.</w:t>
      </w:r>
      <w:r w:rsidR="002230BB">
        <w:rPr>
          <w:rFonts w:ascii="Times New Roman" w:hAnsi="Times New Roman"/>
          <w:bCs/>
          <w:iCs/>
          <w:sz w:val="20"/>
        </w:rPr>
        <w:t xml:space="preserve"> A tal fine, saranno illustrate alcune ricerche condotte su bambini con problemi di salute e specifiche condizioni di disabilità (autismo, sindrome di down).</w:t>
      </w:r>
    </w:p>
    <w:p w14:paraId="1BE9F70C" w14:textId="77777777" w:rsidR="003458C5" w:rsidRPr="00B448D2" w:rsidRDefault="003458C5" w:rsidP="00B448D2">
      <w:pPr>
        <w:pStyle w:val="Testo2"/>
        <w:spacing w:before="80" w:line="240" w:lineRule="exact"/>
        <w:ind w:firstLine="0"/>
        <w:rPr>
          <w:rFonts w:ascii="Times New Roman" w:hAnsi="Times New Roman"/>
          <w:sz w:val="20"/>
        </w:rPr>
      </w:pPr>
      <w:r w:rsidRPr="00B448D2">
        <w:rPr>
          <w:rFonts w:ascii="Times New Roman" w:hAnsi="Times New Roman"/>
          <w:sz w:val="20"/>
        </w:rPr>
        <w:t>Al termine del corso, lo studente sarà in grado di:</w:t>
      </w:r>
    </w:p>
    <w:p w14:paraId="79B75774" w14:textId="5A58ADBA" w:rsidR="00F97F8B" w:rsidRPr="00B448D2" w:rsidRDefault="001F61FA" w:rsidP="00F97F8B">
      <w:pPr>
        <w:rPr>
          <w:rFonts w:ascii="Times New Roman" w:hAnsi="Times New Roman"/>
        </w:rPr>
      </w:pPr>
      <w:r>
        <w:rPr>
          <w:rFonts w:ascii="Times New Roman" w:hAnsi="Times New Roman"/>
        </w:rPr>
        <w:t xml:space="preserve">- </w:t>
      </w:r>
      <w:r w:rsidR="003458C5" w:rsidRPr="00B448D2">
        <w:rPr>
          <w:rFonts w:ascii="Times New Roman" w:hAnsi="Times New Roman"/>
        </w:rPr>
        <w:t xml:space="preserve">conoscere i fondamenti  </w:t>
      </w:r>
      <w:r w:rsidR="00F97F8B" w:rsidRPr="00B448D2">
        <w:rPr>
          <w:rFonts w:ascii="Times New Roman" w:hAnsi="Times New Roman"/>
        </w:rPr>
        <w:t xml:space="preserve">e le principali correnti della sociologia; </w:t>
      </w:r>
    </w:p>
    <w:p w14:paraId="09A30404" w14:textId="77777777" w:rsidR="00F97F8B" w:rsidRPr="00B448D2" w:rsidRDefault="001F61FA" w:rsidP="00F97F8B">
      <w:pPr>
        <w:rPr>
          <w:rFonts w:ascii="Times New Roman" w:hAnsi="Times New Roman"/>
        </w:rPr>
      </w:pPr>
      <w:r>
        <w:rPr>
          <w:rFonts w:ascii="Times New Roman" w:hAnsi="Times New Roman"/>
        </w:rPr>
        <w:t xml:space="preserve">- </w:t>
      </w:r>
      <w:r w:rsidR="00846DC5" w:rsidRPr="00B448D2">
        <w:rPr>
          <w:rFonts w:ascii="Times New Roman" w:hAnsi="Times New Roman"/>
        </w:rPr>
        <w:t>riflettere sulle</w:t>
      </w:r>
      <w:r w:rsidR="00F97F8B" w:rsidRPr="00B448D2">
        <w:rPr>
          <w:rFonts w:ascii="Times New Roman" w:hAnsi="Times New Roman"/>
        </w:rPr>
        <w:t xml:space="preserve"> principali categorie concettuali proprie degli studi sociologici;</w:t>
      </w:r>
    </w:p>
    <w:p w14:paraId="4DDDBF21" w14:textId="189F8B6E" w:rsidR="00F97F8B" w:rsidRPr="00B448D2" w:rsidRDefault="001F61FA" w:rsidP="00F97F8B">
      <w:pPr>
        <w:rPr>
          <w:rFonts w:ascii="Times New Roman" w:hAnsi="Times New Roman"/>
        </w:rPr>
      </w:pPr>
      <w:r>
        <w:rPr>
          <w:rFonts w:ascii="Times New Roman" w:hAnsi="Times New Roman"/>
        </w:rPr>
        <w:t xml:space="preserve">- </w:t>
      </w:r>
      <w:r w:rsidR="00F97F8B" w:rsidRPr="00B448D2">
        <w:rPr>
          <w:rFonts w:ascii="Times New Roman" w:hAnsi="Times New Roman"/>
        </w:rPr>
        <w:t>leggere criticamente le dinamiche sociali</w:t>
      </w:r>
      <w:r w:rsidR="006579D9">
        <w:rPr>
          <w:rFonts w:ascii="Times New Roman" w:hAnsi="Times New Roman"/>
        </w:rPr>
        <w:t>, con uno sguardo attento alla lettura dei fenomeni contemporanei</w:t>
      </w:r>
      <w:r w:rsidR="00F97F8B" w:rsidRPr="00B448D2">
        <w:rPr>
          <w:rFonts w:ascii="Times New Roman" w:hAnsi="Times New Roman"/>
        </w:rPr>
        <w:t>;</w:t>
      </w:r>
    </w:p>
    <w:p w14:paraId="4EFA3F3C" w14:textId="77777777" w:rsidR="00F97F8B" w:rsidRPr="00B448D2" w:rsidRDefault="001F61FA" w:rsidP="00F97F8B">
      <w:pPr>
        <w:rPr>
          <w:rFonts w:ascii="Times New Roman" w:hAnsi="Times New Roman"/>
        </w:rPr>
      </w:pPr>
      <w:r>
        <w:rPr>
          <w:rFonts w:ascii="Times New Roman" w:hAnsi="Times New Roman"/>
        </w:rPr>
        <w:t xml:space="preserve">- </w:t>
      </w:r>
      <w:r w:rsidR="00F97F8B" w:rsidRPr="00B448D2">
        <w:rPr>
          <w:rFonts w:ascii="Times New Roman" w:hAnsi="Times New Roman"/>
        </w:rPr>
        <w:t>conoscere gli strumenti basilari della ricerca sociale;</w:t>
      </w:r>
    </w:p>
    <w:p w14:paraId="7158D05D" w14:textId="77777777" w:rsidR="003458C5" w:rsidRPr="00B448D2" w:rsidRDefault="001F61FA" w:rsidP="00F97F8B">
      <w:pPr>
        <w:rPr>
          <w:rFonts w:ascii="Times New Roman" w:hAnsi="Times New Roman"/>
        </w:rPr>
      </w:pPr>
      <w:r>
        <w:rPr>
          <w:rFonts w:ascii="Times New Roman" w:hAnsi="Times New Roman"/>
        </w:rPr>
        <w:t xml:space="preserve">- </w:t>
      </w:r>
      <w:r w:rsidR="001840AD" w:rsidRPr="00B448D2">
        <w:rPr>
          <w:rFonts w:ascii="Times New Roman" w:hAnsi="Times New Roman"/>
        </w:rPr>
        <w:t>valorizzare nella costruzione degli interventi educativi gli strumenti e i risultati messi a disposizione dalla ricerca sociologica.</w:t>
      </w:r>
    </w:p>
    <w:p w14:paraId="773E6B61" w14:textId="77777777" w:rsidR="004B45F1" w:rsidRPr="00A91BC2" w:rsidRDefault="00A91BC2" w:rsidP="00B448D2">
      <w:pPr>
        <w:spacing w:before="240" w:after="120"/>
        <w:rPr>
          <w:rFonts w:ascii="Times New Roman" w:hAnsi="Times New Roman"/>
          <w:b/>
          <w:i/>
        </w:rPr>
      </w:pPr>
      <w:r w:rsidRPr="00A91BC2">
        <w:rPr>
          <w:rFonts w:ascii="Times New Roman" w:hAnsi="Times New Roman"/>
          <w:b/>
          <w:i/>
        </w:rPr>
        <w:t>PROGRAMMA DEL CORSO</w:t>
      </w:r>
    </w:p>
    <w:p w14:paraId="30AA6226" w14:textId="77777777" w:rsidR="00907164" w:rsidRPr="00B448D2" w:rsidRDefault="00907164" w:rsidP="00344698">
      <w:pPr>
        <w:pStyle w:val="Testo2"/>
        <w:spacing w:line="240" w:lineRule="exact"/>
        <w:ind w:firstLine="0"/>
        <w:rPr>
          <w:rFonts w:ascii="Times New Roman" w:hAnsi="Times New Roman"/>
          <w:bCs/>
          <w:iCs/>
          <w:sz w:val="20"/>
        </w:rPr>
      </w:pPr>
      <w:r w:rsidRPr="00B448D2">
        <w:rPr>
          <w:rFonts w:ascii="Times New Roman" w:hAnsi="Times New Roman"/>
          <w:bCs/>
          <w:iCs/>
          <w:sz w:val="20"/>
        </w:rPr>
        <w:t xml:space="preserve">Il corso si articola in </w:t>
      </w:r>
      <w:r w:rsidR="009B7840" w:rsidRPr="00B448D2">
        <w:rPr>
          <w:rFonts w:ascii="Times New Roman" w:hAnsi="Times New Roman"/>
          <w:bCs/>
          <w:iCs/>
          <w:sz w:val="20"/>
        </w:rPr>
        <w:t>due</w:t>
      </w:r>
      <w:r w:rsidRPr="00B448D2">
        <w:rPr>
          <w:rFonts w:ascii="Times New Roman" w:hAnsi="Times New Roman"/>
          <w:bCs/>
          <w:iCs/>
          <w:sz w:val="20"/>
        </w:rPr>
        <w:t xml:space="preserve"> parti:</w:t>
      </w:r>
    </w:p>
    <w:p w14:paraId="138413AA" w14:textId="4682B6E7" w:rsidR="00907164" w:rsidRPr="00B448D2" w:rsidRDefault="00A4423F" w:rsidP="00A4423F">
      <w:pPr>
        <w:pStyle w:val="Testo2"/>
        <w:numPr>
          <w:ilvl w:val="0"/>
          <w:numId w:val="3"/>
        </w:numPr>
        <w:spacing w:line="240" w:lineRule="exact"/>
        <w:ind w:left="284" w:hanging="284"/>
        <w:rPr>
          <w:rFonts w:ascii="Times New Roman" w:hAnsi="Times New Roman"/>
          <w:sz w:val="20"/>
        </w:rPr>
      </w:pPr>
      <w:r w:rsidRPr="00B448D2">
        <w:rPr>
          <w:rFonts w:ascii="Times New Roman" w:hAnsi="Times New Roman"/>
          <w:sz w:val="20"/>
        </w:rPr>
        <w:t>u</w:t>
      </w:r>
      <w:r w:rsidR="00907164" w:rsidRPr="00B448D2">
        <w:rPr>
          <w:rFonts w:ascii="Times New Roman" w:hAnsi="Times New Roman"/>
          <w:sz w:val="20"/>
        </w:rPr>
        <w:t>na parte teorica, dedicata all’evoluzione del pensiero sociologico, alla presentazione delle principali prospettive teoriche e degli autori di maggior rilievo</w:t>
      </w:r>
      <w:r w:rsidR="00055C65">
        <w:rPr>
          <w:rFonts w:ascii="Times New Roman" w:hAnsi="Times New Roman"/>
          <w:sz w:val="20"/>
        </w:rPr>
        <w:t>, nonché all’analisi di alcuni concetti e temi chiave della sociologia (socializzazione, cultura, stratificazione sociale, diseguaglianze sociali, cambiamenti demografici)</w:t>
      </w:r>
    </w:p>
    <w:p w14:paraId="4CF31BA7" w14:textId="187EFE39" w:rsidR="00907164" w:rsidRPr="00B448D2" w:rsidRDefault="00A4423F" w:rsidP="00A4423F">
      <w:pPr>
        <w:pStyle w:val="Testo2"/>
        <w:numPr>
          <w:ilvl w:val="0"/>
          <w:numId w:val="3"/>
        </w:numPr>
        <w:spacing w:line="240" w:lineRule="exact"/>
        <w:ind w:left="284" w:hanging="284"/>
        <w:rPr>
          <w:rFonts w:ascii="Times New Roman" w:hAnsi="Times New Roman"/>
          <w:sz w:val="20"/>
        </w:rPr>
      </w:pPr>
      <w:r w:rsidRPr="00B448D2">
        <w:rPr>
          <w:rFonts w:ascii="Times New Roman" w:hAnsi="Times New Roman"/>
          <w:sz w:val="20"/>
        </w:rPr>
        <w:t>u</w:t>
      </w:r>
      <w:r w:rsidR="00907164" w:rsidRPr="00B448D2">
        <w:rPr>
          <w:rFonts w:ascii="Times New Roman" w:hAnsi="Times New Roman"/>
          <w:sz w:val="20"/>
        </w:rPr>
        <w:t>na parte metodologic</w:t>
      </w:r>
      <w:r w:rsidR="001F61FA">
        <w:rPr>
          <w:rFonts w:ascii="Times New Roman" w:hAnsi="Times New Roman"/>
          <w:sz w:val="20"/>
        </w:rPr>
        <w:t>a</w:t>
      </w:r>
      <w:r w:rsidR="00137F66">
        <w:rPr>
          <w:rFonts w:ascii="Times New Roman" w:hAnsi="Times New Roman"/>
          <w:sz w:val="20"/>
        </w:rPr>
        <w:t xml:space="preserve">, pratica </w:t>
      </w:r>
      <w:r w:rsidR="001F61FA">
        <w:rPr>
          <w:rFonts w:ascii="Times New Roman" w:hAnsi="Times New Roman"/>
          <w:sz w:val="20"/>
        </w:rPr>
        <w:t xml:space="preserve">e applicativa, che introdurrà </w:t>
      </w:r>
      <w:r w:rsidR="00907164" w:rsidRPr="00B448D2">
        <w:rPr>
          <w:rFonts w:ascii="Times New Roman" w:hAnsi="Times New Roman"/>
          <w:sz w:val="20"/>
        </w:rPr>
        <w:t>al disegno d</w:t>
      </w:r>
      <w:r w:rsidR="001F61FA">
        <w:rPr>
          <w:rFonts w:ascii="Times New Roman" w:hAnsi="Times New Roman"/>
          <w:sz w:val="20"/>
        </w:rPr>
        <w:t>ella ricerca sociale</w:t>
      </w:r>
      <w:r w:rsidR="00055C65">
        <w:rPr>
          <w:rFonts w:ascii="Times New Roman" w:hAnsi="Times New Roman"/>
          <w:sz w:val="20"/>
        </w:rPr>
        <w:t xml:space="preserve"> attraverso la presentazione di ricerche sociali </w:t>
      </w:r>
      <w:r w:rsidR="0009424F">
        <w:rPr>
          <w:rFonts w:ascii="Times New Roman" w:hAnsi="Times New Roman"/>
          <w:sz w:val="20"/>
        </w:rPr>
        <w:t>condotte nel</w:t>
      </w:r>
      <w:r w:rsidR="00055C65">
        <w:rPr>
          <w:rFonts w:ascii="Times New Roman" w:hAnsi="Times New Roman"/>
          <w:sz w:val="20"/>
        </w:rPr>
        <w:t xml:space="preserve"> mondo dell’infanzia, con un focus specifico </w:t>
      </w:r>
      <w:r w:rsidR="002230BB">
        <w:rPr>
          <w:rFonts w:ascii="Times New Roman" w:hAnsi="Times New Roman"/>
          <w:sz w:val="20"/>
        </w:rPr>
        <w:t xml:space="preserve">sui temi della malattia e </w:t>
      </w:r>
      <w:r w:rsidR="0009424F">
        <w:rPr>
          <w:rFonts w:ascii="Times New Roman" w:hAnsi="Times New Roman"/>
          <w:sz w:val="20"/>
        </w:rPr>
        <w:t>d</w:t>
      </w:r>
      <w:r w:rsidR="00137F66">
        <w:rPr>
          <w:rFonts w:ascii="Times New Roman" w:hAnsi="Times New Roman"/>
          <w:sz w:val="20"/>
        </w:rPr>
        <w:t>e</w:t>
      </w:r>
      <w:r w:rsidR="0009424F">
        <w:rPr>
          <w:rFonts w:ascii="Times New Roman" w:hAnsi="Times New Roman"/>
          <w:sz w:val="20"/>
        </w:rPr>
        <w:t xml:space="preserve">lla disabilità. </w:t>
      </w:r>
    </w:p>
    <w:p w14:paraId="1B822AFC" w14:textId="77777777" w:rsidR="00137F66" w:rsidRDefault="00137F66" w:rsidP="00B448D2">
      <w:pPr>
        <w:spacing w:before="240" w:after="120"/>
        <w:rPr>
          <w:rFonts w:ascii="Times New Roman" w:hAnsi="Times New Roman"/>
          <w:b/>
          <w:i/>
        </w:rPr>
      </w:pPr>
    </w:p>
    <w:p w14:paraId="2578A6AB" w14:textId="5AEB9A0F" w:rsidR="00A07F14" w:rsidRPr="00A91BC2" w:rsidRDefault="00A91BC2" w:rsidP="00B448D2">
      <w:pPr>
        <w:spacing w:before="240" w:after="120"/>
        <w:rPr>
          <w:rFonts w:ascii="Times New Roman" w:hAnsi="Times New Roman"/>
          <w:b/>
          <w:i/>
        </w:rPr>
      </w:pPr>
      <w:r w:rsidRPr="00A91BC2">
        <w:rPr>
          <w:rFonts w:ascii="Times New Roman" w:hAnsi="Times New Roman"/>
          <w:b/>
          <w:i/>
        </w:rPr>
        <w:lastRenderedPageBreak/>
        <w:t>BIBLIOGRAFIA</w:t>
      </w:r>
      <w:r w:rsidR="0026233C">
        <w:rPr>
          <w:rStyle w:val="Rimandonotaapidipagina"/>
          <w:rFonts w:ascii="Times New Roman" w:hAnsi="Times New Roman"/>
          <w:b/>
          <w:i/>
        </w:rPr>
        <w:footnoteReference w:id="1"/>
      </w:r>
    </w:p>
    <w:p w14:paraId="209EAF29" w14:textId="77777777" w:rsidR="00907164" w:rsidRPr="00B448D2" w:rsidRDefault="00907164" w:rsidP="005B155B">
      <w:pPr>
        <w:pStyle w:val="Testo2"/>
        <w:spacing w:line="240" w:lineRule="exact"/>
        <w:ind w:firstLine="0"/>
        <w:rPr>
          <w:rFonts w:ascii="Times New Roman" w:hAnsi="Times New Roman"/>
          <w:sz w:val="20"/>
        </w:rPr>
      </w:pPr>
      <w:r w:rsidRPr="00B448D2">
        <w:rPr>
          <w:rFonts w:ascii="Times New Roman" w:hAnsi="Times New Roman"/>
          <w:b/>
          <w:i/>
          <w:sz w:val="20"/>
        </w:rPr>
        <w:t>Parte prima</w:t>
      </w:r>
      <w:r w:rsidRPr="00B448D2">
        <w:rPr>
          <w:rFonts w:ascii="Times New Roman" w:hAnsi="Times New Roman"/>
          <w:sz w:val="20"/>
        </w:rPr>
        <w:t>: fondamenti della sociologia</w:t>
      </w:r>
    </w:p>
    <w:p w14:paraId="02B284DA" w14:textId="089E4AFC" w:rsidR="0011600D" w:rsidRPr="0026233C" w:rsidRDefault="00B45E3C" w:rsidP="0026233C">
      <w:pPr>
        <w:spacing w:line="240" w:lineRule="auto"/>
        <w:rPr>
          <w:rFonts w:ascii="Times New Roman" w:hAnsi="Times New Roman"/>
          <w:i/>
          <w:color w:val="0070C0"/>
          <w:sz w:val="16"/>
          <w:szCs w:val="16"/>
        </w:rPr>
      </w:pPr>
      <w:proofErr w:type="spellStart"/>
      <w:r w:rsidRPr="00566AE9">
        <w:rPr>
          <w:rFonts w:ascii="Times New Roman" w:hAnsi="Times New Roman"/>
          <w:smallCaps/>
        </w:rPr>
        <w:t>L.Gherardi</w:t>
      </w:r>
      <w:proofErr w:type="spellEnd"/>
      <w:r w:rsidR="0011600D" w:rsidRPr="00566AE9">
        <w:rPr>
          <w:rFonts w:ascii="Times New Roman" w:hAnsi="Times New Roman"/>
        </w:rPr>
        <w:t xml:space="preserve">, </w:t>
      </w:r>
      <w:r w:rsidRPr="00566AE9">
        <w:rPr>
          <w:rFonts w:ascii="Times New Roman" w:hAnsi="Times New Roman"/>
          <w:i/>
          <w:iCs/>
        </w:rPr>
        <w:t xml:space="preserve">Scoprire la sociologia. Teorie e temi essenziali, </w:t>
      </w:r>
      <w:r w:rsidRPr="00566AE9">
        <w:rPr>
          <w:rFonts w:ascii="Times New Roman" w:hAnsi="Times New Roman"/>
        </w:rPr>
        <w:t>Pearson, Torino</w:t>
      </w:r>
      <w:r w:rsidR="00566AE9" w:rsidRPr="00566AE9">
        <w:rPr>
          <w:rFonts w:ascii="Times New Roman" w:hAnsi="Times New Roman"/>
        </w:rPr>
        <w:t>, 2021</w:t>
      </w:r>
      <w:r w:rsidRPr="00566AE9">
        <w:rPr>
          <w:rFonts w:ascii="Times New Roman" w:hAnsi="Times New Roman"/>
        </w:rPr>
        <w:t>.</w:t>
      </w:r>
      <w:r w:rsidR="0026233C">
        <w:rPr>
          <w:rFonts w:ascii="Times New Roman" w:hAnsi="Times New Roman"/>
        </w:rPr>
        <w:t xml:space="preserve"> </w:t>
      </w:r>
      <w:hyperlink r:id="rId8" w:history="1">
        <w:r w:rsidR="0026233C" w:rsidRPr="0026233C">
          <w:rPr>
            <w:rStyle w:val="Collegamentoipertestuale"/>
            <w:rFonts w:ascii="Times New Roman" w:hAnsi="Times New Roman"/>
            <w:i/>
            <w:sz w:val="16"/>
            <w:szCs w:val="16"/>
          </w:rPr>
          <w:t>Acquista da VP</w:t>
        </w:r>
      </w:hyperlink>
    </w:p>
    <w:p w14:paraId="159F4137" w14:textId="77777777" w:rsidR="00907164" w:rsidRPr="00B448D2" w:rsidRDefault="00907164" w:rsidP="00745340">
      <w:pPr>
        <w:pStyle w:val="Testo2"/>
        <w:spacing w:before="120" w:line="240" w:lineRule="exact"/>
        <w:ind w:left="284" w:hanging="284"/>
        <w:rPr>
          <w:rFonts w:ascii="Times New Roman" w:hAnsi="Times New Roman"/>
          <w:sz w:val="20"/>
        </w:rPr>
      </w:pPr>
      <w:r w:rsidRPr="00B448D2">
        <w:rPr>
          <w:rFonts w:ascii="Times New Roman" w:hAnsi="Times New Roman"/>
          <w:b/>
          <w:i/>
          <w:sz w:val="20"/>
        </w:rPr>
        <w:t>Parte seconda</w:t>
      </w:r>
      <w:r w:rsidRPr="00B448D2">
        <w:rPr>
          <w:rFonts w:ascii="Times New Roman" w:hAnsi="Times New Roman"/>
          <w:sz w:val="20"/>
        </w:rPr>
        <w:t>: metodi della sociologia</w:t>
      </w:r>
    </w:p>
    <w:p w14:paraId="1995A04B" w14:textId="5348D8DC" w:rsidR="007C6CCC" w:rsidRPr="0026233C" w:rsidRDefault="002230BB" w:rsidP="0026233C">
      <w:pPr>
        <w:spacing w:line="240" w:lineRule="auto"/>
        <w:rPr>
          <w:rFonts w:ascii="Times New Roman" w:hAnsi="Times New Roman"/>
          <w:i/>
          <w:color w:val="0070C0"/>
          <w:sz w:val="16"/>
          <w:szCs w:val="16"/>
        </w:rPr>
      </w:pPr>
      <w:r>
        <w:rPr>
          <w:rFonts w:ascii="Times New Roman" w:hAnsi="Times New Roman"/>
          <w:smallCaps/>
        </w:rPr>
        <w:t xml:space="preserve">a. </w:t>
      </w:r>
      <w:proofErr w:type="spellStart"/>
      <w:r>
        <w:rPr>
          <w:rFonts w:ascii="Times New Roman" w:hAnsi="Times New Roman"/>
          <w:smallCaps/>
        </w:rPr>
        <w:t>scavarda</w:t>
      </w:r>
      <w:proofErr w:type="spellEnd"/>
      <w:r w:rsidR="007C6CCC" w:rsidRPr="00B448D2">
        <w:rPr>
          <w:rFonts w:ascii="Times New Roman" w:hAnsi="Times New Roman"/>
        </w:rPr>
        <w:t xml:space="preserve">, </w:t>
      </w:r>
      <w:r w:rsidRPr="002230BB">
        <w:rPr>
          <w:rFonts w:ascii="Times New Roman" w:hAnsi="Times New Roman"/>
          <w:i/>
        </w:rPr>
        <w:t>Pinguini nel deserto. Strategie di resistenza allo stigma da Autismo e Trisomia 21</w:t>
      </w:r>
      <w:r w:rsidR="007C6CCC" w:rsidRPr="00B448D2">
        <w:rPr>
          <w:rFonts w:ascii="Times New Roman" w:hAnsi="Times New Roman"/>
          <w:i/>
        </w:rPr>
        <w:t xml:space="preserve">, </w:t>
      </w:r>
      <w:r>
        <w:rPr>
          <w:rFonts w:ascii="Times New Roman" w:hAnsi="Times New Roman"/>
        </w:rPr>
        <w:t>il Mulino</w:t>
      </w:r>
      <w:r w:rsidR="007C6CCC" w:rsidRPr="00B448D2">
        <w:rPr>
          <w:rFonts w:ascii="Times New Roman" w:hAnsi="Times New Roman"/>
        </w:rPr>
        <w:t xml:space="preserve">, </w:t>
      </w:r>
      <w:r>
        <w:rPr>
          <w:rFonts w:ascii="Times New Roman" w:hAnsi="Times New Roman"/>
        </w:rPr>
        <w:t xml:space="preserve">Bologna, </w:t>
      </w:r>
      <w:r w:rsidR="007C6CCC" w:rsidRPr="00B448D2">
        <w:rPr>
          <w:rFonts w:ascii="Times New Roman" w:hAnsi="Times New Roman"/>
        </w:rPr>
        <w:t>20</w:t>
      </w:r>
      <w:r>
        <w:rPr>
          <w:rFonts w:ascii="Times New Roman" w:hAnsi="Times New Roman"/>
        </w:rPr>
        <w:t>21</w:t>
      </w:r>
      <w:r w:rsidR="007C6CCC" w:rsidRPr="00B448D2">
        <w:rPr>
          <w:rFonts w:ascii="Times New Roman" w:hAnsi="Times New Roman"/>
        </w:rPr>
        <w:t>.</w:t>
      </w:r>
      <w:r w:rsidR="0026233C">
        <w:rPr>
          <w:rFonts w:ascii="Times New Roman" w:hAnsi="Times New Roman"/>
        </w:rPr>
        <w:t xml:space="preserve"> </w:t>
      </w:r>
    </w:p>
    <w:p w14:paraId="1C332867" w14:textId="3355D54B" w:rsidR="009B7840" w:rsidRDefault="00137F66" w:rsidP="0026233C">
      <w:pPr>
        <w:spacing w:line="240" w:lineRule="auto"/>
        <w:rPr>
          <w:rFonts w:ascii="Times New Roman" w:hAnsi="Times New Roman"/>
        </w:rPr>
      </w:pPr>
      <w:proofErr w:type="spellStart"/>
      <w:r>
        <w:rPr>
          <w:rFonts w:ascii="Times New Roman" w:hAnsi="Times New Roman"/>
          <w:smallCaps/>
        </w:rPr>
        <w:t>a.r.</w:t>
      </w:r>
      <w:proofErr w:type="spellEnd"/>
      <w:r>
        <w:rPr>
          <w:rFonts w:ascii="Times New Roman" w:hAnsi="Times New Roman"/>
          <w:smallCaps/>
        </w:rPr>
        <w:t xml:space="preserve"> </w:t>
      </w:r>
      <w:proofErr w:type="spellStart"/>
      <w:r>
        <w:rPr>
          <w:rFonts w:ascii="Times New Roman" w:hAnsi="Times New Roman"/>
          <w:smallCaps/>
        </w:rPr>
        <w:t>favaretto</w:t>
      </w:r>
      <w:proofErr w:type="spellEnd"/>
      <w:r>
        <w:rPr>
          <w:rFonts w:ascii="Times New Roman" w:hAnsi="Times New Roman"/>
          <w:smallCaps/>
        </w:rPr>
        <w:t xml:space="preserve">, s. </w:t>
      </w:r>
      <w:proofErr w:type="spellStart"/>
      <w:r>
        <w:rPr>
          <w:rFonts w:ascii="Times New Roman" w:hAnsi="Times New Roman"/>
          <w:smallCaps/>
        </w:rPr>
        <w:t>fucci</w:t>
      </w:r>
      <w:proofErr w:type="spellEnd"/>
      <w:r>
        <w:rPr>
          <w:rFonts w:ascii="Times New Roman" w:hAnsi="Times New Roman"/>
          <w:smallCaps/>
        </w:rPr>
        <w:t xml:space="preserve">, f. </w:t>
      </w:r>
      <w:proofErr w:type="spellStart"/>
      <w:r>
        <w:rPr>
          <w:rFonts w:ascii="Times New Roman" w:hAnsi="Times New Roman"/>
          <w:smallCaps/>
        </w:rPr>
        <w:t>zaltron</w:t>
      </w:r>
      <w:proofErr w:type="spellEnd"/>
      <w:r>
        <w:rPr>
          <w:rFonts w:ascii="Times New Roman" w:hAnsi="Times New Roman"/>
          <w:smallCaps/>
        </w:rPr>
        <w:t xml:space="preserve">, </w:t>
      </w:r>
      <w:r w:rsidRPr="00137F66">
        <w:rPr>
          <w:rFonts w:ascii="Times New Roman" w:hAnsi="Times New Roman"/>
          <w:i/>
          <w:iCs/>
        </w:rPr>
        <w:t>Con gli occhi dei bambini. Come l'infanzia affronta la malattia</w:t>
      </w:r>
      <w:r w:rsidR="00AB1720" w:rsidRPr="00B448D2">
        <w:rPr>
          <w:rFonts w:ascii="Times New Roman" w:hAnsi="Times New Roman"/>
        </w:rPr>
        <w:t xml:space="preserve">, </w:t>
      </w:r>
      <w:r>
        <w:rPr>
          <w:rFonts w:ascii="Times New Roman" w:hAnsi="Times New Roman"/>
        </w:rPr>
        <w:t>il Mulino</w:t>
      </w:r>
      <w:r w:rsidRPr="00B448D2">
        <w:rPr>
          <w:rFonts w:ascii="Times New Roman" w:hAnsi="Times New Roman"/>
        </w:rPr>
        <w:t xml:space="preserve">, </w:t>
      </w:r>
      <w:r>
        <w:rPr>
          <w:rFonts w:ascii="Times New Roman" w:hAnsi="Times New Roman"/>
        </w:rPr>
        <w:t xml:space="preserve">Bologna, </w:t>
      </w:r>
      <w:r w:rsidRPr="00B448D2">
        <w:rPr>
          <w:rFonts w:ascii="Times New Roman" w:hAnsi="Times New Roman"/>
        </w:rPr>
        <w:t>2</w:t>
      </w:r>
      <w:r>
        <w:rPr>
          <w:rFonts w:ascii="Times New Roman" w:hAnsi="Times New Roman"/>
        </w:rPr>
        <w:t>018.</w:t>
      </w:r>
    </w:p>
    <w:p w14:paraId="7BAAC9E8" w14:textId="3DC83C4F" w:rsidR="00137F66" w:rsidRPr="0026233C" w:rsidRDefault="00137F66" w:rsidP="00625CA6">
      <w:pPr>
        <w:spacing w:before="120" w:line="240" w:lineRule="auto"/>
        <w:rPr>
          <w:rFonts w:ascii="Times New Roman" w:hAnsi="Times New Roman"/>
          <w:i/>
          <w:color w:val="0070C0"/>
          <w:sz w:val="16"/>
          <w:szCs w:val="16"/>
        </w:rPr>
      </w:pPr>
      <w:r>
        <w:rPr>
          <w:rFonts w:ascii="Times New Roman" w:hAnsi="Times New Roman"/>
        </w:rPr>
        <w:t xml:space="preserve">Sia per la prima sia per la seconda parte del Corso sarà inoltre necessario studiare le slide rese disponibili su Blackboard. </w:t>
      </w:r>
    </w:p>
    <w:p w14:paraId="71A1B202" w14:textId="77777777" w:rsidR="004B45F1" w:rsidRPr="00A91BC2" w:rsidRDefault="00A91BC2" w:rsidP="00B448D2">
      <w:pPr>
        <w:spacing w:before="240" w:after="120"/>
        <w:rPr>
          <w:rFonts w:ascii="Times New Roman" w:hAnsi="Times New Roman"/>
          <w:b/>
          <w:i/>
        </w:rPr>
      </w:pPr>
      <w:r w:rsidRPr="00A91BC2">
        <w:rPr>
          <w:rFonts w:ascii="Times New Roman" w:hAnsi="Times New Roman"/>
          <w:b/>
          <w:i/>
        </w:rPr>
        <w:t>DIDATTICA DEL CORSO</w:t>
      </w:r>
    </w:p>
    <w:p w14:paraId="6336F893" w14:textId="223AE7D1" w:rsidR="004B45F1" w:rsidRPr="000C1375" w:rsidRDefault="00907164" w:rsidP="00344698">
      <w:pPr>
        <w:pStyle w:val="Testo2"/>
        <w:spacing w:line="240" w:lineRule="exact"/>
        <w:rPr>
          <w:rFonts w:ascii="Times New Roman" w:hAnsi="Times New Roman"/>
          <w:sz w:val="20"/>
        </w:rPr>
      </w:pPr>
      <w:r w:rsidRPr="00B448D2">
        <w:rPr>
          <w:rFonts w:ascii="Times New Roman" w:hAnsi="Times New Roman"/>
          <w:sz w:val="20"/>
        </w:rPr>
        <w:t>Lezioni frontali</w:t>
      </w:r>
      <w:r w:rsidR="008803ED" w:rsidRPr="00B448D2">
        <w:rPr>
          <w:rFonts w:ascii="Times New Roman" w:hAnsi="Times New Roman"/>
          <w:sz w:val="20"/>
        </w:rPr>
        <w:t xml:space="preserve"> supportate dalla presentazione di slide</w:t>
      </w:r>
      <w:r w:rsidR="00137F66">
        <w:rPr>
          <w:rFonts w:ascii="Times New Roman" w:hAnsi="Times New Roman"/>
          <w:sz w:val="20"/>
        </w:rPr>
        <w:t>, video e letture</w:t>
      </w:r>
      <w:r w:rsidR="008803ED" w:rsidRPr="00B448D2">
        <w:rPr>
          <w:rFonts w:ascii="Times New Roman" w:hAnsi="Times New Roman"/>
          <w:sz w:val="20"/>
        </w:rPr>
        <w:t xml:space="preserve">. I materiali saranno resi disponibili </w:t>
      </w:r>
      <w:r w:rsidR="008D50A0">
        <w:rPr>
          <w:rFonts w:ascii="Times New Roman" w:hAnsi="Times New Roman"/>
          <w:sz w:val="20"/>
        </w:rPr>
        <w:t>su Blackboard</w:t>
      </w:r>
      <w:r w:rsidR="008803ED" w:rsidRPr="00B448D2">
        <w:rPr>
          <w:rFonts w:ascii="Times New Roman" w:hAnsi="Times New Roman"/>
          <w:sz w:val="20"/>
        </w:rPr>
        <w:t>.</w:t>
      </w:r>
      <w:r w:rsidR="00D55ACD" w:rsidRPr="00B448D2">
        <w:rPr>
          <w:rFonts w:ascii="Times New Roman" w:hAnsi="Times New Roman"/>
          <w:sz w:val="20"/>
        </w:rPr>
        <w:t xml:space="preserve"> </w:t>
      </w:r>
      <w:r w:rsidR="00E2543E" w:rsidRPr="000C1375">
        <w:rPr>
          <w:rFonts w:ascii="Times New Roman" w:hAnsi="Times New Roman"/>
          <w:sz w:val="20"/>
        </w:rPr>
        <w:t>Durante le lezioni s</w:t>
      </w:r>
      <w:r w:rsidR="00D55ACD" w:rsidRPr="000C1375">
        <w:rPr>
          <w:rFonts w:ascii="Times New Roman" w:hAnsi="Times New Roman"/>
          <w:sz w:val="20"/>
        </w:rPr>
        <w:t>ono previste esercitazioni individuali e di gruppo.</w:t>
      </w:r>
    </w:p>
    <w:p w14:paraId="4EEB175D" w14:textId="77777777" w:rsidR="00A07F14" w:rsidRPr="00A91BC2" w:rsidRDefault="00A91BC2" w:rsidP="0034656A">
      <w:pPr>
        <w:spacing w:before="240" w:after="120"/>
        <w:rPr>
          <w:rFonts w:ascii="Times New Roman" w:hAnsi="Times New Roman"/>
          <w:b/>
          <w:i/>
        </w:rPr>
      </w:pPr>
      <w:r w:rsidRPr="000C1375">
        <w:rPr>
          <w:rFonts w:ascii="Times New Roman" w:hAnsi="Times New Roman"/>
          <w:b/>
          <w:i/>
        </w:rPr>
        <w:t>METODO E CRITERI DI VALUTAZIONE</w:t>
      </w:r>
      <w:r w:rsidRPr="00A91BC2">
        <w:rPr>
          <w:rFonts w:ascii="Times New Roman" w:hAnsi="Times New Roman"/>
          <w:b/>
          <w:i/>
        </w:rPr>
        <w:t xml:space="preserve"> </w:t>
      </w:r>
    </w:p>
    <w:p w14:paraId="2BEC1D35" w14:textId="77777777" w:rsidR="008F384C" w:rsidRPr="00B448D2" w:rsidRDefault="005414E2" w:rsidP="008F384C">
      <w:pPr>
        <w:ind w:firstLine="270"/>
        <w:rPr>
          <w:rFonts w:ascii="Times New Roman" w:hAnsi="Times New Roman"/>
        </w:rPr>
      </w:pPr>
      <w:r w:rsidRPr="00B448D2">
        <w:rPr>
          <w:rFonts w:ascii="Times New Roman" w:hAnsi="Times New Roman"/>
        </w:rPr>
        <w:t>Nel corso dell’esame l</w:t>
      </w:r>
      <w:r w:rsidR="008F384C" w:rsidRPr="00B448D2">
        <w:rPr>
          <w:rFonts w:ascii="Times New Roman" w:hAnsi="Times New Roman"/>
        </w:rPr>
        <w:t xml:space="preserve">o studente dovrà dimostrare di: (1) possedere le conoscenze relative alle teorie sociologiche e alle opere degli autori classici; (2) saper utilizzare linguaggio e il lessico specifico della disciplina; (3) saper progettare, condurre e analizzare i risultati di un percorso di ricerca condotto tramite tecniche adeguate sul piano metodologico. </w:t>
      </w:r>
    </w:p>
    <w:p w14:paraId="1C294C9A" w14:textId="77777777" w:rsidR="003458C5" w:rsidRPr="00B448D2" w:rsidRDefault="00C75E84" w:rsidP="003458C5">
      <w:pPr>
        <w:ind w:firstLine="270"/>
        <w:rPr>
          <w:rFonts w:ascii="Times New Roman" w:hAnsi="Times New Roman"/>
        </w:rPr>
      </w:pPr>
      <w:r w:rsidRPr="000C1375">
        <w:rPr>
          <w:rFonts w:ascii="Times New Roman" w:hAnsi="Times New Roman"/>
        </w:rPr>
        <w:t>S</w:t>
      </w:r>
      <w:r w:rsidR="00A4423F" w:rsidRPr="000C1375">
        <w:rPr>
          <w:rFonts w:ascii="Times New Roman" w:hAnsi="Times New Roman"/>
        </w:rPr>
        <w:t xml:space="preserve">arà data </w:t>
      </w:r>
      <w:r w:rsidRPr="000C1375">
        <w:rPr>
          <w:rFonts w:ascii="Times New Roman" w:hAnsi="Times New Roman"/>
        </w:rPr>
        <w:t xml:space="preserve">agli studenti </w:t>
      </w:r>
      <w:r w:rsidR="00A4423F" w:rsidRPr="000C1375">
        <w:rPr>
          <w:rFonts w:ascii="Times New Roman" w:hAnsi="Times New Roman"/>
        </w:rPr>
        <w:t>la possibilità di sostenere una prova scritta intermedia sulla bibliografia della prima parte del corso</w:t>
      </w:r>
      <w:r w:rsidRPr="000C1375">
        <w:rPr>
          <w:rFonts w:ascii="Times New Roman" w:hAnsi="Times New Roman"/>
        </w:rPr>
        <w:t xml:space="preserve"> </w:t>
      </w:r>
      <w:r w:rsidRPr="000C1375">
        <w:t>che si svolgerà in data da definirsi nei mesi di gennaio-febbraio. Le modalità di svolgimento, la tipologia e la calendarizzazione della prova intermedia saranno rese note sulla pagina web del docente e sulla piattaforma Blackboard</w:t>
      </w:r>
      <w:r w:rsidR="00A4423F" w:rsidRPr="000C1375">
        <w:rPr>
          <w:rFonts w:ascii="Times New Roman" w:hAnsi="Times New Roman"/>
        </w:rPr>
        <w:t>.</w:t>
      </w:r>
      <w:r w:rsidR="00A4423F" w:rsidRPr="00B448D2">
        <w:rPr>
          <w:rFonts w:ascii="Times New Roman" w:hAnsi="Times New Roman"/>
        </w:rPr>
        <w:t xml:space="preserve"> La prova intermedia consisterà in una batteria di domande in parte a risposta aperta in parte a risposta chiusa. L’esito della prova intermedia</w:t>
      </w:r>
      <w:r w:rsidR="00AD075D" w:rsidRPr="00B448D2">
        <w:rPr>
          <w:rFonts w:ascii="Times New Roman" w:hAnsi="Times New Roman"/>
        </w:rPr>
        <w:t>, se sostenuta,</w:t>
      </w:r>
      <w:r w:rsidR="00A4423F" w:rsidRPr="00B448D2">
        <w:rPr>
          <w:rFonts w:ascii="Times New Roman" w:hAnsi="Times New Roman"/>
        </w:rPr>
        <w:t xml:space="preserve"> varrà il 50%</w:t>
      </w:r>
      <w:r w:rsidR="003458C5" w:rsidRPr="00B448D2">
        <w:rPr>
          <w:rFonts w:ascii="Times New Roman" w:hAnsi="Times New Roman"/>
        </w:rPr>
        <w:t xml:space="preserve"> della valutazione complessiva. C</w:t>
      </w:r>
      <w:r w:rsidR="00A4423F" w:rsidRPr="00B448D2">
        <w:rPr>
          <w:rFonts w:ascii="Times New Roman" w:hAnsi="Times New Roman"/>
        </w:rPr>
        <w:t>oloro che hanno sostenuto con esito positivo la prova intermedia</w:t>
      </w:r>
      <w:r w:rsidR="003458C5" w:rsidRPr="00B448D2">
        <w:rPr>
          <w:rFonts w:ascii="Times New Roman" w:hAnsi="Times New Roman"/>
        </w:rPr>
        <w:t xml:space="preserve"> potranno accedere alla prova orale riguardante il materiale presentato durante il secondo semestre. Gli studenti che non sostengono la prova intermedia saranno invece valutati attraverso una prova orale sull’</w:t>
      </w:r>
      <w:r w:rsidR="00AD075D" w:rsidRPr="00B448D2">
        <w:rPr>
          <w:rFonts w:ascii="Times New Roman" w:hAnsi="Times New Roman"/>
        </w:rPr>
        <w:t>intero programma di corso.</w:t>
      </w:r>
    </w:p>
    <w:p w14:paraId="776C7B52" w14:textId="77777777" w:rsidR="008F384C" w:rsidRDefault="008F384C" w:rsidP="008F384C">
      <w:pPr>
        <w:ind w:firstLine="270"/>
        <w:rPr>
          <w:rFonts w:ascii="Times New Roman" w:hAnsi="Times New Roman"/>
        </w:rPr>
      </w:pPr>
      <w:r w:rsidRPr="00B448D2">
        <w:rPr>
          <w:rFonts w:ascii="Times New Roman" w:hAnsi="Times New Roman"/>
        </w:rPr>
        <w:t>La valutazi</w:t>
      </w:r>
      <w:r w:rsidR="003458C5" w:rsidRPr="00B448D2">
        <w:rPr>
          <w:rFonts w:ascii="Times New Roman" w:hAnsi="Times New Roman"/>
        </w:rPr>
        <w:t xml:space="preserve">one sarà espressa attraverso un unico voto, in trentesimi. </w:t>
      </w:r>
    </w:p>
    <w:p w14:paraId="17C3EEA7" w14:textId="77777777" w:rsidR="00A07F14" w:rsidRPr="00A91BC2" w:rsidRDefault="00A91BC2" w:rsidP="0034656A">
      <w:pPr>
        <w:spacing w:before="240" w:after="120"/>
        <w:rPr>
          <w:rFonts w:ascii="Times New Roman" w:hAnsi="Times New Roman"/>
          <w:b/>
          <w:i/>
        </w:rPr>
      </w:pPr>
      <w:r w:rsidRPr="00A91BC2">
        <w:rPr>
          <w:rFonts w:ascii="Times New Roman" w:hAnsi="Times New Roman"/>
          <w:b/>
          <w:i/>
        </w:rPr>
        <w:lastRenderedPageBreak/>
        <w:t xml:space="preserve">AVVERTENZE E PREREQUISITI </w:t>
      </w:r>
    </w:p>
    <w:p w14:paraId="52A74BDE" w14:textId="77777777" w:rsidR="00A07F14" w:rsidRDefault="00A07F14" w:rsidP="00A07F14">
      <w:pPr>
        <w:spacing w:before="120"/>
        <w:rPr>
          <w:rFonts w:ascii="Times New Roman" w:hAnsi="Times New Roman"/>
        </w:rPr>
      </w:pPr>
      <w:r w:rsidRPr="00B448D2">
        <w:rPr>
          <w:rFonts w:ascii="Times New Roman" w:hAnsi="Times New Roman"/>
        </w:rPr>
        <w:t>Il corso ha carattere introduttivo e non necessità di prerequisiti relativi ai contenuti.</w:t>
      </w:r>
    </w:p>
    <w:p w14:paraId="3FD8FF6C" w14:textId="54DC4E70" w:rsidR="00A07F14" w:rsidRPr="00A91BC2" w:rsidRDefault="00E178E8" w:rsidP="0034656A">
      <w:pPr>
        <w:spacing w:before="240" w:after="120"/>
        <w:rPr>
          <w:rFonts w:ascii="Times New Roman" w:hAnsi="Times New Roman"/>
          <w:b/>
          <w:i/>
        </w:rPr>
      </w:pPr>
      <w:r>
        <w:rPr>
          <w:rFonts w:ascii="Times New Roman" w:hAnsi="Times New Roman"/>
          <w:b/>
          <w:i/>
        </w:rPr>
        <w:t>ORARIO</w:t>
      </w:r>
      <w:r w:rsidR="00A91BC2" w:rsidRPr="00A91BC2">
        <w:rPr>
          <w:rFonts w:ascii="Times New Roman" w:hAnsi="Times New Roman"/>
          <w:b/>
          <w:i/>
        </w:rPr>
        <w:t xml:space="preserve"> E LUOGO DI RICEVIMENTO DEGLI STUDENTI</w:t>
      </w:r>
    </w:p>
    <w:p w14:paraId="02CBA64F" w14:textId="0735E813" w:rsidR="00D55ACD" w:rsidRPr="00B448D2" w:rsidRDefault="005C7A35" w:rsidP="00D139AB">
      <w:pPr>
        <w:pStyle w:val="Testo2"/>
        <w:spacing w:line="240" w:lineRule="exact"/>
        <w:rPr>
          <w:rFonts w:ascii="Times New Roman" w:hAnsi="Times New Roman"/>
        </w:rPr>
      </w:pPr>
      <w:r>
        <w:rPr>
          <w:color w:val="000000"/>
          <w:sz w:val="20"/>
          <w:shd w:val="clear" w:color="auto" w:fill="FFFFFF"/>
        </w:rPr>
        <w:t xml:space="preserve">Il prof. Riccardo Pronzato e la </w:t>
      </w:r>
      <w:r w:rsidR="00D139AB">
        <w:rPr>
          <w:color w:val="000000"/>
          <w:sz w:val="20"/>
          <w:shd w:val="clear" w:color="auto" w:fill="FFFFFF"/>
        </w:rPr>
        <w:t xml:space="preserve"> Prof.ssa Linda Lombi ricev</w:t>
      </w:r>
      <w:r>
        <w:rPr>
          <w:color w:val="000000"/>
          <w:sz w:val="20"/>
          <w:shd w:val="clear" w:color="auto" w:fill="FFFFFF"/>
        </w:rPr>
        <w:t>ono</w:t>
      </w:r>
      <w:r w:rsidR="00D139AB">
        <w:rPr>
          <w:color w:val="000000"/>
          <w:sz w:val="20"/>
          <w:shd w:val="clear" w:color="auto" w:fill="FFFFFF"/>
        </w:rPr>
        <w:t xml:space="preserve"> gli studenti </w:t>
      </w:r>
      <w:r w:rsidR="00970BBC">
        <w:rPr>
          <w:color w:val="000000"/>
          <w:sz w:val="20"/>
          <w:shd w:val="clear" w:color="auto" w:fill="FFFFFF"/>
        </w:rPr>
        <w:t xml:space="preserve">su appuntamento </w:t>
      </w:r>
      <w:r w:rsidR="00D139AB">
        <w:rPr>
          <w:color w:val="000000"/>
          <w:sz w:val="20"/>
          <w:shd w:val="clear" w:color="auto" w:fill="FFFFFF"/>
        </w:rPr>
        <w:t>previa comunicazione tramite e-mail (</w:t>
      </w:r>
      <w:hyperlink r:id="rId9" w:history="1">
        <w:r w:rsidRPr="002C0A32">
          <w:rPr>
            <w:rStyle w:val="Collegamentoipertestuale"/>
            <w:sz w:val="20"/>
            <w:shd w:val="clear" w:color="auto" w:fill="FFFFFF"/>
          </w:rPr>
          <w:t>riccardo.pronzato@unicatt.it</w:t>
        </w:r>
      </w:hyperlink>
      <w:r>
        <w:rPr>
          <w:color w:val="000000"/>
          <w:sz w:val="20"/>
          <w:shd w:val="clear" w:color="auto" w:fill="FFFFFF"/>
        </w:rPr>
        <w:t xml:space="preserve">; </w:t>
      </w:r>
      <w:r w:rsidR="00D139AB" w:rsidRPr="00E73A6C">
        <w:rPr>
          <w:sz w:val="20"/>
          <w:bdr w:val="none" w:sz="0" w:space="0" w:color="auto" w:frame="1"/>
          <w:shd w:val="clear" w:color="auto" w:fill="FFFFFF"/>
        </w:rPr>
        <w:t>linda.lombi@unicatt.it</w:t>
      </w:r>
      <w:r w:rsidR="00D139AB">
        <w:rPr>
          <w:color w:val="000000"/>
          <w:sz w:val="20"/>
          <w:shd w:val="clear" w:color="auto" w:fill="FFFFFF"/>
        </w:rPr>
        <w:t>)</w:t>
      </w:r>
      <w:r w:rsidR="00970BBC">
        <w:rPr>
          <w:color w:val="000000"/>
          <w:sz w:val="20"/>
          <w:shd w:val="clear" w:color="auto" w:fill="FFFFFF"/>
        </w:rPr>
        <w:t>.</w:t>
      </w:r>
    </w:p>
    <w:sectPr w:rsidR="00D55ACD" w:rsidRPr="00B448D2" w:rsidSect="00B448D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1E25" w14:textId="77777777" w:rsidR="004A6D26" w:rsidRDefault="004A6D26" w:rsidP="0026233C">
      <w:pPr>
        <w:spacing w:line="240" w:lineRule="auto"/>
      </w:pPr>
      <w:r>
        <w:separator/>
      </w:r>
    </w:p>
  </w:endnote>
  <w:endnote w:type="continuationSeparator" w:id="0">
    <w:p w14:paraId="0D3A31DA" w14:textId="77777777" w:rsidR="004A6D26" w:rsidRDefault="004A6D26" w:rsidP="00262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3782" w14:textId="77777777" w:rsidR="004A6D26" w:rsidRDefault="004A6D26" w:rsidP="0026233C">
      <w:pPr>
        <w:spacing w:line="240" w:lineRule="auto"/>
      </w:pPr>
      <w:r>
        <w:separator/>
      </w:r>
    </w:p>
  </w:footnote>
  <w:footnote w:type="continuationSeparator" w:id="0">
    <w:p w14:paraId="094B8FFE" w14:textId="77777777" w:rsidR="004A6D26" w:rsidRDefault="004A6D26" w:rsidP="0026233C">
      <w:pPr>
        <w:spacing w:line="240" w:lineRule="auto"/>
      </w:pPr>
      <w:r>
        <w:continuationSeparator/>
      </w:r>
    </w:p>
  </w:footnote>
  <w:footnote w:id="1">
    <w:p w14:paraId="5B102B3F" w14:textId="77777777" w:rsidR="0026233C" w:rsidRPr="001D7759" w:rsidRDefault="0026233C" w:rsidP="0026233C">
      <w:pPr>
        <w:spacing w:line="240" w:lineRule="auto"/>
        <w:rPr>
          <w:rFonts w:ascii="Times New Roman" w:hAnsi="Times New Roman"/>
          <w:sz w:val="16"/>
          <w:szCs w:val="16"/>
        </w:rPr>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r w:rsidRPr="001D7759">
        <w:rPr>
          <w:rFonts w:ascii="Times New Roman" w:hAnsi="Times New Roman"/>
          <w:sz w:val="16"/>
          <w:szCs w:val="16"/>
        </w:rPr>
        <w:t xml:space="preserve"> </w:t>
      </w:r>
    </w:p>
    <w:p w14:paraId="21DBB795" w14:textId="7F1ABF41" w:rsidR="0026233C" w:rsidRDefault="0026233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2B18"/>
    <w:multiLevelType w:val="hybridMultilevel"/>
    <w:tmpl w:val="E6862222"/>
    <w:lvl w:ilvl="0" w:tplc="A76C854A">
      <w:start w:val="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A2180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221DD4"/>
    <w:multiLevelType w:val="hybridMultilevel"/>
    <w:tmpl w:val="C5249290"/>
    <w:lvl w:ilvl="0" w:tplc="BFB2B23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667202565">
    <w:abstractNumId w:val="1"/>
  </w:num>
  <w:num w:numId="2" w16cid:durableId="1013646765">
    <w:abstractNumId w:val="0"/>
  </w:num>
  <w:num w:numId="3" w16cid:durableId="268005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MLe0MDI3MTc1NjZS0lEKTi0uzszPAykwrgUA5puJESwAAAA="/>
  </w:docVars>
  <w:rsids>
    <w:rsidRoot w:val="00A40218"/>
    <w:rsid w:val="000019CF"/>
    <w:rsid w:val="00055C65"/>
    <w:rsid w:val="0006277F"/>
    <w:rsid w:val="0009424F"/>
    <w:rsid w:val="000C1375"/>
    <w:rsid w:val="0011600D"/>
    <w:rsid w:val="00137F66"/>
    <w:rsid w:val="00173269"/>
    <w:rsid w:val="001840AD"/>
    <w:rsid w:val="001905C9"/>
    <w:rsid w:val="00195D1E"/>
    <w:rsid w:val="001E1583"/>
    <w:rsid w:val="001F61FA"/>
    <w:rsid w:val="002230BB"/>
    <w:rsid w:val="00245F0F"/>
    <w:rsid w:val="00257679"/>
    <w:rsid w:val="0026233C"/>
    <w:rsid w:val="002745AE"/>
    <w:rsid w:val="002C2FB0"/>
    <w:rsid w:val="0031412F"/>
    <w:rsid w:val="00344698"/>
    <w:rsid w:val="003458C5"/>
    <w:rsid w:val="0034656A"/>
    <w:rsid w:val="00463EAF"/>
    <w:rsid w:val="004A6D26"/>
    <w:rsid w:val="004B45F1"/>
    <w:rsid w:val="004D76C9"/>
    <w:rsid w:val="00521647"/>
    <w:rsid w:val="005414E2"/>
    <w:rsid w:val="00566AE9"/>
    <w:rsid w:val="00581E83"/>
    <w:rsid w:val="005B155B"/>
    <w:rsid w:val="005C7A35"/>
    <w:rsid w:val="005F2FC6"/>
    <w:rsid w:val="00625CA6"/>
    <w:rsid w:val="006579D9"/>
    <w:rsid w:val="00687982"/>
    <w:rsid w:val="006C1349"/>
    <w:rsid w:val="006C4A56"/>
    <w:rsid w:val="006D1F99"/>
    <w:rsid w:val="006D2026"/>
    <w:rsid w:val="006D6AAA"/>
    <w:rsid w:val="0070455B"/>
    <w:rsid w:val="00745340"/>
    <w:rsid w:val="007C382C"/>
    <w:rsid w:val="007C6CCC"/>
    <w:rsid w:val="00814E40"/>
    <w:rsid w:val="00846DC5"/>
    <w:rsid w:val="00852A41"/>
    <w:rsid w:val="008803ED"/>
    <w:rsid w:val="008D50A0"/>
    <w:rsid w:val="008F384C"/>
    <w:rsid w:val="008F5EDA"/>
    <w:rsid w:val="00907164"/>
    <w:rsid w:val="00970BBC"/>
    <w:rsid w:val="00992974"/>
    <w:rsid w:val="00993F71"/>
    <w:rsid w:val="009B7840"/>
    <w:rsid w:val="009C4179"/>
    <w:rsid w:val="009E09B1"/>
    <w:rsid w:val="00A043CE"/>
    <w:rsid w:val="00A07F14"/>
    <w:rsid w:val="00A40218"/>
    <w:rsid w:val="00A4423F"/>
    <w:rsid w:val="00A56F4C"/>
    <w:rsid w:val="00A91BC2"/>
    <w:rsid w:val="00AB1720"/>
    <w:rsid w:val="00AD075D"/>
    <w:rsid w:val="00B15384"/>
    <w:rsid w:val="00B3147F"/>
    <w:rsid w:val="00B448D2"/>
    <w:rsid w:val="00B45E3C"/>
    <w:rsid w:val="00B46876"/>
    <w:rsid w:val="00B601C1"/>
    <w:rsid w:val="00B763AF"/>
    <w:rsid w:val="00BE0CDC"/>
    <w:rsid w:val="00BF3ABB"/>
    <w:rsid w:val="00C75E84"/>
    <w:rsid w:val="00C92D34"/>
    <w:rsid w:val="00CB5204"/>
    <w:rsid w:val="00D139AB"/>
    <w:rsid w:val="00D55ACD"/>
    <w:rsid w:val="00E07B0A"/>
    <w:rsid w:val="00E178E8"/>
    <w:rsid w:val="00E2543E"/>
    <w:rsid w:val="00E64337"/>
    <w:rsid w:val="00E70E65"/>
    <w:rsid w:val="00E73A6C"/>
    <w:rsid w:val="00F3548C"/>
    <w:rsid w:val="00F66075"/>
    <w:rsid w:val="00F85E7F"/>
    <w:rsid w:val="00F97F8B"/>
    <w:rsid w:val="00FA5723"/>
    <w:rsid w:val="00FD011D"/>
    <w:rsid w:val="00FD3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7D536"/>
  <w15:docId w15:val="{2CF44131-F17B-45AB-8C78-CAF4AA6C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9CF"/>
    <w:pPr>
      <w:tabs>
        <w:tab w:val="left" w:pos="284"/>
      </w:tabs>
      <w:spacing w:line="240" w:lineRule="exact"/>
      <w:jc w:val="both"/>
    </w:pPr>
    <w:rPr>
      <w:rFonts w:ascii="Times" w:hAnsi="Times"/>
    </w:rPr>
  </w:style>
  <w:style w:type="paragraph" w:styleId="Titolo1">
    <w:name w:val="heading 1"/>
    <w:next w:val="Titolo2"/>
    <w:qFormat/>
    <w:rsid w:val="000019CF"/>
    <w:pPr>
      <w:spacing w:before="480" w:line="240" w:lineRule="exact"/>
      <w:outlineLvl w:val="0"/>
    </w:pPr>
    <w:rPr>
      <w:rFonts w:ascii="Times" w:hAnsi="Times"/>
      <w:b/>
      <w:noProof/>
    </w:rPr>
  </w:style>
  <w:style w:type="paragraph" w:styleId="Titolo2">
    <w:name w:val="heading 2"/>
    <w:next w:val="Titolo3"/>
    <w:qFormat/>
    <w:rsid w:val="000019CF"/>
    <w:pPr>
      <w:spacing w:line="240" w:lineRule="exact"/>
      <w:outlineLvl w:val="1"/>
    </w:pPr>
    <w:rPr>
      <w:rFonts w:ascii="Times" w:hAnsi="Times"/>
      <w:smallCaps/>
      <w:noProof/>
      <w:sz w:val="18"/>
    </w:rPr>
  </w:style>
  <w:style w:type="paragraph" w:styleId="Titolo3">
    <w:name w:val="heading 3"/>
    <w:next w:val="Normale"/>
    <w:qFormat/>
    <w:rsid w:val="000019C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019CF"/>
    <w:pPr>
      <w:tabs>
        <w:tab w:val="clear" w:pos="284"/>
      </w:tabs>
      <w:spacing w:line="240" w:lineRule="auto"/>
    </w:pPr>
    <w:rPr>
      <w:rFonts w:ascii="Times New Roman" w:hAnsi="Times New Roman"/>
      <w:sz w:val="24"/>
    </w:rPr>
  </w:style>
  <w:style w:type="paragraph" w:customStyle="1" w:styleId="Testo1">
    <w:name w:val="Testo 1"/>
    <w:rsid w:val="000019CF"/>
    <w:pPr>
      <w:spacing w:line="220" w:lineRule="exact"/>
      <w:ind w:left="284" w:hanging="284"/>
      <w:jc w:val="both"/>
    </w:pPr>
    <w:rPr>
      <w:rFonts w:ascii="Times" w:hAnsi="Times"/>
      <w:noProof/>
      <w:sz w:val="18"/>
    </w:rPr>
  </w:style>
  <w:style w:type="paragraph" w:customStyle="1" w:styleId="Testo2">
    <w:name w:val="Testo 2"/>
    <w:rsid w:val="000019CF"/>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2745AE"/>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745AE"/>
    <w:rPr>
      <w:rFonts w:ascii="Tahoma" w:hAnsi="Tahoma" w:cs="Tahoma"/>
      <w:sz w:val="16"/>
      <w:szCs w:val="16"/>
    </w:rPr>
  </w:style>
  <w:style w:type="character" w:styleId="Collegamentoipertestuale">
    <w:name w:val="Hyperlink"/>
    <w:basedOn w:val="Carpredefinitoparagrafo"/>
    <w:uiPriority w:val="99"/>
    <w:unhideWhenUsed/>
    <w:rsid w:val="00FD38F3"/>
    <w:rPr>
      <w:color w:val="0000FF" w:themeColor="hyperlink"/>
      <w:u w:val="single"/>
    </w:rPr>
  </w:style>
  <w:style w:type="paragraph" w:customStyle="1" w:styleId="xmsonormal">
    <w:name w:val="x_msonormal"/>
    <w:basedOn w:val="Normale"/>
    <w:rsid w:val="005F2FC6"/>
    <w:pPr>
      <w:tabs>
        <w:tab w:val="clear" w:pos="284"/>
      </w:tabs>
      <w:spacing w:before="100" w:beforeAutospacing="1" w:after="100" w:afterAutospacing="1" w:line="240" w:lineRule="auto"/>
      <w:jc w:val="left"/>
    </w:pPr>
    <w:rPr>
      <w:rFonts w:ascii="Times New Roman" w:hAnsi="Times New Roman"/>
      <w:sz w:val="24"/>
      <w:szCs w:val="24"/>
      <w:u w:color="000000"/>
    </w:rPr>
  </w:style>
  <w:style w:type="paragraph" w:styleId="Testonotaapidipagina">
    <w:name w:val="footnote text"/>
    <w:basedOn w:val="Normale"/>
    <w:link w:val="TestonotaapidipaginaCarattere"/>
    <w:uiPriority w:val="99"/>
    <w:semiHidden/>
    <w:unhideWhenUsed/>
    <w:rsid w:val="0026233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26233C"/>
    <w:rPr>
      <w:rFonts w:ascii="Times" w:hAnsi="Times"/>
    </w:rPr>
  </w:style>
  <w:style w:type="character" w:styleId="Rimandonotaapidipagina">
    <w:name w:val="footnote reference"/>
    <w:basedOn w:val="Carpredefinitoparagrafo"/>
    <w:uiPriority w:val="99"/>
    <w:semiHidden/>
    <w:unhideWhenUsed/>
    <w:rsid w:val="0026233C"/>
    <w:rPr>
      <w:vertAlign w:val="superscript"/>
    </w:rPr>
  </w:style>
  <w:style w:type="paragraph" w:styleId="Revisione">
    <w:name w:val="Revision"/>
    <w:hidden/>
    <w:uiPriority w:val="99"/>
    <w:semiHidden/>
    <w:rsid w:val="005C7A35"/>
    <w:rPr>
      <w:rFonts w:ascii="Times" w:hAnsi="Times"/>
    </w:rPr>
  </w:style>
  <w:style w:type="character" w:styleId="Menzionenonrisolta">
    <w:name w:val="Unresolved Mention"/>
    <w:basedOn w:val="Carpredefinitoparagrafo"/>
    <w:uiPriority w:val="99"/>
    <w:semiHidden/>
    <w:unhideWhenUsed/>
    <w:rsid w:val="005C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11889">
      <w:bodyDiv w:val="1"/>
      <w:marLeft w:val="0"/>
      <w:marRight w:val="0"/>
      <w:marTop w:val="0"/>
      <w:marBottom w:val="0"/>
      <w:divBdr>
        <w:top w:val="none" w:sz="0" w:space="0" w:color="auto"/>
        <w:left w:val="none" w:sz="0" w:space="0" w:color="auto"/>
        <w:bottom w:val="none" w:sz="0" w:space="0" w:color="auto"/>
        <w:right w:val="none" w:sz="0" w:space="0" w:color="auto"/>
      </w:divBdr>
    </w:div>
    <w:div w:id="1656452830">
      <w:bodyDiv w:val="1"/>
      <w:marLeft w:val="0"/>
      <w:marRight w:val="0"/>
      <w:marTop w:val="0"/>
      <w:marBottom w:val="0"/>
      <w:divBdr>
        <w:top w:val="none" w:sz="0" w:space="0" w:color="auto"/>
        <w:left w:val="none" w:sz="0" w:space="0" w:color="auto"/>
        <w:bottom w:val="none" w:sz="0" w:space="0" w:color="auto"/>
        <w:right w:val="none" w:sz="0" w:space="0" w:color="auto"/>
      </w:divBdr>
    </w:div>
    <w:div w:id="16778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scoprire-la-sociologia-teorie-e-temi-essenziali-ediz-mylab-9788891913579-69197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ccardo.pronzat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DC1B-E056-4D52-A123-4138FA8F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3</Pages>
  <Words>696</Words>
  <Characters>3972</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Sonlieti Cleonice</cp:lastModifiedBy>
  <cp:revision>2</cp:revision>
  <cp:lastPrinted>2012-06-08T13:11:00Z</cp:lastPrinted>
  <dcterms:created xsi:type="dcterms:W3CDTF">2023-09-20T10:36:00Z</dcterms:created>
  <dcterms:modified xsi:type="dcterms:W3CDTF">2023-09-20T10:36:00Z</dcterms:modified>
</cp:coreProperties>
</file>