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6B40" w14:textId="77777777" w:rsidR="00FE357C" w:rsidRDefault="00FE357C" w:rsidP="00FE357C">
      <w:pPr>
        <w:rPr>
          <w:b/>
          <w:noProof/>
        </w:rPr>
      </w:pPr>
      <w:r>
        <w:rPr>
          <w:b/>
          <w:noProof/>
        </w:rPr>
        <w:t>Strategie di Internazionalizzazione</w:t>
      </w:r>
    </w:p>
    <w:p w14:paraId="772443C3" w14:textId="77777777" w:rsidR="00FE357C" w:rsidRDefault="00FE357C" w:rsidP="00FE357C">
      <w:pPr>
        <w:rPr>
          <w:smallCaps/>
          <w:noProof/>
          <w:sz w:val="18"/>
        </w:rPr>
      </w:pPr>
      <w:r>
        <w:rPr>
          <w:smallCaps/>
          <w:noProof/>
          <w:sz w:val="18"/>
        </w:rPr>
        <w:t>Proff. Emanuele Vendramini-Francesco Zecchin</w:t>
      </w:r>
    </w:p>
    <w:p w14:paraId="4548794D" w14:textId="77777777" w:rsidR="00FE357C" w:rsidRDefault="00FE357C" w:rsidP="00FE357C">
      <w:pPr>
        <w:rPr>
          <w:noProof/>
        </w:rPr>
      </w:pPr>
    </w:p>
    <w:p w14:paraId="6862F4FB" w14:textId="77777777" w:rsidR="00360E1F" w:rsidRDefault="00360E1F" w:rsidP="00360E1F">
      <w:pPr>
        <w:rPr>
          <w:b/>
          <w:noProof/>
        </w:rPr>
      </w:pPr>
      <w:r>
        <w:rPr>
          <w:b/>
          <w:noProof/>
        </w:rPr>
        <w:t>Modulo I – Management internazionale</w:t>
      </w:r>
    </w:p>
    <w:p w14:paraId="375D1DF2" w14:textId="77777777" w:rsidR="00360E1F" w:rsidRDefault="00360E1F" w:rsidP="00360E1F">
      <w:pPr>
        <w:rPr>
          <w:smallCaps/>
          <w:noProof/>
          <w:sz w:val="18"/>
        </w:rPr>
      </w:pPr>
      <w:r>
        <w:rPr>
          <w:smallCaps/>
          <w:noProof/>
          <w:sz w:val="18"/>
        </w:rPr>
        <w:t>Prof. Emanuele Vendramini</w:t>
      </w:r>
    </w:p>
    <w:p w14:paraId="0A52A1D0" w14:textId="77777777" w:rsidR="00360E1F" w:rsidRDefault="00360E1F" w:rsidP="00360E1F">
      <w:pPr>
        <w:rPr>
          <w:smallCaps/>
          <w:noProof/>
          <w:sz w:val="18"/>
        </w:rPr>
      </w:pPr>
    </w:p>
    <w:p w14:paraId="1F165453" w14:textId="77777777" w:rsidR="00360E1F" w:rsidRPr="004F09E8" w:rsidRDefault="00360E1F" w:rsidP="00360E1F">
      <w:pPr>
        <w:spacing w:before="240" w:after="120"/>
        <w:rPr>
          <w:b/>
          <w:i/>
        </w:rPr>
      </w:pPr>
      <w:r w:rsidRPr="004F09E8">
        <w:rPr>
          <w:b/>
          <w:i/>
        </w:rPr>
        <w:t>OBIETTIVO DEL CORSO E RISULTATI DI APPRENDIMENTO ATTESI</w:t>
      </w:r>
    </w:p>
    <w:p w14:paraId="36ADAAA0" w14:textId="77777777" w:rsidR="00360E1F" w:rsidRDefault="00360E1F" w:rsidP="00360E1F">
      <w:pPr>
        <w:rPr>
          <w:noProof/>
        </w:rPr>
      </w:pPr>
      <w:r>
        <w:rPr>
          <w:noProof/>
        </w:rPr>
        <w:t>Il corso ha come obiettivo quello di presentare gli strumenti e le logiche di management internazionale sia relativamente ai paesi economicamente sviluppati che quelli in via di sviluppo. Una attenzione particolare verrà posta ai temi di food and beverage.</w:t>
      </w:r>
    </w:p>
    <w:p w14:paraId="3F7797FD" w14:textId="77777777" w:rsidR="00360E1F" w:rsidRDefault="00360E1F" w:rsidP="00360E1F">
      <w:pPr>
        <w:rPr>
          <w:noProof/>
        </w:rPr>
      </w:pPr>
    </w:p>
    <w:p w14:paraId="6A0E92E9" w14:textId="77777777" w:rsidR="00360E1F" w:rsidRDefault="00360E1F" w:rsidP="00360E1F">
      <w:pPr>
        <w:rPr>
          <w:noProof/>
        </w:rPr>
      </w:pPr>
      <w:r>
        <w:rPr>
          <w:noProof/>
        </w:rPr>
        <w:t>Gli studenti alla fine del corso saranno in grado di analizzare la competitività di una realtà, supportare il processo di internazionalizzazione di un’impresa (food) e di guidarne le scelte strategiche mediante logiche del “doing business in a given location”.</w:t>
      </w:r>
    </w:p>
    <w:p w14:paraId="4C26D1DB" w14:textId="77777777" w:rsidR="00360E1F" w:rsidRDefault="00360E1F" w:rsidP="00360E1F">
      <w:pPr>
        <w:rPr>
          <w:b/>
          <w:i/>
          <w:noProof/>
          <w:sz w:val="16"/>
          <w:szCs w:val="16"/>
        </w:rPr>
      </w:pPr>
    </w:p>
    <w:p w14:paraId="084D96E7" w14:textId="77777777" w:rsidR="00360E1F" w:rsidRPr="00FF7540" w:rsidRDefault="00360E1F" w:rsidP="00360E1F">
      <w:pPr>
        <w:rPr>
          <w:noProof/>
        </w:rPr>
      </w:pPr>
      <w:r w:rsidRPr="00FF7540">
        <w:rPr>
          <w:noProof/>
        </w:rPr>
        <w:t>Il corso ha i seguenti risultati di apprendimento attesi:</w:t>
      </w:r>
    </w:p>
    <w:p w14:paraId="23A2D551" w14:textId="77777777" w:rsidR="00360E1F" w:rsidRPr="000F32D4" w:rsidRDefault="00360E1F" w:rsidP="00360E1F">
      <w:pPr>
        <w:rPr>
          <w:noProof/>
        </w:rPr>
      </w:pPr>
      <w:r>
        <w:rPr>
          <w:noProof/>
        </w:rPr>
        <w:t xml:space="preserve">Acquisire le conoscenze  e gli strumenti legati allo sviluppo del processo di internazionalizzazione ed alla competizione globale. </w:t>
      </w:r>
    </w:p>
    <w:p w14:paraId="38DE3D26" w14:textId="77777777" w:rsidR="00360E1F" w:rsidRDefault="00360E1F" w:rsidP="00360E1F">
      <w:pPr>
        <w:rPr>
          <w:noProof/>
        </w:rPr>
      </w:pPr>
      <w:r>
        <w:rPr>
          <w:noProof/>
        </w:rPr>
        <w:t>Sviluppare una capacità di analisi delle reti di imprese e delle relative connessione con il sistema delle amministrazioni pubbliche.</w:t>
      </w:r>
    </w:p>
    <w:p w14:paraId="40DCA18A" w14:textId="77777777" w:rsidR="00360E1F" w:rsidRDefault="00360E1F" w:rsidP="00360E1F">
      <w:pPr>
        <w:rPr>
          <w:noProof/>
        </w:rPr>
      </w:pPr>
    </w:p>
    <w:p w14:paraId="6B2DF097" w14:textId="77777777" w:rsidR="00360E1F" w:rsidRDefault="00360E1F" w:rsidP="00360E1F">
      <w:pPr>
        <w:spacing w:after="120"/>
        <w:rPr>
          <w:b/>
          <w:noProof/>
        </w:rPr>
      </w:pPr>
      <w:r>
        <w:rPr>
          <w:b/>
          <w:i/>
          <w:noProof/>
        </w:rPr>
        <w:t>PROGRAMMA DEL CORSO</w:t>
      </w:r>
    </w:p>
    <w:p w14:paraId="5C73B94E" w14:textId="77777777" w:rsidR="00360E1F" w:rsidRDefault="00360E1F" w:rsidP="00360E1F">
      <w:pPr>
        <w:rPr>
          <w:noProof/>
        </w:rPr>
      </w:pPr>
      <w:r>
        <w:rPr>
          <w:noProof/>
        </w:rPr>
        <w:t>Management internazionale logiche e strumenti</w:t>
      </w:r>
    </w:p>
    <w:p w14:paraId="5E98C71E" w14:textId="77777777" w:rsidR="00360E1F" w:rsidRDefault="00360E1F" w:rsidP="00360E1F">
      <w:pPr>
        <w:rPr>
          <w:noProof/>
          <w:lang w:val="en-US"/>
        </w:rPr>
      </w:pPr>
      <w:r>
        <w:rPr>
          <w:noProof/>
          <w:lang w:val="en-US"/>
        </w:rPr>
        <w:t>Doing business in new markets</w:t>
      </w:r>
    </w:p>
    <w:p w14:paraId="261BA550" w14:textId="77777777" w:rsidR="00360E1F" w:rsidRDefault="00360E1F" w:rsidP="00360E1F">
      <w:pPr>
        <w:rPr>
          <w:noProof/>
          <w:lang w:val="en-US"/>
        </w:rPr>
      </w:pPr>
      <w:r>
        <w:rPr>
          <w:noProof/>
          <w:lang w:val="en-US"/>
        </w:rPr>
        <w:t>Location, competitiveness and prosperity</w:t>
      </w:r>
    </w:p>
    <w:p w14:paraId="0DA1B89F" w14:textId="77777777" w:rsidR="00360E1F" w:rsidRDefault="00360E1F" w:rsidP="00360E1F">
      <w:pPr>
        <w:rPr>
          <w:noProof/>
        </w:rPr>
      </w:pPr>
      <w:r>
        <w:rPr>
          <w:noProof/>
        </w:rPr>
        <w:t xml:space="preserve">Strumenti di management internazional per il settore Food </w:t>
      </w:r>
    </w:p>
    <w:p w14:paraId="103454FA" w14:textId="77777777" w:rsidR="00360E1F" w:rsidRDefault="00360E1F" w:rsidP="00360E1F">
      <w:pPr>
        <w:rPr>
          <w:noProof/>
        </w:rPr>
      </w:pPr>
      <w:r>
        <w:rPr>
          <w:noProof/>
        </w:rPr>
        <w:t>Imprese internazionali eccellenti in location eccellenti</w:t>
      </w:r>
    </w:p>
    <w:p w14:paraId="42ACAA8D" w14:textId="77777777" w:rsidR="00360E1F" w:rsidRDefault="00360E1F" w:rsidP="00360E1F">
      <w:pPr>
        <w:rPr>
          <w:noProof/>
        </w:rPr>
      </w:pPr>
      <w:r>
        <w:rPr>
          <w:noProof/>
        </w:rPr>
        <w:t>Il programma didattico verrà completato grazie a studi di caso, lavori di gruppo e incidents che gli studenti saranno chiamati a discutere e presentare.</w:t>
      </w:r>
    </w:p>
    <w:p w14:paraId="7517B1BF" w14:textId="77777777" w:rsidR="00360E1F" w:rsidRDefault="00360E1F" w:rsidP="00360E1F">
      <w:pPr>
        <w:rPr>
          <w:noProof/>
        </w:rPr>
      </w:pPr>
    </w:p>
    <w:p w14:paraId="290AD404" w14:textId="77777777" w:rsidR="00360E1F" w:rsidRDefault="00360E1F" w:rsidP="00360E1F">
      <w:pPr>
        <w:rPr>
          <w:i/>
          <w:noProof/>
        </w:rPr>
      </w:pPr>
    </w:p>
    <w:p w14:paraId="1F745906" w14:textId="77777777" w:rsidR="00360E1F" w:rsidRDefault="00360E1F" w:rsidP="00360E1F">
      <w:pPr>
        <w:spacing w:after="120"/>
        <w:rPr>
          <w:b/>
          <w:noProof/>
        </w:rPr>
      </w:pPr>
      <w:r>
        <w:rPr>
          <w:b/>
          <w:i/>
          <w:noProof/>
        </w:rPr>
        <w:t>BIBLIOGRAFIA</w:t>
      </w:r>
      <w:r>
        <w:rPr>
          <w:rStyle w:val="Rimandonotaapidipagina"/>
          <w:b/>
          <w:i/>
          <w:noProof/>
        </w:rPr>
        <w:footnoteReference w:id="1"/>
      </w:r>
    </w:p>
    <w:tbl>
      <w:tblPr>
        <w:tblW w:w="6768" w:type="dxa"/>
        <w:tblLayout w:type="fixed"/>
        <w:tblLook w:val="04A0" w:firstRow="1" w:lastRow="0" w:firstColumn="1" w:lastColumn="0" w:noHBand="0" w:noVBand="1"/>
      </w:tblPr>
      <w:tblGrid>
        <w:gridCol w:w="6768"/>
      </w:tblGrid>
      <w:tr w:rsidR="00360E1F" w14:paraId="6057602B" w14:textId="77777777" w:rsidTr="00896DC5">
        <w:tc>
          <w:tcPr>
            <w:tcW w:w="6771" w:type="dxa"/>
          </w:tcPr>
          <w:p w14:paraId="4D87FE2A" w14:textId="77777777" w:rsidR="00360E1F" w:rsidRPr="00FD798D" w:rsidRDefault="00360E1F" w:rsidP="00896DC5">
            <w:r>
              <w:lastRenderedPageBreak/>
              <w:t xml:space="preserve">Demattè, Perretti, Marafioti (a cura di) </w:t>
            </w:r>
            <w:r w:rsidRPr="00C646CD">
              <w:t xml:space="preserve">Strategie di internazionalizzazione, </w:t>
            </w:r>
            <w:r>
              <w:t xml:space="preserve">Egea Ultima edizione disponibile </w:t>
            </w:r>
            <w:hyperlink r:id="rId7" w:history="1">
              <w:r w:rsidRPr="00FD798D">
                <w:rPr>
                  <w:rStyle w:val="Collegamentoipertestuale"/>
                  <w:rFonts w:ascii="Times New Roman" w:hAnsi="Times New Roman"/>
                  <w:i/>
                  <w:sz w:val="16"/>
                  <w:szCs w:val="16"/>
                </w:rPr>
                <w:t>Acquista da VP</w:t>
              </w:r>
            </w:hyperlink>
          </w:p>
          <w:p w14:paraId="752E79EE" w14:textId="77777777" w:rsidR="00360E1F" w:rsidRPr="00CB3303" w:rsidRDefault="00360E1F" w:rsidP="00896DC5">
            <w:pPr>
              <w:rPr>
                <w:smallCaps/>
                <w:noProof/>
                <w:sz w:val="16"/>
                <w:szCs w:val="16"/>
              </w:rPr>
            </w:pPr>
          </w:p>
          <w:p w14:paraId="13089627" w14:textId="77777777" w:rsidR="00360E1F" w:rsidRPr="00CB3303" w:rsidRDefault="00360E1F" w:rsidP="00896DC5">
            <w:pPr>
              <w:rPr>
                <w:smallCaps/>
                <w:noProof/>
                <w:sz w:val="16"/>
                <w:szCs w:val="16"/>
              </w:rPr>
            </w:pPr>
          </w:p>
          <w:p w14:paraId="4B74FEDB" w14:textId="77777777" w:rsidR="00360E1F" w:rsidRDefault="00360E1F" w:rsidP="00896DC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(gli studenti frequentanti  riceveranno nel corso della prima lezione le informazioni relative al programma frequentati e la relativa bibliografia).</w:t>
            </w:r>
          </w:p>
          <w:p w14:paraId="6261E33C" w14:textId="77777777" w:rsidR="00360E1F" w:rsidRDefault="00360E1F" w:rsidP="00896DC5">
            <w:pPr>
              <w:rPr>
                <w:noProof/>
              </w:rPr>
            </w:pPr>
          </w:p>
        </w:tc>
      </w:tr>
    </w:tbl>
    <w:p w14:paraId="131136A1" w14:textId="77777777" w:rsidR="00360E1F" w:rsidRDefault="00360E1F" w:rsidP="00360E1F">
      <w:pPr>
        <w:spacing w:after="120"/>
        <w:rPr>
          <w:b/>
          <w:i/>
          <w:noProof/>
        </w:rPr>
      </w:pPr>
      <w:r>
        <w:rPr>
          <w:b/>
          <w:i/>
          <w:noProof/>
        </w:rPr>
        <w:t>DIDATTICA DEL CORSO</w:t>
      </w:r>
    </w:p>
    <w:p w14:paraId="16696C46" w14:textId="77777777" w:rsidR="00360E1F" w:rsidRDefault="00360E1F" w:rsidP="00360E1F">
      <w:pPr>
        <w:rPr>
          <w:noProof/>
        </w:rPr>
      </w:pPr>
      <w:r>
        <w:rPr>
          <w:noProof/>
        </w:rPr>
        <w:t>Lezioni in aula, discussioni di casi, testimonianze. Ogni lezione prevede la discussione di un caso aziendale. Si prevede una didattica particolarmente attiva in cui gli studenti sono portati a sviluppare una partecipazione critica costruttiva volta all’acquisitione dei contenuti.</w:t>
      </w:r>
    </w:p>
    <w:p w14:paraId="656B6C3B" w14:textId="77777777" w:rsidR="00360E1F" w:rsidRPr="000F32D4" w:rsidRDefault="00360E1F" w:rsidP="00360E1F">
      <w:pPr>
        <w:spacing w:before="240" w:after="120"/>
        <w:rPr>
          <w:b/>
          <w:i/>
        </w:rPr>
      </w:pPr>
      <w:r w:rsidRPr="000F32D4">
        <w:rPr>
          <w:b/>
          <w:i/>
        </w:rPr>
        <w:t>METODO</w:t>
      </w:r>
      <w:r>
        <w:rPr>
          <w:b/>
          <w:i/>
        </w:rPr>
        <w:t xml:space="preserve"> E CRITERI</w:t>
      </w:r>
      <w:r w:rsidRPr="000F32D4">
        <w:rPr>
          <w:b/>
          <w:i/>
        </w:rPr>
        <w:t xml:space="preserve"> DI VALUTAZIONE</w:t>
      </w:r>
    </w:p>
    <w:p w14:paraId="6523F31D" w14:textId="77777777" w:rsidR="00360E1F" w:rsidRPr="00087B35" w:rsidRDefault="00360E1F" w:rsidP="00360E1F">
      <w:pPr>
        <w:rPr>
          <w:noProof/>
        </w:rPr>
      </w:pPr>
      <w:r w:rsidRPr="00087B35">
        <w:rPr>
          <w:noProof/>
        </w:rPr>
        <w:t>La valutazione del corso avvetrrà secondo mod</w:t>
      </w:r>
      <w:r>
        <w:rPr>
          <w:noProof/>
        </w:rPr>
        <w:t>a</w:t>
      </w:r>
      <w:r w:rsidRPr="00087B35">
        <w:rPr>
          <w:noProof/>
        </w:rPr>
        <w:t>lità che verranno presentate in aula durante la prima lezione e precisamente:</w:t>
      </w:r>
    </w:p>
    <w:p w14:paraId="2F329E04" w14:textId="77777777" w:rsidR="00360E1F" w:rsidRPr="00087B35" w:rsidRDefault="00360E1F" w:rsidP="00360E1F">
      <w:pPr>
        <w:rPr>
          <w:noProof/>
        </w:rPr>
      </w:pPr>
      <w:r>
        <w:rPr>
          <w:noProof/>
        </w:rPr>
        <w:t>Frequentanti</w:t>
      </w:r>
    </w:p>
    <w:p w14:paraId="43E4CA4E" w14:textId="77777777" w:rsidR="00360E1F" w:rsidRDefault="00360E1F" w:rsidP="00360E1F">
      <w:pPr>
        <w:rPr>
          <w:noProof/>
        </w:rPr>
      </w:pPr>
      <w:r w:rsidRPr="00087B35">
        <w:rPr>
          <w:noProof/>
        </w:rPr>
        <w:t xml:space="preserve">Lavoro di gruppo da  presentare oralmente </w:t>
      </w:r>
      <w:r>
        <w:rPr>
          <w:noProof/>
        </w:rPr>
        <w:t>35</w:t>
      </w:r>
      <w:r w:rsidRPr="00087B35">
        <w:rPr>
          <w:noProof/>
        </w:rPr>
        <w:t>%</w:t>
      </w:r>
      <w:r>
        <w:rPr>
          <w:noProof/>
        </w:rPr>
        <w:t xml:space="preserve">, </w:t>
      </w:r>
      <w:r w:rsidRPr="00087B35">
        <w:rPr>
          <w:noProof/>
        </w:rPr>
        <w:t xml:space="preserve">Esame finale  - composto da risposte a domande aperte </w:t>
      </w:r>
      <w:r>
        <w:rPr>
          <w:noProof/>
        </w:rPr>
        <w:t>4</w:t>
      </w:r>
      <w:r w:rsidRPr="00087B35">
        <w:rPr>
          <w:noProof/>
        </w:rPr>
        <w:t>5%</w:t>
      </w:r>
      <w:r>
        <w:rPr>
          <w:noProof/>
        </w:rPr>
        <w:t>, assignment individuale 20%.</w:t>
      </w:r>
    </w:p>
    <w:p w14:paraId="3B31FDC9" w14:textId="77777777" w:rsidR="00360E1F" w:rsidRPr="00087B35" w:rsidRDefault="00360E1F" w:rsidP="00360E1F">
      <w:pPr>
        <w:rPr>
          <w:noProof/>
        </w:rPr>
      </w:pPr>
    </w:p>
    <w:p w14:paraId="07E1CDA2" w14:textId="77777777" w:rsidR="00360E1F" w:rsidRPr="00087B35" w:rsidRDefault="00360E1F" w:rsidP="00360E1F">
      <w:pPr>
        <w:rPr>
          <w:noProof/>
        </w:rPr>
      </w:pPr>
      <w:r w:rsidRPr="00087B35">
        <w:rPr>
          <w:noProof/>
        </w:rPr>
        <w:t>L’esame finale avrà durata di un’ora.</w:t>
      </w:r>
    </w:p>
    <w:p w14:paraId="7C9A6982" w14:textId="77777777" w:rsidR="00360E1F" w:rsidRPr="00087B35" w:rsidRDefault="00360E1F" w:rsidP="00360E1F">
      <w:pPr>
        <w:rPr>
          <w:noProof/>
        </w:rPr>
      </w:pPr>
    </w:p>
    <w:p w14:paraId="4ACEA021" w14:textId="77777777" w:rsidR="00360E1F" w:rsidRDefault="00360E1F" w:rsidP="00360E1F">
      <w:pPr>
        <w:rPr>
          <w:noProof/>
        </w:rPr>
      </w:pPr>
      <w:r w:rsidRPr="00087B35">
        <w:rPr>
          <w:noProof/>
        </w:rPr>
        <w:t>I non frequentanti svolgeranno un esame finale sempre della durata di un’ora composto da domande aperte tratte dai temi trattati nel libro di testo</w:t>
      </w:r>
      <w:r>
        <w:rPr>
          <w:noProof/>
        </w:rPr>
        <w:t xml:space="preserve"> </w:t>
      </w:r>
    </w:p>
    <w:p w14:paraId="73E1EE39" w14:textId="77777777" w:rsidR="00360E1F" w:rsidRPr="00BB672D" w:rsidRDefault="00360E1F" w:rsidP="00360E1F">
      <w:pPr>
        <w:pStyle w:val="Testo1"/>
        <w:spacing w:before="120" w:line="240" w:lineRule="exact"/>
        <w:rPr>
          <w:spacing w:val="-5"/>
        </w:rPr>
      </w:pPr>
      <w:r>
        <w:t xml:space="preserve">Demattè, Perretti, Marafioti (a cura di) </w:t>
      </w:r>
      <w:r w:rsidRPr="00C646CD">
        <w:t xml:space="preserve">Strategie di internazionalizzazione, </w:t>
      </w:r>
      <w:r>
        <w:t>Egea Ultimaedizione disponibile</w:t>
      </w:r>
    </w:p>
    <w:p w14:paraId="3D7CF18D" w14:textId="77777777" w:rsidR="00360E1F" w:rsidRPr="00087B35" w:rsidRDefault="00360E1F" w:rsidP="00360E1F">
      <w:pPr>
        <w:rPr>
          <w:noProof/>
        </w:rPr>
      </w:pPr>
    </w:p>
    <w:p w14:paraId="7D4B76D3" w14:textId="77777777" w:rsidR="00360E1F" w:rsidRDefault="00360E1F" w:rsidP="00360E1F">
      <w:pPr>
        <w:rPr>
          <w:noProof/>
          <w:sz w:val="18"/>
          <w:szCs w:val="18"/>
        </w:rPr>
      </w:pPr>
    </w:p>
    <w:p w14:paraId="40E1AAA1" w14:textId="77777777" w:rsidR="00FE357C" w:rsidRDefault="00FE357C" w:rsidP="00FE357C">
      <w:pPr>
        <w:rPr>
          <w:noProof/>
        </w:rPr>
      </w:pPr>
    </w:p>
    <w:p w14:paraId="2C5BC339" w14:textId="77777777" w:rsidR="000F32D4" w:rsidRPr="000F32D4" w:rsidRDefault="000F32D4" w:rsidP="000F32D4">
      <w:pPr>
        <w:rPr>
          <w:b/>
          <w:noProof/>
        </w:rPr>
      </w:pPr>
      <w:r w:rsidRPr="000F32D4">
        <w:rPr>
          <w:b/>
          <w:noProof/>
        </w:rPr>
        <w:t>Modulo II  - Diritto della negoziazione internazionale</w:t>
      </w:r>
    </w:p>
    <w:p w14:paraId="575D284A" w14:textId="77777777" w:rsidR="000F32D4" w:rsidRPr="000F32D4" w:rsidRDefault="000F32D4" w:rsidP="000F32D4">
      <w:pPr>
        <w:rPr>
          <w:smallCaps/>
          <w:noProof/>
        </w:rPr>
      </w:pPr>
      <w:r w:rsidRPr="000F32D4">
        <w:rPr>
          <w:smallCaps/>
          <w:noProof/>
        </w:rPr>
        <w:t>Prof. Francesco Zecchin</w:t>
      </w:r>
    </w:p>
    <w:p w14:paraId="2BDF7CC5" w14:textId="77777777" w:rsidR="000F32D4" w:rsidRPr="000F32D4" w:rsidRDefault="000F32D4" w:rsidP="000F32D4">
      <w:pPr>
        <w:rPr>
          <w:noProof/>
        </w:rPr>
      </w:pPr>
    </w:p>
    <w:p w14:paraId="37C25BE5" w14:textId="77777777" w:rsidR="000F32D4" w:rsidRPr="004F09E8" w:rsidRDefault="000F32D4" w:rsidP="008B6085">
      <w:pPr>
        <w:spacing w:before="240" w:after="120"/>
        <w:rPr>
          <w:b/>
          <w:i/>
        </w:rPr>
      </w:pPr>
      <w:r w:rsidRPr="004F09E8">
        <w:rPr>
          <w:b/>
          <w:i/>
        </w:rPr>
        <w:t>OBIETTIVO DEL CORSO</w:t>
      </w:r>
      <w:r w:rsidR="004F09E8" w:rsidRPr="004F09E8">
        <w:rPr>
          <w:b/>
          <w:i/>
        </w:rPr>
        <w:t xml:space="preserve"> E RISULTATI DI APPRENDIMENTO ATTESI</w:t>
      </w:r>
    </w:p>
    <w:p w14:paraId="364C4139" w14:textId="77777777" w:rsidR="00DF79F7" w:rsidRDefault="000F32D4" w:rsidP="008B6085">
      <w:pPr>
        <w:ind w:firstLine="284"/>
        <w:rPr>
          <w:noProof/>
        </w:rPr>
      </w:pPr>
      <w:r w:rsidRPr="000F32D4">
        <w:rPr>
          <w:noProof/>
        </w:rPr>
        <w:t>Fornire agli studenti le conoscenze giuridiche di base e gli strumenti metodologici per comprendere la complessa realtà della contrattazione internazionale. Il corso si propone</w:t>
      </w:r>
      <w:r w:rsidR="00535559">
        <w:rPr>
          <w:noProof/>
        </w:rPr>
        <w:t>,</w:t>
      </w:r>
      <w:r w:rsidRPr="000F32D4">
        <w:rPr>
          <w:noProof/>
        </w:rPr>
        <w:t xml:space="preserve"> altresì</w:t>
      </w:r>
      <w:r w:rsidR="00535559">
        <w:rPr>
          <w:noProof/>
        </w:rPr>
        <w:t>,</w:t>
      </w:r>
      <w:r w:rsidRPr="000F32D4">
        <w:rPr>
          <w:noProof/>
        </w:rPr>
        <w:t xml:space="preserve"> di spiegare il significato e le </w:t>
      </w:r>
      <w:r w:rsidRPr="000F32D4">
        <w:rPr>
          <w:noProof/>
        </w:rPr>
        <w:lastRenderedPageBreak/>
        <w:t>implicazioni pratiche delle clausole e dei contenuti contrattuali più frequentemente utilizzati nel commercio internazionale</w:t>
      </w:r>
      <w:r w:rsidR="0083264D">
        <w:rPr>
          <w:noProof/>
        </w:rPr>
        <w:t xml:space="preserve">. </w:t>
      </w:r>
    </w:p>
    <w:p w14:paraId="266F0A2A" w14:textId="77777777" w:rsidR="00DF79F7" w:rsidRDefault="0083264D" w:rsidP="008B6085">
      <w:pPr>
        <w:ind w:firstLine="284"/>
        <w:rPr>
          <w:noProof/>
        </w:rPr>
      </w:pPr>
      <w:r>
        <w:rPr>
          <w:noProof/>
        </w:rPr>
        <w:t>Al termine del corso lo studente</w:t>
      </w:r>
      <w:r w:rsidR="00DF79F7">
        <w:rPr>
          <w:noProof/>
        </w:rPr>
        <w:t>:</w:t>
      </w:r>
    </w:p>
    <w:p w14:paraId="0CE5BAAA" w14:textId="77777777" w:rsidR="00DF79F7" w:rsidRPr="00DF79F7" w:rsidRDefault="0083264D" w:rsidP="00DF79F7">
      <w:pPr>
        <w:pStyle w:val="Paragrafoelenco"/>
        <w:numPr>
          <w:ilvl w:val="0"/>
          <w:numId w:val="2"/>
        </w:numPr>
        <w:rPr>
          <w:b/>
          <w:i/>
          <w:noProof/>
          <w:sz w:val="16"/>
          <w:szCs w:val="16"/>
        </w:rPr>
      </w:pPr>
      <w:r>
        <w:rPr>
          <w:noProof/>
        </w:rPr>
        <w:t>avrà acquisto la conoscenza necessaria per</w:t>
      </w:r>
      <w:r w:rsidR="000F32D4" w:rsidRPr="000F32D4">
        <w:rPr>
          <w:noProof/>
        </w:rPr>
        <w:t xml:space="preserve"> comprendere</w:t>
      </w:r>
      <w:r>
        <w:rPr>
          <w:noProof/>
        </w:rPr>
        <w:t xml:space="preserve"> </w:t>
      </w:r>
      <w:r w:rsidR="000F32D4" w:rsidRPr="000F32D4">
        <w:rPr>
          <w:noProof/>
        </w:rPr>
        <w:t>il significato</w:t>
      </w:r>
      <w:r>
        <w:rPr>
          <w:noProof/>
        </w:rPr>
        <w:t xml:space="preserve"> e la portata</w:t>
      </w:r>
      <w:r w:rsidR="000F32D4" w:rsidRPr="000F32D4">
        <w:rPr>
          <w:noProof/>
        </w:rPr>
        <w:t xml:space="preserve"> </w:t>
      </w:r>
      <w:r w:rsidR="004F09E8">
        <w:rPr>
          <w:noProof/>
        </w:rPr>
        <w:t>degli istituti</w:t>
      </w:r>
      <w:r w:rsidR="000F32D4" w:rsidRPr="000F32D4">
        <w:rPr>
          <w:noProof/>
        </w:rPr>
        <w:t xml:space="preserve"> giuridici più frequentemente utilizzati nel commercio internazionale</w:t>
      </w:r>
      <w:r w:rsidR="00DF79F7">
        <w:rPr>
          <w:noProof/>
        </w:rPr>
        <w:t>;</w:t>
      </w:r>
    </w:p>
    <w:p w14:paraId="6436B138" w14:textId="77777777" w:rsidR="00DF79F7" w:rsidRPr="00DF79F7" w:rsidRDefault="00DF79F7" w:rsidP="00DF79F7">
      <w:pPr>
        <w:pStyle w:val="Paragrafoelenco"/>
        <w:numPr>
          <w:ilvl w:val="0"/>
          <w:numId w:val="2"/>
        </w:numPr>
        <w:rPr>
          <w:b/>
          <w:i/>
          <w:noProof/>
          <w:sz w:val="16"/>
          <w:szCs w:val="16"/>
        </w:rPr>
      </w:pPr>
      <w:r>
        <w:rPr>
          <w:noProof/>
        </w:rPr>
        <w:t>c</w:t>
      </w:r>
      <w:r w:rsidR="000F32D4" w:rsidRPr="000F32D4">
        <w:rPr>
          <w:noProof/>
        </w:rPr>
        <w:t>onoscer</w:t>
      </w:r>
      <w:r w:rsidR="0083264D">
        <w:rPr>
          <w:noProof/>
        </w:rPr>
        <w:t>à</w:t>
      </w:r>
      <w:r w:rsidR="000F32D4" w:rsidRPr="000F32D4">
        <w:rPr>
          <w:noProof/>
        </w:rPr>
        <w:t xml:space="preserve"> gli elementi di base dei principali modelli contrattuali e le modalità di conclusione dei contratti</w:t>
      </w:r>
      <w:r>
        <w:rPr>
          <w:noProof/>
        </w:rPr>
        <w:t>;</w:t>
      </w:r>
    </w:p>
    <w:p w14:paraId="2139AAA8" w14:textId="77777777" w:rsidR="000F32D4" w:rsidRPr="00DF79F7" w:rsidRDefault="00DF79F7" w:rsidP="00DF79F7">
      <w:pPr>
        <w:pStyle w:val="Paragrafoelenco"/>
        <w:numPr>
          <w:ilvl w:val="0"/>
          <w:numId w:val="2"/>
        </w:numPr>
        <w:rPr>
          <w:b/>
          <w:i/>
          <w:noProof/>
          <w:sz w:val="16"/>
          <w:szCs w:val="16"/>
        </w:rPr>
      </w:pPr>
      <w:r>
        <w:rPr>
          <w:noProof/>
        </w:rPr>
        <w:t>a</w:t>
      </w:r>
      <w:r w:rsidR="0083264D">
        <w:rPr>
          <w:noProof/>
        </w:rPr>
        <w:t>vrà imparato</w:t>
      </w:r>
      <w:r w:rsidR="000F32D4" w:rsidRPr="000F32D4">
        <w:rPr>
          <w:noProof/>
        </w:rPr>
        <w:t xml:space="preserve"> a gestire i rischi </w:t>
      </w:r>
      <w:r w:rsidR="0083264D">
        <w:rPr>
          <w:noProof/>
        </w:rPr>
        <w:t xml:space="preserve">di base </w:t>
      </w:r>
      <w:r w:rsidR="000F32D4" w:rsidRPr="000F32D4">
        <w:rPr>
          <w:noProof/>
        </w:rPr>
        <w:t>legati alle trattative e all’esecuzione dei contratti.</w:t>
      </w:r>
    </w:p>
    <w:p w14:paraId="3C54A56E" w14:textId="77777777" w:rsidR="000F32D4" w:rsidRPr="00AB49C2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PROGRAMMA DEL CORSO</w:t>
      </w:r>
    </w:p>
    <w:p w14:paraId="165B41DC" w14:textId="511FA322" w:rsidR="000F32D4" w:rsidRPr="000F32D4" w:rsidRDefault="000F32D4" w:rsidP="008B6085">
      <w:pPr>
        <w:ind w:firstLine="284"/>
        <w:rPr>
          <w:noProof/>
        </w:rPr>
      </w:pPr>
      <w:r w:rsidRPr="000F32D4">
        <w:rPr>
          <w:noProof/>
        </w:rPr>
        <w:t xml:space="preserve">La disciplina applicabile ai contratti internazionali – </w:t>
      </w:r>
      <w:r w:rsidR="00EA277D">
        <w:rPr>
          <w:noProof/>
        </w:rPr>
        <w:t>A</w:t>
      </w:r>
      <w:r w:rsidRPr="000F32D4">
        <w:rPr>
          <w:noProof/>
        </w:rPr>
        <w:t xml:space="preserve">utonomia privata – </w:t>
      </w:r>
      <w:r w:rsidR="00EA277D">
        <w:rPr>
          <w:noProof/>
        </w:rPr>
        <w:t xml:space="preserve">Diritto unitario – Convenzioni internazionali – </w:t>
      </w:r>
      <w:r w:rsidR="00C75866">
        <w:rPr>
          <w:noProof/>
        </w:rPr>
        <w:t xml:space="preserve">Leggi nazionali – </w:t>
      </w:r>
      <w:r w:rsidR="00EA277D">
        <w:rPr>
          <w:noProof/>
        </w:rPr>
        <w:t>R</w:t>
      </w:r>
      <w:r w:rsidRPr="000F32D4">
        <w:rPr>
          <w:noProof/>
        </w:rPr>
        <w:t>isoluzione delle controversie internazionali</w:t>
      </w:r>
      <w:r w:rsidR="002524AF">
        <w:rPr>
          <w:noProof/>
        </w:rPr>
        <w:t xml:space="preserve"> </w:t>
      </w:r>
      <w:r w:rsidR="00EA277D">
        <w:rPr>
          <w:noProof/>
        </w:rPr>
        <w:t xml:space="preserve">– Autonomia delle parti – Diritto unitario – Convenzioni internazionali </w:t>
      </w:r>
      <w:r w:rsidR="002524AF">
        <w:rPr>
          <w:noProof/>
        </w:rPr>
        <w:t>–</w:t>
      </w:r>
      <w:r w:rsidRPr="000F32D4">
        <w:rPr>
          <w:noProof/>
        </w:rPr>
        <w:t xml:space="preserve"> </w:t>
      </w:r>
      <w:r w:rsidR="00C75866">
        <w:rPr>
          <w:noProof/>
        </w:rPr>
        <w:t xml:space="preserve">Leggi nazionali – </w:t>
      </w:r>
      <w:r w:rsidR="00EA277D">
        <w:rPr>
          <w:noProof/>
        </w:rPr>
        <w:t xml:space="preserve">Tecniche di stipula, esecuzione e </w:t>
      </w:r>
      <w:r w:rsidR="00C75866">
        <w:rPr>
          <w:noProof/>
        </w:rPr>
        <w:t>scioglimento</w:t>
      </w:r>
      <w:r w:rsidR="00EA277D">
        <w:rPr>
          <w:noProof/>
        </w:rPr>
        <w:t xml:space="preserve"> dei contratti internazionali </w:t>
      </w:r>
      <w:r w:rsidR="00695BA2">
        <w:rPr>
          <w:noProof/>
        </w:rPr>
        <w:t>–</w:t>
      </w:r>
      <w:r w:rsidR="00EA277D">
        <w:rPr>
          <w:noProof/>
        </w:rPr>
        <w:t xml:space="preserve"> </w:t>
      </w:r>
      <w:r w:rsidR="00695BA2">
        <w:rPr>
          <w:noProof/>
        </w:rPr>
        <w:t xml:space="preserve">Principali contratti del commercio internazionale. </w:t>
      </w:r>
      <w:r w:rsidR="00EA277D">
        <w:rPr>
          <w:noProof/>
        </w:rPr>
        <w:t xml:space="preserve"> </w:t>
      </w:r>
    </w:p>
    <w:p w14:paraId="45FA40AE" w14:textId="77777777" w:rsidR="000F32D4" w:rsidRPr="000F32D4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BIBLIOGRAFIA</w:t>
      </w:r>
    </w:p>
    <w:p w14:paraId="2C90300C" w14:textId="07039C08" w:rsidR="000F32D4" w:rsidRDefault="000F32D4" w:rsidP="008B6085">
      <w:pPr>
        <w:ind w:firstLine="284"/>
        <w:rPr>
          <w:noProof/>
        </w:rPr>
      </w:pPr>
      <w:r w:rsidRPr="004F09E8">
        <w:rPr>
          <w:smallCaps/>
          <w:noProof/>
        </w:rPr>
        <w:t>F. Bortolotti</w:t>
      </w:r>
      <w:r w:rsidRPr="000F32D4">
        <w:rPr>
          <w:noProof/>
        </w:rPr>
        <w:t xml:space="preserve">, </w:t>
      </w:r>
      <w:r w:rsidRPr="000F32D4">
        <w:rPr>
          <w:i/>
          <w:noProof/>
        </w:rPr>
        <w:t>Il contratto internazionale. Manuale teorico pratico,</w:t>
      </w:r>
      <w:r w:rsidRPr="000F32D4">
        <w:rPr>
          <w:noProof/>
        </w:rPr>
        <w:t xml:space="preserve"> Cedam, Padova, ed. 201</w:t>
      </w:r>
      <w:r w:rsidR="00665CFA">
        <w:rPr>
          <w:noProof/>
        </w:rPr>
        <w:t>7</w:t>
      </w:r>
      <w:r w:rsidRPr="000F32D4">
        <w:rPr>
          <w:noProof/>
        </w:rPr>
        <w:t xml:space="preserve">, con riferimento ai capitoli I, II, III, </w:t>
      </w:r>
      <w:r w:rsidR="002524AF">
        <w:rPr>
          <w:noProof/>
        </w:rPr>
        <w:t>V, VI,</w:t>
      </w:r>
      <w:r w:rsidR="00314699">
        <w:rPr>
          <w:noProof/>
        </w:rPr>
        <w:t xml:space="preserve"> VII (no § 7.6, 7.9 e 7.10). </w:t>
      </w:r>
      <w:r w:rsidR="00DF79F7">
        <w:rPr>
          <w:noProof/>
        </w:rPr>
        <w:t xml:space="preserve"> </w:t>
      </w:r>
    </w:p>
    <w:p w14:paraId="32901839" w14:textId="2124A9C0" w:rsidR="00DF79F7" w:rsidRPr="0001776B" w:rsidRDefault="00DF79F7" w:rsidP="00DF79F7">
      <w:pPr>
        <w:pStyle w:val="Testo1"/>
        <w:spacing w:before="120" w:line="240" w:lineRule="exact"/>
        <w:ind w:left="0" w:firstLine="284"/>
        <w:rPr>
          <w:spacing w:val="-5"/>
          <w:sz w:val="20"/>
        </w:rPr>
      </w:pPr>
      <w:r w:rsidRPr="00555CC7">
        <w:rPr>
          <w:spacing w:val="-5"/>
          <w:sz w:val="20"/>
        </w:rPr>
        <w:t xml:space="preserve">Su Blackboard saranno messe a disposizione le slide utilizzate </w:t>
      </w:r>
      <w:r w:rsidR="00584CA1">
        <w:rPr>
          <w:spacing w:val="-5"/>
          <w:sz w:val="20"/>
        </w:rPr>
        <w:t>nel</w:t>
      </w:r>
      <w:r w:rsidRPr="00555CC7">
        <w:rPr>
          <w:spacing w:val="-5"/>
          <w:sz w:val="20"/>
        </w:rPr>
        <w:t xml:space="preserve">lo svolgimento delle lezioni. </w:t>
      </w:r>
    </w:p>
    <w:p w14:paraId="5CFE10B5" w14:textId="77777777" w:rsidR="00DF79F7" w:rsidRPr="000F32D4" w:rsidRDefault="00DF79F7" w:rsidP="008B6085">
      <w:pPr>
        <w:ind w:firstLine="284"/>
        <w:rPr>
          <w:noProof/>
        </w:rPr>
      </w:pPr>
    </w:p>
    <w:p w14:paraId="19D3CCF8" w14:textId="77777777" w:rsidR="000F32D4" w:rsidRPr="000F32D4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DIDATTICA DEL CORSO</w:t>
      </w:r>
    </w:p>
    <w:p w14:paraId="6D6AF812" w14:textId="1ABAAC38" w:rsidR="000F32D4" w:rsidRPr="001C0413" w:rsidRDefault="000F32D4" w:rsidP="001C0413">
      <w:pPr>
        <w:pStyle w:val="Testo2"/>
        <w:rPr>
          <w:noProof w:val="0"/>
          <w:sz w:val="20"/>
        </w:rPr>
      </w:pPr>
      <w:r w:rsidRPr="008D1CEE">
        <w:rPr>
          <w:noProof w:val="0"/>
          <w:sz w:val="20"/>
        </w:rPr>
        <w:t xml:space="preserve">Lezioni in aula </w:t>
      </w:r>
      <w:r w:rsidR="008D1CEE" w:rsidRPr="00572739">
        <w:rPr>
          <w:noProof w:val="0"/>
          <w:sz w:val="20"/>
        </w:rPr>
        <w:t>col supporto di slides</w:t>
      </w:r>
      <w:r w:rsidR="008D1CEE">
        <w:rPr>
          <w:noProof w:val="0"/>
          <w:sz w:val="20"/>
        </w:rPr>
        <w:t>,</w:t>
      </w:r>
      <w:r w:rsidRPr="008D1CEE">
        <w:rPr>
          <w:noProof w:val="0"/>
          <w:sz w:val="20"/>
        </w:rPr>
        <w:t xml:space="preserve"> esposizione di </w:t>
      </w:r>
      <w:r w:rsidR="00584CA1" w:rsidRPr="008D1CEE">
        <w:rPr>
          <w:i/>
          <w:iCs/>
          <w:noProof w:val="0"/>
          <w:sz w:val="20"/>
        </w:rPr>
        <w:t>study cases</w:t>
      </w:r>
      <w:r w:rsidR="001C0413">
        <w:rPr>
          <w:noProof w:val="0"/>
          <w:sz w:val="20"/>
        </w:rPr>
        <w:t>,</w:t>
      </w:r>
      <w:r w:rsidR="001C0413" w:rsidRPr="00572739">
        <w:rPr>
          <w:noProof w:val="0"/>
          <w:sz w:val="20"/>
        </w:rPr>
        <w:t xml:space="preserve"> discussioni su</w:t>
      </w:r>
      <w:r w:rsidR="001C0413">
        <w:rPr>
          <w:noProof w:val="0"/>
          <w:sz w:val="20"/>
        </w:rPr>
        <w:t xml:space="preserve"> </w:t>
      </w:r>
      <w:r w:rsidR="001C0413" w:rsidRPr="00572739">
        <w:rPr>
          <w:noProof w:val="0"/>
          <w:sz w:val="20"/>
        </w:rPr>
        <w:t>tematiche specifich</w:t>
      </w:r>
      <w:r w:rsidR="001C0413">
        <w:rPr>
          <w:noProof w:val="0"/>
          <w:sz w:val="20"/>
        </w:rPr>
        <w:t xml:space="preserve">e ed </w:t>
      </w:r>
      <w:r w:rsidR="001C0413" w:rsidRPr="00572739">
        <w:rPr>
          <w:noProof w:val="0"/>
          <w:sz w:val="20"/>
        </w:rPr>
        <w:t>interventi di</w:t>
      </w:r>
      <w:r w:rsidR="001C0413">
        <w:rPr>
          <w:noProof w:val="0"/>
          <w:sz w:val="20"/>
        </w:rPr>
        <w:t xml:space="preserve"> </w:t>
      </w:r>
      <w:r w:rsidR="00584CA1" w:rsidRPr="008D1CEE">
        <w:rPr>
          <w:noProof w:val="0"/>
          <w:sz w:val="20"/>
        </w:rPr>
        <w:t>rappresentanti del mondo delle imprese</w:t>
      </w:r>
      <w:r w:rsidRPr="008D1CEE">
        <w:rPr>
          <w:noProof w:val="0"/>
          <w:sz w:val="20"/>
        </w:rPr>
        <w:t>.</w:t>
      </w:r>
    </w:p>
    <w:p w14:paraId="3BBBAA4C" w14:textId="77777777" w:rsidR="000F32D4" w:rsidRPr="000F32D4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METODO</w:t>
      </w:r>
      <w:r w:rsidR="0066615A">
        <w:rPr>
          <w:b/>
          <w:i/>
        </w:rPr>
        <w:t xml:space="preserve"> E CRITERI</w:t>
      </w:r>
      <w:r w:rsidRPr="000F32D4">
        <w:rPr>
          <w:b/>
          <w:i/>
        </w:rPr>
        <w:t xml:space="preserve"> DI VALUTAZIONE</w:t>
      </w:r>
    </w:p>
    <w:p w14:paraId="566775EC" w14:textId="11B06A77" w:rsidR="00314699" w:rsidRDefault="00314699" w:rsidP="008B6085">
      <w:pPr>
        <w:ind w:firstLine="284"/>
      </w:pPr>
      <w:r w:rsidRPr="00D70D3F">
        <w:t>L’esame è in forma scritta</w:t>
      </w:r>
      <w:r w:rsidR="0071602C">
        <w:t xml:space="preserve"> </w:t>
      </w:r>
      <w:r w:rsidR="00584CA1">
        <w:t xml:space="preserve">sia </w:t>
      </w:r>
      <w:r w:rsidRPr="00D70D3F">
        <w:t xml:space="preserve">per gli studenti frequentanti </w:t>
      </w:r>
      <w:r w:rsidR="00584CA1">
        <w:t xml:space="preserve">sia per i </w:t>
      </w:r>
      <w:r w:rsidRPr="00D70D3F">
        <w:t>non frequentanti</w:t>
      </w:r>
      <w:r w:rsidR="0071602C">
        <w:t>, ma presenta un contenuto non totalmente sovrapponibile.</w:t>
      </w:r>
      <w:r w:rsidRPr="00D70D3F">
        <w:t xml:space="preserve"> </w:t>
      </w:r>
      <w:r w:rsidR="0071602C">
        <w:t>La</w:t>
      </w:r>
      <w:r w:rsidRPr="00D70D3F">
        <w:t xml:space="preserve"> differenziazione </w:t>
      </w:r>
      <w:r>
        <w:t>fa capo al</w:t>
      </w:r>
      <w:r w:rsidRPr="00D70D3F">
        <w:t xml:space="preserve">la possibilità che la frequenza del corso offre agli studenti di approfondire ed integrare le tematiche del corso con analisi aggiornate, </w:t>
      </w:r>
      <w:r w:rsidR="00980896">
        <w:t xml:space="preserve">anche alla luce di </w:t>
      </w:r>
      <w:r w:rsidR="00390DA8">
        <w:rPr>
          <w:i/>
          <w:iCs/>
        </w:rPr>
        <w:t xml:space="preserve">study </w:t>
      </w:r>
      <w:r w:rsidRPr="00973FE8">
        <w:rPr>
          <w:i/>
          <w:iCs/>
        </w:rPr>
        <w:t>case</w:t>
      </w:r>
      <w:r w:rsidR="00390DA8">
        <w:rPr>
          <w:i/>
          <w:iCs/>
        </w:rPr>
        <w:t xml:space="preserve">s </w:t>
      </w:r>
      <w:r w:rsidR="00980896">
        <w:t>relativi a</w:t>
      </w:r>
      <w:r w:rsidRPr="00D70D3F">
        <w:t xml:space="preserve"> </w:t>
      </w:r>
      <w:r w:rsidR="00973FE8">
        <w:t>contratti internazionali</w:t>
      </w:r>
      <w:r w:rsidR="00980896">
        <w:t xml:space="preserve">, </w:t>
      </w:r>
      <w:r w:rsidR="0071602C">
        <w:t>e</w:t>
      </w:r>
      <w:r w:rsidRPr="00D70D3F">
        <w:t xml:space="preserve"> testimonianze manageriali</w:t>
      </w:r>
      <w:r w:rsidR="00973FE8">
        <w:t xml:space="preserve">. </w:t>
      </w:r>
    </w:p>
    <w:p w14:paraId="4B375D2E" w14:textId="260D49A0" w:rsidR="00973FE8" w:rsidRDefault="00973FE8" w:rsidP="004F6C2E">
      <w:pPr>
        <w:ind w:firstLine="284"/>
      </w:pPr>
      <w:r>
        <w:lastRenderedPageBreak/>
        <w:t xml:space="preserve">Per gli studenti frequentanti la prova scritta si </w:t>
      </w:r>
      <w:r w:rsidR="004F6C2E">
        <w:t>compone di</w:t>
      </w:r>
      <w:r>
        <w:t xml:space="preserve"> 3 domande apert</w:t>
      </w:r>
      <w:r w:rsidR="0071602C">
        <w:t xml:space="preserve">e, </w:t>
      </w:r>
      <w:r>
        <w:t>riguardanti i contenuti delle lezioni svolte in classe</w:t>
      </w:r>
      <w:r w:rsidR="00980896">
        <w:t xml:space="preserve"> e </w:t>
      </w:r>
      <w:r w:rsidR="0071602C">
        <w:t>del</w:t>
      </w:r>
      <w:r>
        <w:t>le testimonianze manageriali</w:t>
      </w:r>
      <w:r>
        <w:rPr>
          <w:noProof/>
        </w:rPr>
        <w:t xml:space="preserve"> </w:t>
      </w:r>
    </w:p>
    <w:p w14:paraId="060EB9DA" w14:textId="77777777" w:rsidR="004F6C2E" w:rsidRDefault="00973FE8" w:rsidP="00973FE8">
      <w:pPr>
        <w:ind w:firstLine="284"/>
      </w:pPr>
      <w:r>
        <w:t xml:space="preserve">Per gli studenti non frequentanti la prova scritta </w:t>
      </w:r>
      <w:r w:rsidR="004F6C2E">
        <w:t>si compone</w:t>
      </w:r>
      <w:r>
        <w:t xml:space="preserve"> di 3 domande riguardanti esclusivamente i contenuti della bibliografia. </w:t>
      </w:r>
    </w:p>
    <w:p w14:paraId="5FB9412A" w14:textId="4548C47A" w:rsidR="00973FE8" w:rsidRDefault="004F6C2E" w:rsidP="00973FE8">
      <w:pPr>
        <w:ind w:firstLine="284"/>
        <w:rPr>
          <w:noProof/>
        </w:rPr>
      </w:pPr>
      <w:r>
        <w:t>La durata complessiva della prova scritta</w:t>
      </w:r>
      <w:r w:rsidR="001C0413">
        <w:t xml:space="preserve"> </w:t>
      </w:r>
      <w:r>
        <w:t xml:space="preserve">è di 90 minuti </w:t>
      </w:r>
      <w:r w:rsidRPr="000F32D4">
        <w:rPr>
          <w:noProof/>
        </w:rPr>
        <w:t>e comporterà l’attribuzione di un punteggio espresso in trentesimi</w:t>
      </w:r>
      <w:r>
        <w:rPr>
          <w:noProof/>
        </w:rPr>
        <w:t xml:space="preserve"> (10 punti per ogni domanda). </w:t>
      </w:r>
    </w:p>
    <w:p w14:paraId="761D1C1E" w14:textId="77777777" w:rsidR="001C0413" w:rsidRDefault="001C0413" w:rsidP="00973FE8">
      <w:pPr>
        <w:ind w:firstLine="284"/>
        <w:rPr>
          <w:noProof/>
        </w:rPr>
      </w:pPr>
    </w:p>
    <w:p w14:paraId="283FD105" w14:textId="3281FC73" w:rsidR="001C0413" w:rsidRPr="001C0413" w:rsidRDefault="001C0413" w:rsidP="001C0413">
      <w:pPr>
        <w:pStyle w:val="Testo2"/>
        <w:rPr>
          <w:sz w:val="20"/>
        </w:rPr>
      </w:pPr>
      <w:r w:rsidRPr="00805427">
        <w:rPr>
          <w:sz w:val="20"/>
        </w:rPr>
        <w:t>L’esame ha lo scopo di valutare il livello di conoscenza e comprensione maturate dal candidato.</w:t>
      </w:r>
      <w:r w:rsidRPr="0001776B">
        <w:rPr>
          <w:sz w:val="20"/>
        </w:rPr>
        <w:t xml:space="preserve"> </w:t>
      </w:r>
      <w:r>
        <w:rPr>
          <w:sz w:val="20"/>
        </w:rPr>
        <w:t>L</w:t>
      </w:r>
      <w:r w:rsidRPr="00572739">
        <w:rPr>
          <w:sz w:val="20"/>
        </w:rPr>
        <w:t>e studentesse e gli studenti dovranno dimostrare di</w:t>
      </w:r>
      <w:r>
        <w:rPr>
          <w:sz w:val="20"/>
        </w:rPr>
        <w:t xml:space="preserve"> </w:t>
      </w:r>
      <w:r w:rsidRPr="00572739">
        <w:rPr>
          <w:sz w:val="20"/>
        </w:rPr>
        <w:t xml:space="preserve">conoscere </w:t>
      </w:r>
      <w:r>
        <w:rPr>
          <w:sz w:val="20"/>
        </w:rPr>
        <w:t xml:space="preserve">e padroneggiare </w:t>
      </w:r>
      <w:r w:rsidRPr="00572739">
        <w:rPr>
          <w:sz w:val="20"/>
        </w:rPr>
        <w:t xml:space="preserve">concetti chiave </w:t>
      </w:r>
      <w:r>
        <w:rPr>
          <w:sz w:val="20"/>
        </w:rPr>
        <w:t xml:space="preserve">del diritto della negoziazione internazionale. </w:t>
      </w:r>
      <w:r w:rsidRPr="00572739">
        <w:rPr>
          <w:sz w:val="20"/>
        </w:rPr>
        <w:t>Ai fini della valutazione concorreranno la pertinenza delle risposte, l’uso appropriato</w:t>
      </w:r>
      <w:r>
        <w:rPr>
          <w:sz w:val="20"/>
        </w:rPr>
        <w:t xml:space="preserve"> </w:t>
      </w:r>
      <w:r w:rsidRPr="00572739">
        <w:rPr>
          <w:sz w:val="20"/>
        </w:rPr>
        <w:t>della terminologia specifica, la strutturazione argomentata e coerente del discorso, la</w:t>
      </w:r>
      <w:r>
        <w:rPr>
          <w:sz w:val="20"/>
        </w:rPr>
        <w:t xml:space="preserve"> </w:t>
      </w:r>
      <w:r w:rsidRPr="00572739">
        <w:rPr>
          <w:sz w:val="20"/>
        </w:rPr>
        <w:t>capacità di individuare nessi concettuali e questioni aperte.</w:t>
      </w:r>
    </w:p>
    <w:p w14:paraId="29389C62" w14:textId="77777777" w:rsidR="00314699" w:rsidRDefault="00314699" w:rsidP="008B6085">
      <w:pPr>
        <w:ind w:firstLine="284"/>
      </w:pPr>
    </w:p>
    <w:p w14:paraId="4A839F72" w14:textId="77777777" w:rsidR="00A53237" w:rsidRPr="0001776B" w:rsidRDefault="00A53237" w:rsidP="00A53237">
      <w:pPr>
        <w:spacing w:before="240" w:after="120"/>
        <w:rPr>
          <w:b/>
          <w:i/>
        </w:rPr>
      </w:pPr>
      <w:r w:rsidRPr="0001776B">
        <w:rPr>
          <w:b/>
          <w:i/>
        </w:rPr>
        <w:t>AVVERTENZE E PREREQUISITI</w:t>
      </w:r>
    </w:p>
    <w:p w14:paraId="063217FD" w14:textId="776D1679" w:rsidR="001C0413" w:rsidRDefault="001C0413" w:rsidP="001C0413">
      <w:pPr>
        <w:pStyle w:val="Testo2"/>
        <w:rPr>
          <w:sz w:val="20"/>
        </w:rPr>
      </w:pPr>
      <w:r w:rsidRPr="00804A76">
        <w:rPr>
          <w:sz w:val="20"/>
        </w:rPr>
        <w:t>La frequenza al corso, sebbene non obbligatoria, è fortemente consigliata</w:t>
      </w:r>
      <w:r>
        <w:rPr>
          <w:sz w:val="20"/>
        </w:rPr>
        <w:t xml:space="preserve">. Il </w:t>
      </w:r>
      <w:r w:rsidRPr="00804A76">
        <w:rPr>
          <w:sz w:val="20"/>
        </w:rPr>
        <w:t>materiale didattico prodotto durante il corso ed eventuale materiale utile alla</w:t>
      </w:r>
      <w:r>
        <w:rPr>
          <w:sz w:val="20"/>
        </w:rPr>
        <w:t xml:space="preserve"> </w:t>
      </w:r>
      <w:r w:rsidRPr="00804A76">
        <w:rPr>
          <w:sz w:val="20"/>
        </w:rPr>
        <w:t>preparazione dell’esame sarà reso disponibile on-line.</w:t>
      </w:r>
    </w:p>
    <w:p w14:paraId="7E83BD82" w14:textId="77777777" w:rsidR="001C0413" w:rsidRDefault="001C0413" w:rsidP="00A53237">
      <w:pPr>
        <w:pStyle w:val="Testo2"/>
        <w:rPr>
          <w:sz w:val="20"/>
        </w:rPr>
      </w:pPr>
    </w:p>
    <w:p w14:paraId="3688B328" w14:textId="71EAA3D2" w:rsidR="00A53237" w:rsidRPr="00A53237" w:rsidRDefault="00A53237" w:rsidP="00A53237">
      <w:pPr>
        <w:pStyle w:val="Testo2"/>
        <w:rPr>
          <w:sz w:val="20"/>
        </w:rPr>
      </w:pPr>
      <w:r w:rsidRPr="0001776B">
        <w:rPr>
          <w:sz w:val="20"/>
        </w:rPr>
        <w:t xml:space="preserve">Avendo carattere introduttivo, l’insegnamento non necessita di prerequisiti relativi ai contenuti. </w:t>
      </w:r>
      <w:r w:rsidR="001C0413" w:rsidRPr="00804A76">
        <w:rPr>
          <w:sz w:val="20"/>
        </w:rPr>
        <w:t xml:space="preserve">Si presuppone comunque interesse </w:t>
      </w:r>
      <w:r w:rsidR="001C0413">
        <w:rPr>
          <w:sz w:val="20"/>
        </w:rPr>
        <w:t xml:space="preserve">e curiosità rispetto alla rilevanza del diritto nel processo di internazionalizzazione di un’azienda. </w:t>
      </w:r>
    </w:p>
    <w:p w14:paraId="354DCEBD" w14:textId="77777777" w:rsidR="004F09E8" w:rsidRPr="000F32D4" w:rsidRDefault="004F09E8" w:rsidP="004F09E8">
      <w:pPr>
        <w:spacing w:before="240" w:after="120"/>
        <w:rPr>
          <w:b/>
          <w:i/>
        </w:rPr>
      </w:pPr>
      <w:r w:rsidRPr="000F32D4">
        <w:rPr>
          <w:b/>
          <w:i/>
        </w:rPr>
        <w:t xml:space="preserve">ORARIO E LUOGO DI RICEVIMENTO </w:t>
      </w:r>
    </w:p>
    <w:p w14:paraId="0500EDE6" w14:textId="77777777" w:rsidR="004F09E8" w:rsidRPr="000F32D4" w:rsidRDefault="004F09E8" w:rsidP="004F09E8">
      <w:pPr>
        <w:ind w:firstLine="284"/>
        <w:rPr>
          <w:i/>
          <w:noProof/>
        </w:rPr>
      </w:pPr>
      <w:r w:rsidRPr="000F32D4">
        <w:rPr>
          <w:noProof/>
        </w:rPr>
        <w:t xml:space="preserve">Gli orari di ricevimento sono disponibili on line nella pagina personale del docente, consultabile al sito </w:t>
      </w:r>
      <w:hyperlink r:id="rId8" w:history="1">
        <w:r w:rsidRPr="000F32D4">
          <w:rPr>
            <w:rStyle w:val="Collegamentoipertestuale"/>
            <w:noProof/>
          </w:rPr>
          <w:t>http://docenti.unicatt.it/</w:t>
        </w:r>
      </w:hyperlink>
    </w:p>
    <w:p w14:paraId="0FB33DBD" w14:textId="77777777" w:rsidR="000F32D4" w:rsidRPr="000F32D4" w:rsidRDefault="000F32D4" w:rsidP="000F32D4">
      <w:pPr>
        <w:rPr>
          <w:noProof/>
        </w:rPr>
      </w:pPr>
    </w:p>
    <w:p w14:paraId="6A544370" w14:textId="77777777" w:rsidR="00920A2A" w:rsidRDefault="00920A2A" w:rsidP="00FE357C">
      <w:pPr>
        <w:rPr>
          <w:noProof/>
        </w:rPr>
      </w:pPr>
    </w:p>
    <w:p w14:paraId="3DAC2057" w14:textId="77777777" w:rsidR="00920A2A" w:rsidRDefault="00920A2A" w:rsidP="00FE357C">
      <w:pPr>
        <w:rPr>
          <w:noProof/>
        </w:rPr>
      </w:pPr>
    </w:p>
    <w:sectPr w:rsidR="00920A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7FB9" w14:textId="77777777" w:rsidR="00C85906" w:rsidRDefault="00C85906" w:rsidP="00360E1F">
      <w:pPr>
        <w:spacing w:line="240" w:lineRule="auto"/>
      </w:pPr>
      <w:r>
        <w:separator/>
      </w:r>
    </w:p>
  </w:endnote>
  <w:endnote w:type="continuationSeparator" w:id="0">
    <w:p w14:paraId="48435B88" w14:textId="77777777" w:rsidR="00C85906" w:rsidRDefault="00C85906" w:rsidP="00360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4C9F" w14:textId="77777777" w:rsidR="00C85906" w:rsidRDefault="00C85906" w:rsidP="00360E1F">
      <w:pPr>
        <w:spacing w:line="240" w:lineRule="auto"/>
      </w:pPr>
      <w:r>
        <w:separator/>
      </w:r>
    </w:p>
  </w:footnote>
  <w:footnote w:type="continuationSeparator" w:id="0">
    <w:p w14:paraId="1B682962" w14:textId="77777777" w:rsidR="00C85906" w:rsidRDefault="00C85906" w:rsidP="00360E1F">
      <w:pPr>
        <w:spacing w:line="240" w:lineRule="auto"/>
      </w:pPr>
      <w:r>
        <w:continuationSeparator/>
      </w:r>
    </w:p>
  </w:footnote>
  <w:footnote w:id="1">
    <w:p w14:paraId="531A7D3A" w14:textId="77777777" w:rsidR="00360E1F" w:rsidRDefault="00360E1F" w:rsidP="00360E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A430E96" w14:textId="77777777" w:rsidR="00360E1F" w:rsidRDefault="00360E1F" w:rsidP="00360E1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D7332"/>
    <w:multiLevelType w:val="hybridMultilevel"/>
    <w:tmpl w:val="1316B8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3F6E00"/>
    <w:multiLevelType w:val="hybridMultilevel"/>
    <w:tmpl w:val="99246DA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636305448">
    <w:abstractNumId w:val="0"/>
  </w:num>
  <w:num w:numId="2" w16cid:durableId="166351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5F"/>
    <w:rsid w:val="00060247"/>
    <w:rsid w:val="00091E5C"/>
    <w:rsid w:val="0009618A"/>
    <w:rsid w:val="000B524D"/>
    <w:rsid w:val="000F32D4"/>
    <w:rsid w:val="001C0413"/>
    <w:rsid w:val="002524AF"/>
    <w:rsid w:val="00314699"/>
    <w:rsid w:val="00360E1F"/>
    <w:rsid w:val="00390DA8"/>
    <w:rsid w:val="003E5F30"/>
    <w:rsid w:val="00447165"/>
    <w:rsid w:val="004E155F"/>
    <w:rsid w:val="004F09E8"/>
    <w:rsid w:val="004F6C2E"/>
    <w:rsid w:val="00504C26"/>
    <w:rsid w:val="00535559"/>
    <w:rsid w:val="0057660E"/>
    <w:rsid w:val="00584CA1"/>
    <w:rsid w:val="005A3A3D"/>
    <w:rsid w:val="005B6766"/>
    <w:rsid w:val="00665CFA"/>
    <w:rsid w:val="0066615A"/>
    <w:rsid w:val="00695BA2"/>
    <w:rsid w:val="0071602C"/>
    <w:rsid w:val="0080073D"/>
    <w:rsid w:val="0083264D"/>
    <w:rsid w:val="008B6085"/>
    <w:rsid w:val="008C6671"/>
    <w:rsid w:val="008D1CEE"/>
    <w:rsid w:val="00920A2A"/>
    <w:rsid w:val="00954025"/>
    <w:rsid w:val="00973FE8"/>
    <w:rsid w:val="00980896"/>
    <w:rsid w:val="00A44551"/>
    <w:rsid w:val="00A53237"/>
    <w:rsid w:val="00A94FEE"/>
    <w:rsid w:val="00AB49C2"/>
    <w:rsid w:val="00B169DD"/>
    <w:rsid w:val="00C64E7E"/>
    <w:rsid w:val="00C75866"/>
    <w:rsid w:val="00C85906"/>
    <w:rsid w:val="00DF79F7"/>
    <w:rsid w:val="00EA277D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7663C"/>
  <w15:docId w15:val="{9C46DA68-EB93-4FA0-ADD5-AE999D96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57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55F"/>
    <w:rPr>
      <w:color w:val="0000FF" w:themeColor="hyperlink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B49C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F79F7"/>
    <w:pPr>
      <w:ind w:left="720"/>
      <w:contextualSpacing/>
    </w:pPr>
  </w:style>
  <w:style w:type="character" w:customStyle="1" w:styleId="Testo1Carattere">
    <w:name w:val="Testo 1 Carattere"/>
    <w:link w:val="Testo1"/>
    <w:rsid w:val="00DF79F7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360E1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0E1F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0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strategie-di-internazionalizzazione-9788823821767-2123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D:\Users\paola.fiori\Desktop\formato prog.per guida.dot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Vendramini Emanuele Antonio (emanuele.vendramini)</cp:lastModifiedBy>
  <cp:revision>3</cp:revision>
  <cp:lastPrinted>2003-03-27T09:42:00Z</cp:lastPrinted>
  <dcterms:created xsi:type="dcterms:W3CDTF">2023-06-16T09:27:00Z</dcterms:created>
  <dcterms:modified xsi:type="dcterms:W3CDTF">2023-06-16T09:27:00Z</dcterms:modified>
</cp:coreProperties>
</file>