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8E10" w14:textId="77777777" w:rsidR="00610B26" w:rsidRPr="00915FD5" w:rsidRDefault="00610B26" w:rsidP="00610B26">
      <w:pPr>
        <w:keepNext/>
        <w:tabs>
          <w:tab w:val="clear" w:pos="284"/>
        </w:tabs>
        <w:spacing w:before="120" w:line="240" w:lineRule="auto"/>
        <w:outlineLvl w:val="0"/>
        <w:rPr>
          <w:rFonts w:ascii="Times New Roman" w:hAnsi="Times New Roman"/>
          <w:b/>
          <w:bCs/>
          <w:kern w:val="32"/>
        </w:rPr>
      </w:pPr>
      <w:r w:rsidRPr="00915FD5">
        <w:rPr>
          <w:rFonts w:ascii="Times New Roman" w:hAnsi="Times New Roman"/>
          <w:b/>
          <w:bCs/>
          <w:kern w:val="32"/>
        </w:rPr>
        <w:t>Internet Marketing e Politiche di Comunicazione</w:t>
      </w:r>
    </w:p>
    <w:p w14:paraId="1DC6F114" w14:textId="697D2195" w:rsidR="00610B26" w:rsidRPr="00915FD5" w:rsidRDefault="00E04C5E" w:rsidP="00610B26">
      <w:pPr>
        <w:keepNext/>
        <w:tabs>
          <w:tab w:val="clear" w:pos="284"/>
        </w:tabs>
        <w:spacing w:after="60" w:line="240" w:lineRule="auto"/>
        <w:outlineLvl w:val="0"/>
        <w:rPr>
          <w:rFonts w:ascii="Times New Roman" w:hAnsi="Times New Roman"/>
          <w:bCs/>
          <w:smallCaps/>
          <w:kern w:val="32"/>
          <w:sz w:val="18"/>
          <w:szCs w:val="18"/>
        </w:rPr>
      </w:pPr>
      <w:r w:rsidRPr="00915FD5">
        <w:rPr>
          <w:rFonts w:ascii="Times New Roman" w:hAnsi="Times New Roman"/>
          <w:bCs/>
          <w:smallCaps/>
          <w:kern w:val="32"/>
          <w:sz w:val="18"/>
          <w:szCs w:val="18"/>
        </w:rPr>
        <w:t>Prof.</w:t>
      </w:r>
      <w:r w:rsidR="00D60C46">
        <w:rPr>
          <w:rFonts w:ascii="Times New Roman" w:hAnsi="Times New Roman"/>
          <w:bCs/>
          <w:smallCaps/>
          <w:kern w:val="32"/>
          <w:sz w:val="18"/>
          <w:szCs w:val="18"/>
        </w:rPr>
        <w:t>ssa</w:t>
      </w:r>
      <w:r w:rsidRPr="00915FD5">
        <w:rPr>
          <w:rFonts w:ascii="Times New Roman" w:hAnsi="Times New Roman"/>
          <w:bCs/>
          <w:smallCaps/>
          <w:kern w:val="32"/>
          <w:sz w:val="18"/>
          <w:szCs w:val="18"/>
        </w:rPr>
        <w:t xml:space="preserve"> </w:t>
      </w:r>
      <w:r w:rsidR="00D60C46">
        <w:rPr>
          <w:rFonts w:ascii="Times New Roman" w:hAnsi="Times New Roman"/>
          <w:bCs/>
          <w:smallCaps/>
          <w:kern w:val="32"/>
          <w:sz w:val="18"/>
          <w:szCs w:val="18"/>
        </w:rPr>
        <w:t>Francesca NEGRI</w:t>
      </w:r>
    </w:p>
    <w:p w14:paraId="55F5DBD9" w14:textId="0C779265" w:rsidR="00610B26" w:rsidRPr="00915FD5" w:rsidRDefault="00610B26" w:rsidP="00610B26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t>OBIETTIVO DEL CORSO</w:t>
      </w:r>
      <w:r w:rsidR="00697FE7" w:rsidRPr="00915FD5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53FFF3F7" w14:textId="201F9754" w:rsidR="00610B26" w:rsidRPr="00915FD5" w:rsidRDefault="00DD6A68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>L’insegnamento</w:t>
      </w:r>
      <w:r w:rsidR="00610B26" w:rsidRPr="00915FD5">
        <w:rPr>
          <w:rFonts w:ascii="Times New Roman" w:hAnsi="Times New Roman"/>
        </w:rPr>
        <w:t xml:space="preserve"> si propone di </w:t>
      </w:r>
      <w:r w:rsidRPr="00915FD5">
        <w:rPr>
          <w:rFonts w:ascii="Times New Roman" w:hAnsi="Times New Roman"/>
        </w:rPr>
        <w:t>fornire agli studenti una generale comprensione dei temi</w:t>
      </w:r>
      <w:r w:rsidR="00610B26" w:rsidRPr="00915FD5">
        <w:rPr>
          <w:rFonts w:ascii="Times New Roman" w:hAnsi="Times New Roman"/>
        </w:rPr>
        <w:t xml:space="preserve"> che ruotano attorno al mondo digitale, impattando sulle abitudini di acquisto e di consumo delle persone, oltre che sulle politiche di marketing delle imprese. I macro-argomenti trattati nel corso sono principalmente tre. Il primo è l’analisi delle valutazioni, degli atteggiamenti e dei comportamenti dei consumatori nei confronti del mondo online. In tale ambito vengono approfonditi temi quali il profilo degli Internet users, il grado/le forme di utilizzo dei diversi device di connessione al web, il livello/le modalità di interazione attraverso i social network. Il secondo macro-argomento è quello delle politiche di comunicazione online da parte delle imprese industriali e commerciali. In particolare sotto questo profilo si evidenzia come un approccio strategico ai media digitali possa favorire la costruzione di una forte brand </w:t>
      </w:r>
      <w:proofErr w:type="spellStart"/>
      <w:r w:rsidR="00610B26" w:rsidRPr="00915FD5">
        <w:rPr>
          <w:rFonts w:ascii="Times New Roman" w:hAnsi="Times New Roman"/>
        </w:rPr>
        <w:t>awareness</w:t>
      </w:r>
      <w:proofErr w:type="spellEnd"/>
      <w:r w:rsidR="00610B26" w:rsidRPr="00915FD5">
        <w:rPr>
          <w:rFonts w:ascii="Times New Roman" w:hAnsi="Times New Roman"/>
        </w:rPr>
        <w:t>, possa supportare la reputazione e l’immagine della marca e, soprattutto, possa instaurare una relazione fiduciaria con i consumatori, basata anche sullo scambio di valore, ad esempio attraverso il meccanismo delle recensioni peer-to-peer. Infine, il terzo macro-argomento è quello delle politiche di vendita attraverso il canale Internet (e-commerce</w:t>
      </w:r>
      <w:r w:rsidR="00202D40">
        <w:rPr>
          <w:rFonts w:ascii="Times New Roman" w:hAnsi="Times New Roman"/>
        </w:rPr>
        <w:t>, social commerce e marketplace</w:t>
      </w:r>
      <w:r w:rsidR="00610B26" w:rsidRPr="00915FD5">
        <w:rPr>
          <w:rFonts w:ascii="Times New Roman" w:hAnsi="Times New Roman"/>
        </w:rPr>
        <w:t xml:space="preserve">). Al riguardo vengono presentati e discussi sia i diversi modelli di vendita </w:t>
      </w:r>
      <w:r w:rsidR="004A0D1D" w:rsidRPr="00915FD5">
        <w:rPr>
          <w:rFonts w:ascii="Times New Roman" w:hAnsi="Times New Roman"/>
        </w:rPr>
        <w:t>via web</w:t>
      </w:r>
      <w:r w:rsidR="00610B26" w:rsidRPr="00915FD5">
        <w:rPr>
          <w:rFonts w:ascii="Times New Roman" w:hAnsi="Times New Roman"/>
        </w:rPr>
        <w:t xml:space="preserve">, sia le situazioni di sinergia/cannibalismo tra vendite online e vendite offline </w:t>
      </w:r>
      <w:r w:rsidR="004A0D1D" w:rsidRPr="00915FD5">
        <w:rPr>
          <w:rFonts w:ascii="Times New Roman" w:hAnsi="Times New Roman"/>
        </w:rPr>
        <w:t>per le imprese</w:t>
      </w:r>
      <w:r w:rsidR="00610B26" w:rsidRPr="00915FD5">
        <w:rPr>
          <w:rFonts w:ascii="Times New Roman" w:hAnsi="Times New Roman"/>
        </w:rPr>
        <w:t xml:space="preserve">.  </w:t>
      </w:r>
    </w:p>
    <w:p w14:paraId="052C371F" w14:textId="4377F1BE" w:rsidR="00610B26" w:rsidRPr="00915FD5" w:rsidRDefault="00DD6A68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Al termine dell’insegnamento, lo studente sarà in grado di comprendere il funzionamento degli strumenti </w:t>
      </w:r>
      <w:r w:rsidR="00610B26" w:rsidRPr="00915FD5">
        <w:rPr>
          <w:rFonts w:ascii="Times New Roman" w:hAnsi="Times New Roman"/>
        </w:rPr>
        <w:t>necessari per analizzare e gestire le strategie di marketing delle imprese in ambito digitale</w:t>
      </w:r>
      <w:r w:rsidRPr="00915FD5">
        <w:rPr>
          <w:rFonts w:ascii="Times New Roman" w:hAnsi="Times New Roman"/>
        </w:rPr>
        <w:t>. Tali conoscenze potranno essere applicate con riferimento</w:t>
      </w:r>
      <w:r w:rsidR="00610B26" w:rsidRPr="00915FD5">
        <w:rPr>
          <w:rFonts w:ascii="Times New Roman" w:hAnsi="Times New Roman"/>
        </w:rPr>
        <w:t xml:space="preserve"> sia alle attività di comunicazione che a quelle di vendita</w:t>
      </w:r>
      <w:r w:rsidRPr="00915FD5">
        <w:rPr>
          <w:rFonts w:ascii="Times New Roman" w:hAnsi="Times New Roman"/>
        </w:rPr>
        <w:t xml:space="preserve"> online</w:t>
      </w:r>
      <w:r w:rsidR="00610B26" w:rsidRPr="00915FD5">
        <w:rPr>
          <w:rFonts w:ascii="Times New Roman" w:hAnsi="Times New Roman"/>
        </w:rPr>
        <w:t>.</w:t>
      </w:r>
      <w:r w:rsidRPr="00915FD5">
        <w:rPr>
          <w:rFonts w:ascii="Times New Roman" w:hAnsi="Times New Roman"/>
        </w:rPr>
        <w:t xml:space="preserve"> Inoltre, attraverso l’analisi di diverse </w:t>
      </w:r>
      <w:r w:rsidRPr="00915FD5">
        <w:rPr>
          <w:rFonts w:ascii="Times New Roman" w:hAnsi="Times New Roman"/>
          <w:i/>
        </w:rPr>
        <w:t>case histories</w:t>
      </w:r>
      <w:r w:rsidRPr="00915FD5">
        <w:rPr>
          <w:rFonts w:ascii="Times New Roman" w:hAnsi="Times New Roman"/>
        </w:rPr>
        <w:t xml:space="preserve"> aziendali vi sarà la possibilità di sviluppare elevata autonomia di giudizio e spiccate capacità di apprendimento circa le </w:t>
      </w:r>
      <w:r w:rsidRPr="00915FD5">
        <w:rPr>
          <w:rFonts w:ascii="Times New Roman" w:hAnsi="Times New Roman"/>
          <w:i/>
        </w:rPr>
        <w:t xml:space="preserve">best </w:t>
      </w:r>
      <w:proofErr w:type="spellStart"/>
      <w:r w:rsidRPr="00915FD5">
        <w:rPr>
          <w:rFonts w:ascii="Times New Roman" w:hAnsi="Times New Roman"/>
          <w:i/>
        </w:rPr>
        <w:t>practice</w:t>
      </w:r>
      <w:proofErr w:type="spellEnd"/>
      <w:r w:rsidRPr="00915FD5">
        <w:rPr>
          <w:rFonts w:ascii="Times New Roman" w:hAnsi="Times New Roman"/>
          <w:i/>
        </w:rPr>
        <w:t xml:space="preserve"> </w:t>
      </w:r>
      <w:r w:rsidRPr="00915FD5">
        <w:rPr>
          <w:rFonts w:ascii="Times New Roman" w:hAnsi="Times New Roman"/>
        </w:rPr>
        <w:t xml:space="preserve">nell’ambito del digital marketing, oltre che adeguate abilità comunicative specifiche dello stesso ambito. </w:t>
      </w:r>
    </w:p>
    <w:p w14:paraId="0C4B4175" w14:textId="77777777" w:rsidR="00610B26" w:rsidRPr="00915FD5" w:rsidRDefault="00610B26" w:rsidP="00610B26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3E1AEAE3" w14:textId="05B2600C" w:rsidR="00610B26" w:rsidRPr="00915FD5" w:rsidRDefault="00610B26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Nell’ambito </w:t>
      </w:r>
      <w:r w:rsidR="00DD6A68" w:rsidRPr="00915FD5">
        <w:rPr>
          <w:rFonts w:ascii="Times New Roman" w:hAnsi="Times New Roman"/>
        </w:rPr>
        <w:t>dell’insegnamento</w:t>
      </w:r>
      <w:r w:rsidRPr="00915FD5">
        <w:rPr>
          <w:rFonts w:ascii="Times New Roman" w:hAnsi="Times New Roman"/>
        </w:rPr>
        <w:t xml:space="preserve"> saranno approfondite le seguenti tematiche:</w:t>
      </w:r>
    </w:p>
    <w:p w14:paraId="291C14D1" w14:textId="41FED9A5" w:rsidR="00610B26" w:rsidRPr="00B90462" w:rsidRDefault="00C06A09" w:rsidP="00B90462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  <w:lang w:val="en-US"/>
        </w:rPr>
      </w:pPr>
      <w:r w:rsidRPr="00B90462">
        <w:rPr>
          <w:rFonts w:ascii="Times New Roman" w:hAnsi="Times New Roman"/>
          <w:lang w:val="en-US"/>
        </w:rPr>
        <w:t xml:space="preserve">Scenario </w:t>
      </w:r>
      <w:proofErr w:type="spellStart"/>
      <w:r w:rsidRPr="00B90462">
        <w:rPr>
          <w:rFonts w:ascii="Times New Roman" w:hAnsi="Times New Roman"/>
          <w:lang w:val="en-US"/>
        </w:rPr>
        <w:t>digitale</w:t>
      </w:r>
      <w:proofErr w:type="spellEnd"/>
      <w:r w:rsidR="00B90462" w:rsidRPr="00B90462">
        <w:rPr>
          <w:rFonts w:ascii="Times New Roman" w:hAnsi="Times New Roman"/>
          <w:lang w:val="en-US"/>
        </w:rPr>
        <w:t xml:space="preserve">, </w:t>
      </w:r>
      <w:r w:rsidR="003921A0" w:rsidRPr="00B90462">
        <w:rPr>
          <w:rFonts w:ascii="Times New Roman" w:hAnsi="Times New Roman"/>
          <w:lang w:val="en-US"/>
        </w:rPr>
        <w:t>Online Customer Journey ed Experience</w:t>
      </w:r>
    </w:p>
    <w:p w14:paraId="355770F7" w14:textId="0C526119" w:rsidR="00610B26" w:rsidRPr="00915FD5" w:rsidRDefault="003921A0" w:rsidP="00610B26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Internet come canale di comunicazione: </w:t>
      </w:r>
      <w:r w:rsidR="00610B26" w:rsidRPr="00915FD5">
        <w:rPr>
          <w:rFonts w:ascii="Times New Roman" w:hAnsi="Times New Roman"/>
        </w:rPr>
        <w:t xml:space="preserve">Social </w:t>
      </w:r>
      <w:r>
        <w:rPr>
          <w:rFonts w:ascii="Times New Roman" w:hAnsi="Times New Roman"/>
        </w:rPr>
        <w:t>M</w:t>
      </w:r>
      <w:r w:rsidR="00C06A09" w:rsidRPr="00915FD5">
        <w:rPr>
          <w:rFonts w:ascii="Times New Roman" w:hAnsi="Times New Roman"/>
        </w:rPr>
        <w:t>edia</w:t>
      </w:r>
      <w:r w:rsidR="00940E04">
        <w:rPr>
          <w:rFonts w:ascii="Times New Roman" w:hAnsi="Times New Roman"/>
        </w:rPr>
        <w:t>,</w:t>
      </w:r>
      <w:r w:rsidR="00D23BA4">
        <w:rPr>
          <w:rFonts w:ascii="Times New Roman" w:hAnsi="Times New Roman"/>
        </w:rPr>
        <w:t xml:space="preserve"> Influencer </w:t>
      </w:r>
      <w:r w:rsidR="00940E04">
        <w:rPr>
          <w:rFonts w:ascii="Times New Roman" w:hAnsi="Times New Roman"/>
        </w:rPr>
        <w:t xml:space="preserve">e </w:t>
      </w:r>
      <w:proofErr w:type="spellStart"/>
      <w:r w:rsidR="00940E04">
        <w:rPr>
          <w:rFonts w:ascii="Times New Roman" w:hAnsi="Times New Roman"/>
        </w:rPr>
        <w:t>Paid</w:t>
      </w:r>
      <w:proofErr w:type="spellEnd"/>
      <w:r w:rsidR="00940E04">
        <w:rPr>
          <w:rFonts w:ascii="Times New Roman" w:hAnsi="Times New Roman"/>
        </w:rPr>
        <w:t xml:space="preserve"> Advertising</w:t>
      </w:r>
    </w:p>
    <w:p w14:paraId="2544F5DA" w14:textId="6AB25E1C" w:rsidR="00610B26" w:rsidRDefault="003921A0" w:rsidP="00610B26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Internet come canale di </w:t>
      </w:r>
      <w:r>
        <w:rPr>
          <w:rFonts w:ascii="Times New Roman" w:hAnsi="Times New Roman"/>
        </w:rPr>
        <w:t>vendita</w:t>
      </w:r>
      <w:r>
        <w:rPr>
          <w:rFonts w:ascii="Times New Roman" w:hAnsi="Times New Roman"/>
        </w:rPr>
        <w:t xml:space="preserve">: </w:t>
      </w:r>
      <w:r w:rsidR="00610B26" w:rsidRPr="00915FD5">
        <w:rPr>
          <w:rFonts w:ascii="Times New Roman" w:hAnsi="Times New Roman"/>
        </w:rPr>
        <w:t>E-commerce</w:t>
      </w:r>
      <w:r>
        <w:rPr>
          <w:rFonts w:ascii="Times New Roman" w:hAnsi="Times New Roman"/>
        </w:rPr>
        <w:t>, Social Commerce, Marketplace</w:t>
      </w:r>
    </w:p>
    <w:p w14:paraId="66C0370E" w14:textId="6D0CB93D" w:rsidR="00B90462" w:rsidRPr="00915FD5" w:rsidRDefault="00B90462" w:rsidP="00610B26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Cenni di </w:t>
      </w:r>
      <w:proofErr w:type="spellStart"/>
      <w:r>
        <w:rPr>
          <w:rFonts w:ascii="Times New Roman" w:hAnsi="Times New Roman"/>
        </w:rPr>
        <w:t>Crisis</w:t>
      </w:r>
      <w:proofErr w:type="spellEnd"/>
      <w:r>
        <w:rPr>
          <w:rFonts w:ascii="Times New Roman" w:hAnsi="Times New Roman"/>
        </w:rPr>
        <w:t xml:space="preserve"> Management</w:t>
      </w:r>
    </w:p>
    <w:p w14:paraId="13F47841" w14:textId="77777777" w:rsidR="00610B26" w:rsidRPr="00915FD5" w:rsidRDefault="00610B26" w:rsidP="00D24AB8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24B61F58" w14:textId="7A484BE5" w:rsidR="00610B26" w:rsidRPr="00915FD5" w:rsidRDefault="00C16976" w:rsidP="00246F7C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lastRenderedPageBreak/>
        <w:t xml:space="preserve">La bibliografia d’esame è costituita da una </w:t>
      </w:r>
      <w:r w:rsidR="00DD6A68" w:rsidRPr="00915FD5">
        <w:rPr>
          <w:rFonts w:ascii="Times New Roman" w:hAnsi="Times New Roman"/>
        </w:rPr>
        <w:t>d</w:t>
      </w:r>
      <w:r w:rsidRPr="00915FD5">
        <w:rPr>
          <w:rFonts w:ascii="Times New Roman" w:hAnsi="Times New Roman"/>
        </w:rPr>
        <w:t>ispensa di letture</w:t>
      </w:r>
      <w:r w:rsidR="001B1127" w:rsidRPr="00915FD5">
        <w:rPr>
          <w:rFonts w:ascii="Times New Roman" w:hAnsi="Times New Roman"/>
        </w:rPr>
        <w:t xml:space="preserve"> aggiornate,</w:t>
      </w:r>
      <w:r w:rsidRPr="00915FD5">
        <w:rPr>
          <w:rFonts w:ascii="Times New Roman" w:hAnsi="Times New Roman"/>
        </w:rPr>
        <w:t xml:space="preserve"> predisposta dal Docente</w:t>
      </w:r>
      <w:r w:rsidR="001B1127" w:rsidRPr="00915FD5">
        <w:rPr>
          <w:rFonts w:ascii="Times New Roman" w:hAnsi="Times New Roman"/>
        </w:rPr>
        <w:t>.</w:t>
      </w:r>
      <w:r w:rsidRPr="00915FD5">
        <w:rPr>
          <w:rFonts w:ascii="Times New Roman" w:hAnsi="Times New Roman"/>
        </w:rPr>
        <w:t xml:space="preserve"> </w:t>
      </w:r>
      <w:r w:rsidR="001B1127" w:rsidRPr="00915FD5">
        <w:rPr>
          <w:rFonts w:ascii="Times New Roman" w:hAnsi="Times New Roman"/>
        </w:rPr>
        <w:t>La dispensa</w:t>
      </w:r>
      <w:r w:rsidRPr="00915FD5">
        <w:rPr>
          <w:rFonts w:ascii="Times New Roman" w:hAnsi="Times New Roman"/>
        </w:rPr>
        <w:t xml:space="preserve"> verrà messa a disposizione degli studenti all’inizio delle lezioni</w:t>
      </w:r>
      <w:r w:rsidR="005541F8">
        <w:rPr>
          <w:rFonts w:ascii="Times New Roman" w:hAnsi="Times New Roman"/>
        </w:rPr>
        <w:t xml:space="preserve"> su </w:t>
      </w:r>
      <w:proofErr w:type="spellStart"/>
      <w:r w:rsidR="005541F8">
        <w:rPr>
          <w:rFonts w:ascii="Times New Roman" w:hAnsi="Times New Roman"/>
        </w:rPr>
        <w:t>BlackBoard</w:t>
      </w:r>
      <w:proofErr w:type="spellEnd"/>
      <w:r w:rsidRPr="00915FD5">
        <w:rPr>
          <w:rFonts w:ascii="Times New Roman" w:hAnsi="Times New Roman"/>
        </w:rPr>
        <w:t>.</w:t>
      </w:r>
    </w:p>
    <w:p w14:paraId="38518476" w14:textId="09C7474F" w:rsidR="00610B26" w:rsidRPr="00915FD5" w:rsidRDefault="00610B26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>Per gli studenti frequentanti un programma d’esame specifico verrà concordato in aula con il Docente.</w:t>
      </w:r>
    </w:p>
    <w:p w14:paraId="2A536D46" w14:textId="77777777" w:rsidR="00610B26" w:rsidRPr="00915FD5" w:rsidRDefault="00610B26" w:rsidP="00610B26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0BD4E284" w14:textId="4E5A0200" w:rsidR="00610B26" w:rsidRPr="00915FD5" w:rsidRDefault="00610B26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Le lezioni </w:t>
      </w:r>
      <w:r w:rsidR="00E72E39" w:rsidRPr="00915FD5">
        <w:rPr>
          <w:rFonts w:ascii="Times New Roman" w:hAnsi="Times New Roman"/>
        </w:rPr>
        <w:t>del Docente</w:t>
      </w:r>
      <w:r w:rsidRPr="00915FD5">
        <w:rPr>
          <w:rFonts w:ascii="Times New Roman" w:hAnsi="Times New Roman"/>
        </w:rPr>
        <w:t xml:space="preserve"> saranno integrate da alcune testimonianze da parte dei manager responsabili delle attività di comunicazione/vendita online di aziende industriali e commerciali operanti nei diversi settori di attività.</w:t>
      </w:r>
      <w:r w:rsidR="00842BB5" w:rsidRPr="00915FD5">
        <w:rPr>
          <w:rFonts w:ascii="Times New Roman" w:hAnsi="Times New Roman"/>
        </w:rPr>
        <w:t xml:space="preserve"> Inoltre, agli studenti frequentanti verranno proposte una serie di </w:t>
      </w:r>
      <w:r w:rsidR="00842BB5" w:rsidRPr="00915FD5">
        <w:rPr>
          <w:rFonts w:ascii="Times New Roman" w:hAnsi="Times New Roman"/>
          <w:i/>
        </w:rPr>
        <w:t>case histories</w:t>
      </w:r>
      <w:r w:rsidR="00842BB5" w:rsidRPr="00915FD5">
        <w:rPr>
          <w:rFonts w:ascii="Times New Roman" w:hAnsi="Times New Roman"/>
        </w:rPr>
        <w:t xml:space="preserve"> internazionali di attualità da discutere collettivamente sia durante le lezioni che durante le ore di esercitazione.</w:t>
      </w:r>
    </w:p>
    <w:p w14:paraId="0102895F" w14:textId="57859BFA" w:rsidR="00610B26" w:rsidRPr="00915FD5" w:rsidRDefault="00610B26" w:rsidP="00D24AB8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t xml:space="preserve">METODO </w:t>
      </w:r>
      <w:r w:rsidR="00842BB5" w:rsidRPr="00915FD5">
        <w:rPr>
          <w:rFonts w:ascii="Times New Roman" w:hAnsi="Times New Roman"/>
          <w:b/>
          <w:i/>
          <w:sz w:val="18"/>
          <w:szCs w:val="18"/>
        </w:rPr>
        <w:t xml:space="preserve">E CRITERI </w:t>
      </w:r>
      <w:r w:rsidRPr="00915FD5">
        <w:rPr>
          <w:rFonts w:ascii="Times New Roman" w:hAnsi="Times New Roman"/>
          <w:b/>
          <w:i/>
          <w:sz w:val="18"/>
          <w:szCs w:val="18"/>
        </w:rPr>
        <w:t>DI VALUTAZIONE</w:t>
      </w:r>
    </w:p>
    <w:p w14:paraId="595CA374" w14:textId="50C6CF08" w:rsidR="00610B26" w:rsidRPr="00915FD5" w:rsidRDefault="00610B26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>L’esame finale è in forma scritta e prevede domande aperte</w:t>
      </w:r>
      <w:r w:rsidR="00E5099E" w:rsidRPr="00915FD5">
        <w:rPr>
          <w:rFonts w:ascii="Times New Roman" w:hAnsi="Times New Roman"/>
        </w:rPr>
        <w:t xml:space="preserve"> </w:t>
      </w:r>
      <w:r w:rsidRPr="00915FD5">
        <w:rPr>
          <w:rFonts w:ascii="Times New Roman" w:hAnsi="Times New Roman"/>
        </w:rPr>
        <w:t xml:space="preserve">finalizzate a valutare la capacità degli studenti di applicare in modo critico le </w:t>
      </w:r>
      <w:r w:rsidR="00842BB5" w:rsidRPr="00915FD5">
        <w:rPr>
          <w:rFonts w:ascii="Times New Roman" w:hAnsi="Times New Roman"/>
        </w:rPr>
        <w:t>conoscenze</w:t>
      </w:r>
      <w:r w:rsidRPr="00915FD5">
        <w:rPr>
          <w:rFonts w:ascii="Times New Roman" w:hAnsi="Times New Roman"/>
        </w:rPr>
        <w:t xml:space="preserve"> acquisite attraverso lo studio dei temi oggetto di verifica.</w:t>
      </w:r>
      <w:r w:rsidR="00D24AB8" w:rsidRPr="00915FD5">
        <w:rPr>
          <w:rFonts w:ascii="Times New Roman" w:hAnsi="Times New Roman"/>
        </w:rPr>
        <w:t xml:space="preserve"> Le domande vengono formulate in modo tale da verificare non soltanto la capacità di apprendimento dello studente, ma anche la sua autonomia di giudizio e abilità comunicativa.</w:t>
      </w:r>
      <w:r w:rsidRPr="00915FD5">
        <w:rPr>
          <w:rFonts w:ascii="Times New Roman" w:hAnsi="Times New Roman"/>
        </w:rPr>
        <w:t xml:space="preserve"> </w:t>
      </w:r>
      <w:r w:rsidR="00D24AB8" w:rsidRPr="00915FD5">
        <w:rPr>
          <w:rFonts w:ascii="Times New Roman" w:hAnsi="Times New Roman"/>
        </w:rPr>
        <w:t>A tal fine le</w:t>
      </w:r>
      <w:r w:rsidRPr="00915FD5">
        <w:rPr>
          <w:rFonts w:ascii="Times New Roman" w:hAnsi="Times New Roman"/>
        </w:rPr>
        <w:t xml:space="preserve"> domande sono differenziat</w:t>
      </w:r>
      <w:r w:rsidR="00D24AB8" w:rsidRPr="00915FD5">
        <w:rPr>
          <w:rFonts w:ascii="Times New Roman" w:hAnsi="Times New Roman"/>
        </w:rPr>
        <w:t>e</w:t>
      </w:r>
      <w:r w:rsidRPr="00915FD5">
        <w:rPr>
          <w:rFonts w:ascii="Times New Roman" w:hAnsi="Times New Roman"/>
        </w:rPr>
        <w:t xml:space="preserve"> tra studenti frequentanti e non frequentanti. </w:t>
      </w:r>
    </w:p>
    <w:p w14:paraId="51F77DD8" w14:textId="0D40C49F" w:rsidR="00610B26" w:rsidRPr="00915FD5" w:rsidRDefault="00610B26" w:rsidP="00610B2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In particolare, per i frequentanti viene </w:t>
      </w:r>
      <w:r w:rsidR="00D24AB8" w:rsidRPr="00915FD5">
        <w:rPr>
          <w:rFonts w:ascii="Times New Roman" w:hAnsi="Times New Roman"/>
        </w:rPr>
        <w:t>verificata</w:t>
      </w:r>
      <w:r w:rsidRPr="00915FD5">
        <w:rPr>
          <w:rFonts w:ascii="Times New Roman" w:hAnsi="Times New Roman"/>
        </w:rPr>
        <w:t xml:space="preserve"> la capacità di integrare i contenuti teorici con l’analisi e l’interpretazione dei dati di mercato aggiornati, oltre che con gli insegnamenti ricavabili dalle testimonianze manageriali e dalla discussione </w:t>
      </w:r>
      <w:r w:rsidR="00D24AB8" w:rsidRPr="00915FD5">
        <w:rPr>
          <w:rFonts w:ascii="Times New Roman" w:hAnsi="Times New Roman"/>
        </w:rPr>
        <w:t xml:space="preserve">delle </w:t>
      </w:r>
      <w:r w:rsidRPr="00915FD5">
        <w:rPr>
          <w:rFonts w:ascii="Times New Roman" w:hAnsi="Times New Roman"/>
          <w:i/>
        </w:rPr>
        <w:t>case histories</w:t>
      </w:r>
      <w:r w:rsidRPr="00915FD5">
        <w:rPr>
          <w:rFonts w:ascii="Times New Roman" w:hAnsi="Times New Roman"/>
        </w:rPr>
        <w:t xml:space="preserve"> aziendali. </w:t>
      </w:r>
      <w:r w:rsidR="00D24AB8" w:rsidRPr="00915FD5">
        <w:rPr>
          <w:rFonts w:ascii="Times New Roman" w:hAnsi="Times New Roman"/>
        </w:rPr>
        <w:t>L</w:t>
      </w:r>
      <w:r w:rsidRPr="00915FD5">
        <w:rPr>
          <w:rFonts w:ascii="Times New Roman" w:hAnsi="Times New Roman"/>
        </w:rPr>
        <w:t xml:space="preserve">a prova </w:t>
      </w:r>
      <w:r w:rsidR="00D24AB8" w:rsidRPr="00915FD5">
        <w:rPr>
          <w:rFonts w:ascii="Times New Roman" w:hAnsi="Times New Roman"/>
        </w:rPr>
        <w:t>finale</w:t>
      </w:r>
      <w:r w:rsidRPr="00915FD5">
        <w:rPr>
          <w:rFonts w:ascii="Times New Roman" w:hAnsi="Times New Roman"/>
        </w:rPr>
        <w:t xml:space="preserve"> si basa, quindi, su tre domande che possono riguardare </w:t>
      </w:r>
      <w:r w:rsidR="00D24AB8" w:rsidRPr="00915FD5">
        <w:rPr>
          <w:rFonts w:ascii="Times New Roman" w:hAnsi="Times New Roman"/>
        </w:rPr>
        <w:t xml:space="preserve">tutti </w:t>
      </w:r>
      <w:r w:rsidRPr="00915FD5">
        <w:rPr>
          <w:rFonts w:ascii="Times New Roman" w:hAnsi="Times New Roman"/>
        </w:rPr>
        <w:t xml:space="preserve">gli argomenti trattati in aula. La durata complessiva della prova è di 45 minuti. Per ogni domanda viene  assegnato un tempo di risposta pari a 15 minuti. </w:t>
      </w:r>
      <w:r w:rsidR="00D24AB8" w:rsidRPr="00915FD5">
        <w:rPr>
          <w:rFonts w:ascii="Times New Roman" w:hAnsi="Times New Roman"/>
        </w:rPr>
        <w:t>Le tre domande hanno uguale peso, valutato attraverso un punteggio da 0 (in caso di mancata risposta) a 10 (in caso di risposta eccellente)</w:t>
      </w:r>
      <w:r w:rsidRPr="00915FD5">
        <w:rPr>
          <w:rFonts w:ascii="Times New Roman" w:hAnsi="Times New Roman"/>
        </w:rPr>
        <w:t xml:space="preserve">. </w:t>
      </w:r>
    </w:p>
    <w:p w14:paraId="1106492E" w14:textId="1CD6D995" w:rsidR="00610B26" w:rsidRPr="00915FD5" w:rsidRDefault="00D24AB8" w:rsidP="00C1697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>Anche p</w:t>
      </w:r>
      <w:r w:rsidR="00610B26" w:rsidRPr="00915FD5">
        <w:rPr>
          <w:rFonts w:ascii="Times New Roman" w:hAnsi="Times New Roman"/>
        </w:rPr>
        <w:t xml:space="preserve">er gli studenti non frequentanti la prova </w:t>
      </w:r>
      <w:r w:rsidRPr="00915FD5">
        <w:rPr>
          <w:rFonts w:ascii="Times New Roman" w:hAnsi="Times New Roman"/>
        </w:rPr>
        <w:t>finale è scritta e</w:t>
      </w:r>
      <w:r w:rsidR="00610B26" w:rsidRPr="00915FD5">
        <w:rPr>
          <w:rFonts w:ascii="Times New Roman" w:hAnsi="Times New Roman"/>
        </w:rPr>
        <w:t xml:space="preserve"> consta di tre domande</w:t>
      </w:r>
      <w:r w:rsidRPr="00915FD5">
        <w:rPr>
          <w:rFonts w:ascii="Times New Roman" w:hAnsi="Times New Roman"/>
        </w:rPr>
        <w:t>, ma queste</w:t>
      </w:r>
      <w:r w:rsidR="00610B26" w:rsidRPr="00915FD5">
        <w:rPr>
          <w:rFonts w:ascii="Times New Roman" w:hAnsi="Times New Roman"/>
        </w:rPr>
        <w:t xml:space="preserve"> riguardan</w:t>
      </w:r>
      <w:r w:rsidRPr="00915FD5">
        <w:rPr>
          <w:rFonts w:ascii="Times New Roman" w:hAnsi="Times New Roman"/>
        </w:rPr>
        <w:t>o</w:t>
      </w:r>
      <w:r w:rsidR="00610B26" w:rsidRPr="00915FD5">
        <w:rPr>
          <w:rFonts w:ascii="Times New Roman" w:hAnsi="Times New Roman"/>
        </w:rPr>
        <w:t xml:space="preserve"> esclusivamente i contenuti </w:t>
      </w:r>
      <w:r w:rsidR="004A0D1D" w:rsidRPr="00915FD5">
        <w:rPr>
          <w:rFonts w:ascii="Times New Roman" w:hAnsi="Times New Roman"/>
        </w:rPr>
        <w:t xml:space="preserve">della </w:t>
      </w:r>
      <w:r w:rsidR="00610B26" w:rsidRPr="00915FD5">
        <w:rPr>
          <w:rFonts w:ascii="Times New Roman" w:hAnsi="Times New Roman"/>
        </w:rPr>
        <w:t>bibliografia</w:t>
      </w:r>
      <w:r w:rsidRPr="00915FD5">
        <w:rPr>
          <w:rFonts w:ascii="Times New Roman" w:hAnsi="Times New Roman"/>
        </w:rPr>
        <w:t xml:space="preserve"> d’esame</w:t>
      </w:r>
      <w:r w:rsidR="00610B26" w:rsidRPr="00915FD5">
        <w:rPr>
          <w:rFonts w:ascii="Times New Roman" w:hAnsi="Times New Roman"/>
        </w:rPr>
        <w:t xml:space="preserve">. Anche in questo caso la durata complessiva della prova è di 45 minuti e per ogni domanda viene assegnato un tempo di risposta di 15 minuti. </w:t>
      </w:r>
      <w:r w:rsidRPr="00915FD5">
        <w:rPr>
          <w:rFonts w:ascii="Times New Roman" w:hAnsi="Times New Roman"/>
        </w:rPr>
        <w:t>Le tre domande hanno uguale peso, valutato attraverso un punteggio da 0 (in caso di mancata risposta) a 10 (in caso di risposta eccellente)</w:t>
      </w:r>
      <w:r w:rsidR="00610B26" w:rsidRPr="00915FD5">
        <w:rPr>
          <w:rFonts w:ascii="Times New Roman" w:hAnsi="Times New Roman"/>
        </w:rPr>
        <w:t>.</w:t>
      </w:r>
    </w:p>
    <w:p w14:paraId="39321625" w14:textId="57ACC8F9" w:rsidR="00610B26" w:rsidRPr="00915FD5" w:rsidRDefault="00D24AB8" w:rsidP="00D24AB8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76AF05D6" w14:textId="17DBACDC" w:rsidR="00610B26" w:rsidRPr="00915FD5" w:rsidRDefault="00D24AB8" w:rsidP="002A2E52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Lo studente dovrà possedere conoscenze di base di marketing management. L’insegnamento non necessità, invece, di prerequisiti particolari </w:t>
      </w:r>
      <w:r w:rsidR="001B1127" w:rsidRPr="00915FD5">
        <w:rPr>
          <w:rFonts w:ascii="Times New Roman" w:hAnsi="Times New Roman"/>
        </w:rPr>
        <w:t>relativi alle</w:t>
      </w:r>
      <w:r w:rsidRPr="00915FD5">
        <w:rPr>
          <w:rFonts w:ascii="Times New Roman" w:hAnsi="Times New Roman"/>
        </w:rPr>
        <w:t xml:space="preserve"> dimensioni dell’economia</w:t>
      </w:r>
      <w:r w:rsidR="004A0D1D" w:rsidRPr="00915FD5">
        <w:rPr>
          <w:rFonts w:ascii="Times New Roman" w:hAnsi="Times New Roman"/>
        </w:rPr>
        <w:t xml:space="preserve"> e del marketing</w:t>
      </w:r>
      <w:r w:rsidRPr="00915FD5">
        <w:rPr>
          <w:rFonts w:ascii="Times New Roman" w:hAnsi="Times New Roman"/>
        </w:rPr>
        <w:t xml:space="preserve"> digitale. Si presuppone comunque interesse e curiosità intellettuale nei confronti di queste tematiche.</w:t>
      </w:r>
    </w:p>
    <w:p w14:paraId="02E30005" w14:textId="10BF7301" w:rsidR="00D24AB8" w:rsidRPr="00915FD5" w:rsidRDefault="00D24AB8" w:rsidP="00D24AB8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  <w:sz w:val="18"/>
          <w:szCs w:val="18"/>
        </w:rPr>
      </w:pPr>
      <w:r w:rsidRPr="00915FD5">
        <w:rPr>
          <w:rFonts w:ascii="Times New Roman" w:hAnsi="Times New Roman"/>
          <w:b/>
          <w:i/>
          <w:sz w:val="18"/>
          <w:szCs w:val="18"/>
        </w:rPr>
        <w:lastRenderedPageBreak/>
        <w:t>ORARIO E LUOGO DI RICEVIMENTO DEGLI STUDENTI</w:t>
      </w:r>
    </w:p>
    <w:p w14:paraId="7F79E8C0" w14:textId="52BC7FE9" w:rsidR="00D24AB8" w:rsidRPr="00915FD5" w:rsidRDefault="00C20D09" w:rsidP="002A2E52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915FD5">
        <w:rPr>
          <w:rFonts w:ascii="Times New Roman" w:hAnsi="Times New Roman"/>
        </w:rPr>
        <w:t xml:space="preserve">Gli studenti possono scrivere in qualsiasi momento una e-mail all’indirizzo </w:t>
      </w:r>
      <w:r w:rsidR="005541F8">
        <w:rPr>
          <w:rFonts w:ascii="Times New Roman" w:hAnsi="Times New Roman"/>
          <w:color w:val="4F81BD" w:themeColor="accent1"/>
          <w:u w:val="single"/>
        </w:rPr>
        <w:t>francesca</w:t>
      </w:r>
      <w:r w:rsidRPr="00915FD5">
        <w:rPr>
          <w:rFonts w:ascii="Times New Roman" w:hAnsi="Times New Roman"/>
          <w:color w:val="4F81BD" w:themeColor="accent1"/>
          <w:u w:val="single"/>
        </w:rPr>
        <w:t>.</w:t>
      </w:r>
      <w:r w:rsidR="005541F8">
        <w:rPr>
          <w:rFonts w:ascii="Times New Roman" w:hAnsi="Times New Roman"/>
          <w:color w:val="4F81BD" w:themeColor="accent1"/>
          <w:u w:val="single"/>
        </w:rPr>
        <w:t>negri1</w:t>
      </w:r>
      <w:r w:rsidRPr="00915FD5">
        <w:rPr>
          <w:rFonts w:ascii="Times New Roman" w:hAnsi="Times New Roman"/>
          <w:color w:val="4F81BD" w:themeColor="accent1"/>
          <w:u w:val="single"/>
        </w:rPr>
        <w:t>@unicatt.it</w:t>
      </w:r>
      <w:r w:rsidRPr="00915FD5">
        <w:rPr>
          <w:rFonts w:ascii="Times New Roman" w:hAnsi="Times New Roman"/>
          <w:color w:val="4F81BD" w:themeColor="accent1"/>
        </w:rPr>
        <w:t xml:space="preserve"> </w:t>
      </w:r>
      <w:r w:rsidRPr="00915FD5">
        <w:rPr>
          <w:rFonts w:ascii="Times New Roman" w:hAnsi="Times New Roman"/>
        </w:rPr>
        <w:t>per fissare un ricevimento</w:t>
      </w:r>
      <w:r w:rsidR="005541F8">
        <w:rPr>
          <w:rFonts w:ascii="Times New Roman" w:hAnsi="Times New Roman"/>
        </w:rPr>
        <w:t>, online o in presenza.</w:t>
      </w:r>
    </w:p>
    <w:p w14:paraId="65D8CA67" w14:textId="77777777" w:rsidR="000D7CA3" w:rsidRPr="00DD6A68" w:rsidRDefault="000D7CA3" w:rsidP="00610B26">
      <w:pPr>
        <w:rPr>
          <w:rFonts w:ascii="Arial" w:hAnsi="Arial" w:cs="Arial"/>
        </w:rPr>
      </w:pPr>
    </w:p>
    <w:sectPr w:rsidR="000D7CA3" w:rsidRPr="00DD6A68" w:rsidSect="008C361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640BF"/>
    <w:multiLevelType w:val="hybridMultilevel"/>
    <w:tmpl w:val="F3E8BEDE"/>
    <w:lvl w:ilvl="0" w:tplc="8BC0D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F2ECE"/>
    <w:multiLevelType w:val="hybridMultilevel"/>
    <w:tmpl w:val="C3EA7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2272"/>
    <w:multiLevelType w:val="hybridMultilevel"/>
    <w:tmpl w:val="3E06D286"/>
    <w:lvl w:ilvl="0" w:tplc="27147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432155">
    <w:abstractNumId w:val="1"/>
  </w:num>
  <w:num w:numId="2" w16cid:durableId="154149691">
    <w:abstractNumId w:val="0"/>
  </w:num>
  <w:num w:numId="3" w16cid:durableId="131022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A3"/>
    <w:rsid w:val="0006290B"/>
    <w:rsid w:val="00076924"/>
    <w:rsid w:val="0008007F"/>
    <w:rsid w:val="000D7CA3"/>
    <w:rsid w:val="00172CB1"/>
    <w:rsid w:val="001B1127"/>
    <w:rsid w:val="001C2FD4"/>
    <w:rsid w:val="00202D40"/>
    <w:rsid w:val="00246F7C"/>
    <w:rsid w:val="00284C62"/>
    <w:rsid w:val="002A2E52"/>
    <w:rsid w:val="00304C3A"/>
    <w:rsid w:val="003921A0"/>
    <w:rsid w:val="004A0D1D"/>
    <w:rsid w:val="004D1A12"/>
    <w:rsid w:val="005541F8"/>
    <w:rsid w:val="00610B26"/>
    <w:rsid w:val="00637EA2"/>
    <w:rsid w:val="00697FE7"/>
    <w:rsid w:val="006A7935"/>
    <w:rsid w:val="00842BB5"/>
    <w:rsid w:val="008C3616"/>
    <w:rsid w:val="00915FD5"/>
    <w:rsid w:val="00940E04"/>
    <w:rsid w:val="009D6A0F"/>
    <w:rsid w:val="00B55E88"/>
    <w:rsid w:val="00B90462"/>
    <w:rsid w:val="00BC0DAA"/>
    <w:rsid w:val="00BD497B"/>
    <w:rsid w:val="00BF6B9B"/>
    <w:rsid w:val="00C06A09"/>
    <w:rsid w:val="00C16976"/>
    <w:rsid w:val="00C20D09"/>
    <w:rsid w:val="00C66BAB"/>
    <w:rsid w:val="00CD6046"/>
    <w:rsid w:val="00D23BA4"/>
    <w:rsid w:val="00D24AB8"/>
    <w:rsid w:val="00D60C46"/>
    <w:rsid w:val="00DD6A68"/>
    <w:rsid w:val="00E04C5E"/>
    <w:rsid w:val="00E5099E"/>
    <w:rsid w:val="00E72E39"/>
    <w:rsid w:val="00F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162BA"/>
  <w15:docId w15:val="{0AF0C183-D7F7-F945-A187-679B0BC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B2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61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F6B9B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BF6B9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D:\Users\paola.fiori\Desktop\formato prog.per guida.dot</Template>
  <TotalTime>16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Negri Francesca</cp:lastModifiedBy>
  <cp:revision>12</cp:revision>
  <cp:lastPrinted>2015-07-07T14:24:00Z</cp:lastPrinted>
  <dcterms:created xsi:type="dcterms:W3CDTF">2021-05-12T13:26:00Z</dcterms:created>
  <dcterms:modified xsi:type="dcterms:W3CDTF">2023-07-25T17:15:00Z</dcterms:modified>
</cp:coreProperties>
</file>