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71" w:rsidRPr="00477D32" w:rsidRDefault="00461871" w:rsidP="00461871">
      <w:pPr>
        <w:tabs>
          <w:tab w:val="clear" w:pos="284"/>
        </w:tabs>
        <w:spacing w:before="480"/>
        <w:jc w:val="left"/>
        <w:outlineLvl w:val="0"/>
        <w:rPr>
          <w:b/>
          <w:noProof/>
        </w:rPr>
      </w:pPr>
      <w:r w:rsidRPr="00477D32">
        <w:rPr>
          <w:b/>
          <w:noProof/>
        </w:rPr>
        <w:t>Bilancio Consolidato e Principi Contabili Internazionali</w:t>
      </w:r>
    </w:p>
    <w:p w:rsidR="00461871" w:rsidRPr="00477D32" w:rsidRDefault="001C3AF8" w:rsidP="00461871">
      <w:pPr>
        <w:tabs>
          <w:tab w:val="clear" w:pos="284"/>
        </w:tabs>
        <w:jc w:val="left"/>
        <w:outlineLvl w:val="1"/>
        <w:rPr>
          <w:smallCaps/>
          <w:noProof/>
        </w:rPr>
      </w:pPr>
      <w:r w:rsidRPr="00477D32">
        <w:rPr>
          <w:smallCaps/>
          <w:noProof/>
        </w:rPr>
        <w:t>Pro</w:t>
      </w:r>
      <w:r w:rsidR="00E743F3" w:rsidRPr="00477D32">
        <w:rPr>
          <w:smallCaps/>
          <w:noProof/>
        </w:rPr>
        <w:t>f.ssa Monica Veneziani e Prof.ssa Carlotta D’Este</w:t>
      </w:r>
    </w:p>
    <w:p w:rsidR="00461871" w:rsidRPr="00477D32" w:rsidRDefault="0086737A" w:rsidP="00461871">
      <w:pPr>
        <w:tabs>
          <w:tab w:val="clear" w:pos="284"/>
        </w:tabs>
        <w:spacing w:before="480"/>
        <w:jc w:val="left"/>
        <w:outlineLvl w:val="0"/>
        <w:rPr>
          <w:b/>
          <w:noProof/>
        </w:rPr>
      </w:pPr>
      <w:r w:rsidRPr="00477D32">
        <w:rPr>
          <w:b/>
          <w:noProof/>
        </w:rPr>
        <w:t xml:space="preserve">Modulo I: </w:t>
      </w:r>
      <w:r w:rsidR="00461871" w:rsidRPr="00477D32">
        <w:rPr>
          <w:b/>
          <w:noProof/>
        </w:rPr>
        <w:t>Bilancio Consolidato</w:t>
      </w:r>
      <w:r w:rsidR="00E743F3" w:rsidRPr="00477D32">
        <w:rPr>
          <w:b/>
          <w:noProof/>
        </w:rPr>
        <w:br/>
      </w:r>
      <w:r w:rsidR="00461871" w:rsidRPr="00477D32">
        <w:rPr>
          <w:b/>
          <w:noProof/>
        </w:rPr>
        <w:t xml:space="preserve"> </w:t>
      </w:r>
      <w:r w:rsidR="00E743F3" w:rsidRPr="00477D32">
        <w:rPr>
          <w:smallCaps/>
          <w:noProof/>
        </w:rPr>
        <w:t>Prof.ssa Monica Veneziani</w:t>
      </w:r>
    </w:p>
    <w:p w:rsidR="000B770F" w:rsidRPr="00477D32" w:rsidRDefault="000B770F" w:rsidP="000B770F">
      <w:pPr>
        <w:spacing w:before="240" w:after="120"/>
        <w:rPr>
          <w:b/>
        </w:rPr>
      </w:pPr>
      <w:r w:rsidRPr="00477D32">
        <w:rPr>
          <w:b/>
          <w:i/>
        </w:rPr>
        <w:t>OBIETTIVO DEL CORSO E RISULTATI DI APPRENDIMENTO ATTESI</w:t>
      </w:r>
    </w:p>
    <w:p w:rsidR="00E743F3" w:rsidRPr="00477D32" w:rsidRDefault="008B5C8D" w:rsidP="000B770F">
      <w:r w:rsidRPr="00477D32">
        <w:t xml:space="preserve">L’insegnamento si propone l’obiettivo di </w:t>
      </w:r>
      <w:r w:rsidR="000B770F" w:rsidRPr="00477D32">
        <w:t xml:space="preserve">fornire </w:t>
      </w:r>
      <w:r w:rsidRPr="00477D32">
        <w:t xml:space="preserve">agli studenti le </w:t>
      </w:r>
      <w:r w:rsidR="00E2462C" w:rsidRPr="00477D32">
        <w:t>conoscenze</w:t>
      </w:r>
      <w:r w:rsidRPr="00477D32">
        <w:t xml:space="preserve"> </w:t>
      </w:r>
      <w:r w:rsidR="000B770F" w:rsidRPr="00477D32">
        <w:t>teoric</w:t>
      </w:r>
      <w:r w:rsidRPr="00477D32">
        <w:t>he</w:t>
      </w:r>
      <w:r w:rsidR="000B770F" w:rsidRPr="00477D32">
        <w:t xml:space="preserve"> e applicativ</w:t>
      </w:r>
      <w:r w:rsidRPr="00477D32">
        <w:t>e</w:t>
      </w:r>
      <w:r w:rsidR="000B770F" w:rsidRPr="00477D32">
        <w:t xml:space="preserve"> </w:t>
      </w:r>
      <w:r w:rsidRPr="00477D32">
        <w:t>sottese</w:t>
      </w:r>
      <w:r w:rsidR="000B770F" w:rsidRPr="00477D32">
        <w:t xml:space="preserve"> alla costruzione</w:t>
      </w:r>
      <w:r w:rsidR="00DC03B5" w:rsidRPr="00477D32">
        <w:t xml:space="preserve"> e all’interpretazione</w:t>
      </w:r>
      <w:r w:rsidR="000B770F" w:rsidRPr="00477D32">
        <w:t xml:space="preserve"> del bilancio consolidato, </w:t>
      </w:r>
      <w:r w:rsidR="0092454B" w:rsidRPr="00477D32">
        <w:t>secondo le dispo</w:t>
      </w:r>
      <w:r w:rsidR="00835E80" w:rsidRPr="00477D32">
        <w:t>sizioni normative</w:t>
      </w:r>
      <w:r w:rsidR="00E743F3" w:rsidRPr="00477D32">
        <w:t xml:space="preserve"> </w:t>
      </w:r>
      <w:r w:rsidR="00835E80" w:rsidRPr="00477D32">
        <w:t>nazionali</w:t>
      </w:r>
      <w:r w:rsidR="00B4540A" w:rsidRPr="00477D32">
        <w:t xml:space="preserve"> ed internazionali (IAS/</w:t>
      </w:r>
      <w:r w:rsidR="00D33E60" w:rsidRPr="00477D32">
        <w:t>IFRS)</w:t>
      </w:r>
      <w:r w:rsidR="00E743F3" w:rsidRPr="00477D32">
        <w:t xml:space="preserve">. </w:t>
      </w:r>
    </w:p>
    <w:p w:rsidR="00E743F3" w:rsidRPr="00477D32" w:rsidRDefault="00E743F3" w:rsidP="000B770F"/>
    <w:p w:rsidR="000B770F" w:rsidRPr="00477D32" w:rsidRDefault="000B770F" w:rsidP="000B770F">
      <w:r w:rsidRPr="00477D32">
        <w:t>Al termine dell’insegnamento lo studente sarà in grado di:</w:t>
      </w:r>
    </w:p>
    <w:p w:rsidR="000B770F" w:rsidRPr="00477D32" w:rsidRDefault="00E2462C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</w:pPr>
      <w:r w:rsidRPr="00477D32">
        <w:t>comprendere</w:t>
      </w:r>
      <w:r w:rsidR="00DB05A4" w:rsidRPr="00477D32">
        <w:t xml:space="preserve"> ed esplicitare</w:t>
      </w:r>
      <w:r w:rsidRPr="00477D32">
        <w:t xml:space="preserve"> </w:t>
      </w:r>
      <w:r w:rsidR="000B770F" w:rsidRPr="00477D32">
        <w:t xml:space="preserve">i presupposti teorici </w:t>
      </w:r>
      <w:r w:rsidR="4521EE02" w:rsidRPr="00477D32">
        <w:t xml:space="preserve">sottostanti </w:t>
      </w:r>
      <w:r w:rsidR="000B770F" w:rsidRPr="00477D32">
        <w:t>alla predisposizione del bilancio consolidato</w:t>
      </w:r>
    </w:p>
    <w:p w:rsidR="000B770F" w:rsidRPr="00477D32" w:rsidRDefault="00E2462C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</w:pPr>
      <w:r w:rsidRPr="00477D32">
        <w:t xml:space="preserve">conoscere </w:t>
      </w:r>
      <w:r w:rsidR="000B770F" w:rsidRPr="00477D32">
        <w:t xml:space="preserve">i principi e le tecniche di base previsti da normativa e prassi per la </w:t>
      </w:r>
      <w:r w:rsidR="0512A6D2" w:rsidRPr="00477D32">
        <w:t xml:space="preserve">predisposizione </w:t>
      </w:r>
      <w:r w:rsidR="000B770F" w:rsidRPr="00477D32">
        <w:t>del bilancio consolidato</w:t>
      </w:r>
    </w:p>
    <w:p w:rsidR="000B770F" w:rsidRPr="00477D32" w:rsidRDefault="00E2462C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</w:pPr>
      <w:r w:rsidRPr="00477D32">
        <w:t xml:space="preserve">applicare le suddette tecniche e procedure contabili alla </w:t>
      </w:r>
      <w:r w:rsidR="05390DB5" w:rsidRPr="00477D32">
        <w:t xml:space="preserve">predisposizione </w:t>
      </w:r>
      <w:r w:rsidRPr="00477D32">
        <w:t xml:space="preserve">di </w:t>
      </w:r>
      <w:r w:rsidR="000B770F" w:rsidRPr="00477D32">
        <w:t xml:space="preserve">un bilancio consolidato, </w:t>
      </w:r>
      <w:r w:rsidRPr="00477D32">
        <w:t xml:space="preserve">utilizzando il relativo </w:t>
      </w:r>
      <w:r w:rsidR="000B770F" w:rsidRPr="00477D32">
        <w:t>fogli</w:t>
      </w:r>
      <w:r w:rsidRPr="00477D32">
        <w:t>o</w:t>
      </w:r>
      <w:r w:rsidR="000B770F" w:rsidRPr="00477D32">
        <w:t xml:space="preserve"> di lavoro e </w:t>
      </w:r>
      <w:r w:rsidR="001819DF" w:rsidRPr="00477D32">
        <w:t>predisponendo</w:t>
      </w:r>
      <w:r w:rsidRPr="00477D32">
        <w:t xml:space="preserve"> </w:t>
      </w:r>
      <w:r w:rsidR="000B770F" w:rsidRPr="00477D32">
        <w:t>le scritture contabili di consolidamento</w:t>
      </w:r>
    </w:p>
    <w:p w:rsidR="000B770F" w:rsidRPr="00477D32" w:rsidRDefault="00AC1E84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</w:pPr>
      <w:r w:rsidRPr="00477D32">
        <w:t xml:space="preserve">interpretare </w:t>
      </w:r>
      <w:r w:rsidR="000D6D39" w:rsidRPr="00477D32">
        <w:t xml:space="preserve">ed esprimere un giudizio relativamente alle </w:t>
      </w:r>
      <w:r w:rsidR="00E2462C" w:rsidRPr="00477D32">
        <w:t xml:space="preserve">dinamiche economico-finanziarie e patrimoniali </w:t>
      </w:r>
      <w:r w:rsidRPr="00477D32">
        <w:t xml:space="preserve">di gruppo </w:t>
      </w:r>
      <w:r w:rsidR="00E2462C" w:rsidRPr="00477D32">
        <w:t>rappresentate</w:t>
      </w:r>
      <w:r w:rsidR="000B770F" w:rsidRPr="00477D32">
        <w:t xml:space="preserve"> </w:t>
      </w:r>
      <w:r w:rsidR="00E2462C" w:rsidRPr="00477D32">
        <w:t xml:space="preserve">nel </w:t>
      </w:r>
      <w:r w:rsidR="000B770F" w:rsidRPr="00477D32">
        <w:t>bilancio consolidato</w:t>
      </w:r>
      <w:r w:rsidR="02B33E4F" w:rsidRPr="00477D32">
        <w:t>.</w:t>
      </w:r>
    </w:p>
    <w:p w:rsidR="00DC03B5" w:rsidRPr="00477D32" w:rsidRDefault="00DC03B5" w:rsidP="00DC03B5">
      <w:pPr>
        <w:rPr>
          <w:b/>
        </w:rPr>
      </w:pPr>
    </w:p>
    <w:p w:rsidR="00DC03B5" w:rsidRPr="00477D32" w:rsidRDefault="00DC03B5" w:rsidP="00DC03B5">
      <w:r w:rsidRPr="00477D32">
        <w:t>Più nel dettaglio:</w:t>
      </w:r>
    </w:p>
    <w:p w:rsidR="00DC03B5" w:rsidRPr="00477D32" w:rsidRDefault="00DC03B5" w:rsidP="00DC03B5">
      <w:pPr>
        <w:rPr>
          <w:i/>
        </w:rPr>
      </w:pPr>
      <w:r w:rsidRPr="00477D32">
        <w:rPr>
          <w:i/>
        </w:rPr>
        <w:t>a) Conoscenze e capacità di comprensione</w:t>
      </w:r>
    </w:p>
    <w:p w:rsidR="00DC03B5" w:rsidRPr="00477D32" w:rsidRDefault="00DC03B5" w:rsidP="00DC03B5">
      <w:r w:rsidRPr="00477D32">
        <w:t>Il corso, articolato in lezioni ed esercitazioni, dopo aver introdotto i gruppi di imprese in termini di finalità e caratteristiche, sottopone ad approfondimento le modalità per la costruzione e l’interpreta</w:t>
      </w:r>
      <w:r w:rsidR="00452231" w:rsidRPr="00477D32">
        <w:t xml:space="preserve">zione del bilancio consolidato </w:t>
      </w:r>
      <w:r w:rsidRPr="00477D32">
        <w:t>in base alla normativa nazionale</w:t>
      </w:r>
      <w:r w:rsidR="00D33E60" w:rsidRPr="00477D32">
        <w:t xml:space="preserve"> e i principi contabili IAS/IFRS</w:t>
      </w:r>
      <w:r w:rsidRPr="00477D32">
        <w:t>.</w:t>
      </w:r>
      <w:r w:rsidR="00AC66B8" w:rsidRPr="00477D32">
        <w:t xml:space="preserve"> Il corso permette allo studente di apprendere tutte le fasi di determinazione dei valori del bilancio consolidato in base alla normativa nazionale.</w:t>
      </w:r>
    </w:p>
    <w:p w:rsidR="00DC03B5" w:rsidRPr="00477D32" w:rsidRDefault="00DC03B5" w:rsidP="00DC03B5"/>
    <w:p w:rsidR="00DC03B5" w:rsidRPr="00477D32" w:rsidRDefault="00DC03B5" w:rsidP="00DC03B5">
      <w:pPr>
        <w:rPr>
          <w:i/>
        </w:rPr>
      </w:pPr>
      <w:r w:rsidRPr="00477D32">
        <w:rPr>
          <w:i/>
        </w:rPr>
        <w:t>b) Conoscenza e capacità di comprensione applicate</w:t>
      </w:r>
    </w:p>
    <w:p w:rsidR="00DC03B5" w:rsidRPr="00477D32" w:rsidRDefault="00DC03B5" w:rsidP="00DC03B5">
      <w:r w:rsidRPr="00477D32">
        <w:t xml:space="preserve">Sulla base delle conoscenze acquisite, al termine del corso, lo studente sarà in grado di redigere e di leggere in modo critico il bilancio consolidato delle imprese industriali, commerciali e di servizio (escluso banche ed assicurazioni). Le conoscenze e la capacità di comprensione applicate al bilancio costituiranno un </w:t>
      </w:r>
      <w:r w:rsidRPr="00477D32">
        <w:lastRenderedPageBreak/>
        <w:t>indispensabile strumento di lavoro anche per la prosecuzione degli studi nell’ambito dei percorsi di PHD e/o di master.</w:t>
      </w:r>
    </w:p>
    <w:p w:rsidR="00DC03B5" w:rsidRPr="00477D32" w:rsidRDefault="00DC03B5" w:rsidP="00DC03B5"/>
    <w:p w:rsidR="00DC03B5" w:rsidRPr="00477D32" w:rsidRDefault="00DC03B5" w:rsidP="00DC03B5">
      <w:pPr>
        <w:rPr>
          <w:i/>
        </w:rPr>
      </w:pPr>
      <w:r w:rsidRPr="00477D32">
        <w:rPr>
          <w:i/>
        </w:rPr>
        <w:t>c) Autonomia di giudizio</w:t>
      </w:r>
    </w:p>
    <w:p w:rsidR="00DC03B5" w:rsidRPr="00477D32" w:rsidRDefault="00DC03B5" w:rsidP="00DC03B5">
      <w:r w:rsidRPr="00477D32">
        <w:t>Il corso consente agli studenti di affrontare in modo critico le problematiche operative e valutative relative alle diverse fasi di costruzione del bilancio consolidato. Lo studente sarà in grado di analizzare, interpretare e fornire, con appropriatezza metodologica e strumentale, soluzioni ai più ricorrenti problemi aziendali inerenti il bilancio e la valutazione.</w:t>
      </w:r>
    </w:p>
    <w:p w:rsidR="00DC03B5" w:rsidRPr="00477D32" w:rsidRDefault="00DC03B5" w:rsidP="00DC03B5"/>
    <w:p w:rsidR="00DC03B5" w:rsidRPr="00477D32" w:rsidRDefault="00DC03B5" w:rsidP="00DC03B5">
      <w:pPr>
        <w:rPr>
          <w:i/>
        </w:rPr>
      </w:pPr>
      <w:r w:rsidRPr="00477D32">
        <w:rPr>
          <w:i/>
        </w:rPr>
        <w:t>d) Abilità comunicative</w:t>
      </w:r>
    </w:p>
    <w:p w:rsidR="00DC03B5" w:rsidRPr="00477D32" w:rsidRDefault="00DC03B5" w:rsidP="00DC03B5">
      <w:r w:rsidRPr="00477D32">
        <w:t>Il corso permette agli studenti di acquisire le conoscenze per interagire con direttori amministrativi, CFO, dottori commercialisti e revisori contabili. Il corso prepara alle professioni di:</w:t>
      </w:r>
    </w:p>
    <w:p w:rsidR="00DC03B5" w:rsidRPr="00477D32" w:rsidRDefault="00DC03B5" w:rsidP="00DC03B5">
      <w:r w:rsidRPr="00477D32">
        <w:t>- Dottore Commercialista ed Esperto Contabile</w:t>
      </w:r>
    </w:p>
    <w:p w:rsidR="00DC03B5" w:rsidRPr="00477D32" w:rsidRDefault="00DC03B5" w:rsidP="00DC03B5">
      <w:r w:rsidRPr="00477D32">
        <w:t>- Responsabile Amministrativo</w:t>
      </w:r>
    </w:p>
    <w:p w:rsidR="00DC03B5" w:rsidRPr="00477D32" w:rsidRDefault="00DC03B5" w:rsidP="00DC03B5">
      <w:r w:rsidRPr="00477D32">
        <w:t>- Consulente Aziendale</w:t>
      </w:r>
    </w:p>
    <w:p w:rsidR="00DC03B5" w:rsidRPr="00477D32" w:rsidRDefault="00DC03B5" w:rsidP="00DC03B5">
      <w:r w:rsidRPr="00477D32">
        <w:t>- Revisore Aziendale</w:t>
      </w:r>
    </w:p>
    <w:p w:rsidR="00DC03B5" w:rsidRPr="00477D32" w:rsidRDefault="00DC03B5" w:rsidP="00DC03B5">
      <w:r w:rsidRPr="00477D32">
        <w:t>Al termine del corso, gli studenti acquisiranno abilità comunicative inerenti il bilancio di tipo interd</w:t>
      </w:r>
      <w:r w:rsidR="00452231" w:rsidRPr="00477D32">
        <w:t>isciplinare in ambito economico e</w:t>
      </w:r>
      <w:r w:rsidRPr="00477D32">
        <w:t xml:space="preserve"> giuridico.</w:t>
      </w:r>
      <w:r w:rsidR="001848D8" w:rsidRPr="00477D32">
        <w:t xml:space="preserve"> Le abilità comunicative sono sviluppate particolarmente in occasione delle attività formative che prevedono la discussione di casi di studio in aula.</w:t>
      </w:r>
    </w:p>
    <w:p w:rsidR="00DC03B5" w:rsidRPr="00477D32" w:rsidRDefault="00DC03B5" w:rsidP="00DC03B5"/>
    <w:p w:rsidR="00DC03B5" w:rsidRPr="00477D32" w:rsidRDefault="00DC03B5" w:rsidP="00DC03B5">
      <w:pPr>
        <w:rPr>
          <w:i/>
        </w:rPr>
      </w:pPr>
      <w:r w:rsidRPr="00477D32">
        <w:rPr>
          <w:i/>
        </w:rPr>
        <w:t>e) Capacità di apprendimento</w:t>
      </w:r>
    </w:p>
    <w:p w:rsidR="008B5C8D" w:rsidRPr="00477D32" w:rsidRDefault="00DC03B5" w:rsidP="00DC03B5">
      <w:r w:rsidRPr="00477D32">
        <w:t>Lo studente, attraverso l</w:t>
      </w:r>
      <w:r w:rsidR="00452231" w:rsidRPr="00477D32">
        <w:t>ezioni frontali di tipo teorico e le</w:t>
      </w:r>
      <w:r w:rsidRPr="00477D32">
        <w:t xml:space="preserve"> esercitazioni pratiche</w:t>
      </w:r>
      <w:r w:rsidR="00452231" w:rsidRPr="00477D32">
        <w:t>,</w:t>
      </w:r>
      <w:r w:rsidRPr="00477D32">
        <w:t xml:space="preserve"> matura la capacità di apprendere i contenuti del corso per poi applicarli anche a livello professionale.</w:t>
      </w:r>
    </w:p>
    <w:p w:rsidR="00461871" w:rsidRPr="00477D32" w:rsidRDefault="00461871" w:rsidP="00461871">
      <w:pPr>
        <w:spacing w:before="240" w:after="120"/>
        <w:rPr>
          <w:b/>
        </w:rPr>
      </w:pPr>
      <w:r w:rsidRPr="00477D32">
        <w:rPr>
          <w:b/>
          <w:i/>
        </w:rPr>
        <w:t>PROGRAMMA DEL CORSO</w:t>
      </w:r>
    </w:p>
    <w:p w:rsidR="00452231" w:rsidRPr="00477D32" w:rsidRDefault="00452231" w:rsidP="00452231">
      <w:r w:rsidRPr="00477D32">
        <w:t>Il programma per esteso è il seguente.</w:t>
      </w:r>
    </w:p>
    <w:p w:rsidR="00452231" w:rsidRPr="00477D32" w:rsidRDefault="00452231" w:rsidP="00452231"/>
    <w:p w:rsidR="00452231" w:rsidRPr="00477D32" w:rsidRDefault="00452231" w:rsidP="00452231">
      <w:r w:rsidRPr="00477D32">
        <w:t>a) I gruppi di imprese</w:t>
      </w:r>
    </w:p>
    <w:p w:rsidR="00452231" w:rsidRPr="00477D32" w:rsidRDefault="00452231" w:rsidP="00452231">
      <w:r w:rsidRPr="00477D32">
        <w:t>a.1. Le aggregazioni aziendali.</w:t>
      </w:r>
    </w:p>
    <w:p w:rsidR="00452231" w:rsidRPr="00477D32" w:rsidRDefault="00452231" w:rsidP="00452231">
      <w:r w:rsidRPr="00477D32">
        <w:t>a.2. La definizione, le finalità e le principali classificazioni dei gruppi aziendali.</w:t>
      </w:r>
    </w:p>
    <w:p w:rsidR="00452231" w:rsidRPr="00477D32" w:rsidRDefault="00452231" w:rsidP="00452231">
      <w:r w:rsidRPr="00477D32">
        <w:t>a.3. La struttura dei gruppi aziendali.</w:t>
      </w:r>
    </w:p>
    <w:p w:rsidR="00452231" w:rsidRPr="00477D32" w:rsidRDefault="00452231" w:rsidP="00452231"/>
    <w:p w:rsidR="00452231" w:rsidRPr="00477D32" w:rsidRDefault="00452231" w:rsidP="00452231">
      <w:r w:rsidRPr="00477D32">
        <w:t>b) Il bilancio consolidato: introduzione</w:t>
      </w:r>
    </w:p>
    <w:p w:rsidR="00452231" w:rsidRPr="00477D32" w:rsidRDefault="00452231" w:rsidP="00452231">
      <w:r w:rsidRPr="00477D32">
        <w:t>b</w:t>
      </w:r>
      <w:proofErr w:type="spellStart"/>
      <w:r w:rsidRPr="00477D32">
        <w:t>.</w:t>
      </w:r>
      <w:proofErr w:type="spellEnd"/>
      <w:r w:rsidRPr="00477D32">
        <w:t>1. Le finalità perseguite.</w:t>
      </w:r>
    </w:p>
    <w:p w:rsidR="00452231" w:rsidRPr="00477D32" w:rsidRDefault="00452231" w:rsidP="00452231">
      <w:r w:rsidRPr="00477D32">
        <w:t>b</w:t>
      </w:r>
      <w:proofErr w:type="spellStart"/>
      <w:r w:rsidRPr="00477D32">
        <w:t>.</w:t>
      </w:r>
      <w:proofErr w:type="spellEnd"/>
      <w:r w:rsidRPr="00477D32">
        <w:t>2. La normativa vigente e la sua evoluzione attesa.</w:t>
      </w:r>
    </w:p>
    <w:p w:rsidR="00452231" w:rsidRPr="00477D32" w:rsidRDefault="00452231" w:rsidP="00452231">
      <w:r w:rsidRPr="00477D32">
        <w:t>b</w:t>
      </w:r>
      <w:proofErr w:type="spellStart"/>
      <w:r w:rsidRPr="00477D32">
        <w:t>.</w:t>
      </w:r>
      <w:proofErr w:type="spellEnd"/>
      <w:r w:rsidRPr="00477D32">
        <w:t>3. Il ruolo dei principi contabili italiani ed internazionali.</w:t>
      </w:r>
    </w:p>
    <w:p w:rsidR="00452231" w:rsidRPr="00477D32" w:rsidRDefault="00452231" w:rsidP="00452231"/>
    <w:p w:rsidR="00452231" w:rsidRPr="00477D32" w:rsidRDefault="00452231" w:rsidP="00452231">
      <w:r w:rsidRPr="00477D32">
        <w:t>c) L’area di consolidamento</w:t>
      </w:r>
    </w:p>
    <w:p w:rsidR="00452231" w:rsidRPr="00477D32" w:rsidRDefault="00452231" w:rsidP="00452231">
      <w:r w:rsidRPr="00477D32">
        <w:t>c.1. I rapporti di partecipazione e di controllo.</w:t>
      </w:r>
    </w:p>
    <w:p w:rsidR="00452231" w:rsidRPr="00477D32" w:rsidRDefault="00452231" w:rsidP="00452231">
      <w:r w:rsidRPr="00477D32">
        <w:t>c.2. L’area di gruppo ed i criteri di definizione dell’area di consolidamento.</w:t>
      </w:r>
    </w:p>
    <w:p w:rsidR="00452231" w:rsidRPr="00477D32" w:rsidRDefault="00452231" w:rsidP="00452231"/>
    <w:p w:rsidR="00452231" w:rsidRPr="00477D32" w:rsidRDefault="00452231" w:rsidP="00452231">
      <w:r w:rsidRPr="00477D32">
        <w:t>d) Il bilancio consolidato: la metodologia di costruzione</w:t>
      </w:r>
    </w:p>
    <w:p w:rsidR="00452231" w:rsidRPr="00477D32" w:rsidRDefault="00452231" w:rsidP="00452231">
      <w:r w:rsidRPr="00477D32">
        <w:t>d.1. Le operazioni preliminari al consolidamento.</w:t>
      </w:r>
    </w:p>
    <w:p w:rsidR="00452231" w:rsidRPr="00477D32" w:rsidRDefault="00452231" w:rsidP="00452231">
      <w:r w:rsidRPr="00477D32">
        <w:t>d.2. I metodi di consolidamento.</w:t>
      </w:r>
    </w:p>
    <w:p w:rsidR="00452231" w:rsidRPr="00477D32" w:rsidRDefault="00452231" w:rsidP="00452231">
      <w:r w:rsidRPr="00477D32">
        <w:t>d.3. La differenza di consolidamento.</w:t>
      </w:r>
    </w:p>
    <w:p w:rsidR="00452231" w:rsidRPr="00477D32" w:rsidRDefault="00452231" w:rsidP="00452231">
      <w:r w:rsidRPr="00477D32">
        <w:t>d.4. Gli interessi delle minoranze.</w:t>
      </w:r>
    </w:p>
    <w:p w:rsidR="00452231" w:rsidRPr="00477D32" w:rsidRDefault="00452231" w:rsidP="00452231">
      <w:r w:rsidRPr="00477D32">
        <w:t xml:space="preserve">d.5. Le operazioni </w:t>
      </w:r>
      <w:proofErr w:type="spellStart"/>
      <w:r w:rsidRPr="00477D32">
        <w:t>intragruppo</w:t>
      </w:r>
      <w:proofErr w:type="spellEnd"/>
      <w:r w:rsidRPr="00477D32">
        <w:t>.</w:t>
      </w:r>
    </w:p>
    <w:p w:rsidR="00452231" w:rsidRPr="00477D32" w:rsidRDefault="00452231" w:rsidP="00452231">
      <w:r w:rsidRPr="00477D32">
        <w:t>d.6. La valutazione delle partecipazioni in imprese non consolidate.</w:t>
      </w:r>
    </w:p>
    <w:p w:rsidR="00452231" w:rsidRPr="00477D32" w:rsidRDefault="00452231" w:rsidP="00452231"/>
    <w:p w:rsidR="00452231" w:rsidRPr="00477D32" w:rsidRDefault="00452231" w:rsidP="00452231">
      <w:r w:rsidRPr="00477D32">
        <w:t>e) La forma e la struttura del bilancio consolidato</w:t>
      </w:r>
    </w:p>
    <w:p w:rsidR="00452231" w:rsidRPr="00477D32" w:rsidRDefault="00452231" w:rsidP="00452231">
      <w:r w:rsidRPr="00477D32">
        <w:t>e.1. Le caratteristiche peculiari dello stato patrimoniale e del conto economico.</w:t>
      </w:r>
    </w:p>
    <w:p w:rsidR="00452231" w:rsidRPr="00477D32" w:rsidRDefault="00452231" w:rsidP="00452231">
      <w:r w:rsidRPr="00477D32">
        <w:t>e.2. La nota integrativa e la relazione sulla gestione.</w:t>
      </w:r>
    </w:p>
    <w:p w:rsidR="00452231" w:rsidRPr="00477D32" w:rsidRDefault="00452231" w:rsidP="00452231">
      <w:r w:rsidRPr="00477D32">
        <w:t>e.3. I prospetti integrativi.</w:t>
      </w:r>
    </w:p>
    <w:p w:rsidR="00D33E60" w:rsidRPr="00477D32" w:rsidRDefault="00D33E60" w:rsidP="00452231"/>
    <w:p w:rsidR="00D33E60" w:rsidRPr="00477D32" w:rsidRDefault="00D33E60" w:rsidP="00D33E60">
      <w:r w:rsidRPr="00477D32">
        <w:t>f) L’evoluzione della regolamentazione contabile ed i principi contabili internazionali</w:t>
      </w:r>
    </w:p>
    <w:p w:rsidR="00D33E60" w:rsidRPr="00477D32" w:rsidRDefault="00D33E60" w:rsidP="00D33E60">
      <w:r w:rsidRPr="00477D32">
        <w:t>f.1. I principi contabili internazionali.</w:t>
      </w:r>
    </w:p>
    <w:p w:rsidR="00D33E60" w:rsidRPr="00477D32" w:rsidRDefault="00D33E60" w:rsidP="00452231">
      <w:r w:rsidRPr="00477D32">
        <w:t>f.2. Le principali differenze tra principi contabili nazionali ed internazionali.</w:t>
      </w:r>
    </w:p>
    <w:p w:rsidR="00452231" w:rsidRPr="00477D32" w:rsidRDefault="00452231" w:rsidP="00452231"/>
    <w:p w:rsidR="00452231" w:rsidRPr="00477D32" w:rsidRDefault="00452231" w:rsidP="00452231">
      <w:r w:rsidRPr="00477D32">
        <w:t>g) Il bilancio consolidato successivo al primo (cenni)</w:t>
      </w:r>
    </w:p>
    <w:p w:rsidR="00452231" w:rsidRPr="00477D32" w:rsidRDefault="00452231" w:rsidP="00452231">
      <w:r w:rsidRPr="00477D32">
        <w:t>g.1. Le scritture di riapertura e chiusura.</w:t>
      </w:r>
    </w:p>
    <w:p w:rsidR="00452231" w:rsidRPr="00477D32" w:rsidRDefault="00452231" w:rsidP="00452231"/>
    <w:p w:rsidR="00452231" w:rsidRPr="00477D32" w:rsidRDefault="00452231" w:rsidP="00452231">
      <w:r w:rsidRPr="00477D32">
        <w:t>h) La lettura e l’interpretazione del bilancio consolidato</w:t>
      </w:r>
    </w:p>
    <w:p w:rsidR="00452231" w:rsidRPr="00477D32" w:rsidRDefault="00452231" w:rsidP="00452231">
      <w:r w:rsidRPr="00477D32">
        <w:t>h.1. La tipologia di gruppo ed il bilancio consolidato.</w:t>
      </w:r>
    </w:p>
    <w:p w:rsidR="00452231" w:rsidRPr="00477D32" w:rsidRDefault="00452231" w:rsidP="00452231">
      <w:r w:rsidRPr="00477D32">
        <w:t>h.2. La finalità informativa dei prospetti supplementari.</w:t>
      </w:r>
    </w:p>
    <w:p w:rsidR="00452231" w:rsidRPr="00477D32" w:rsidRDefault="00452231" w:rsidP="00452231">
      <w:r w:rsidRPr="00477D32">
        <w:t>h.3. Gli indicatori di bilancio.</w:t>
      </w:r>
    </w:p>
    <w:p w:rsidR="00750526" w:rsidRPr="00477D32" w:rsidRDefault="00750526" w:rsidP="00750526">
      <w:pPr>
        <w:ind w:left="1069"/>
      </w:pPr>
    </w:p>
    <w:p w:rsidR="00461871" w:rsidRPr="00477D32" w:rsidRDefault="00461871" w:rsidP="00461871">
      <w:pPr>
        <w:keepNext/>
        <w:spacing w:before="240" w:after="120"/>
        <w:rPr>
          <w:b/>
        </w:rPr>
      </w:pPr>
      <w:r w:rsidRPr="00477D32">
        <w:rPr>
          <w:b/>
          <w:i/>
        </w:rPr>
        <w:t>BIBLIOGRAFIA</w:t>
      </w:r>
      <w:r w:rsidR="008F2C34" w:rsidRPr="00477D32">
        <w:rPr>
          <w:rStyle w:val="Rimandonotaapidipagina"/>
          <w:b/>
          <w:i/>
        </w:rPr>
        <w:footnoteReference w:id="1"/>
      </w:r>
    </w:p>
    <w:p w:rsidR="002161A1" w:rsidRPr="00477D32" w:rsidRDefault="002161A1" w:rsidP="002161A1">
      <w:r w:rsidRPr="00477D32">
        <w:rPr>
          <w:smallCaps/>
          <w:noProof/>
          <w:spacing w:val="-5"/>
        </w:rPr>
        <w:t>Teodori C.</w:t>
      </w:r>
      <w:r w:rsidRPr="00477D32">
        <w:t xml:space="preserve">, </w:t>
      </w:r>
      <w:r w:rsidRPr="00477D32">
        <w:rPr>
          <w:i/>
        </w:rPr>
        <w:t>Il bilancio consolidato. Caratteristiche, costruzione e interpretazione</w:t>
      </w:r>
      <w:r w:rsidRPr="00477D32">
        <w:t xml:space="preserve">, 2020, </w:t>
      </w:r>
      <w:proofErr w:type="spellStart"/>
      <w:r w:rsidRPr="00477D32">
        <w:t>Giuffrè</w:t>
      </w:r>
      <w:proofErr w:type="spellEnd"/>
      <w:r w:rsidRPr="00477D32">
        <w:t>, Milano.</w:t>
      </w:r>
    </w:p>
    <w:p w:rsidR="007C2F77" w:rsidRPr="00477D32" w:rsidRDefault="007C2F77" w:rsidP="00461871">
      <w:pPr>
        <w:tabs>
          <w:tab w:val="clear" w:pos="284"/>
        </w:tabs>
        <w:spacing w:line="220" w:lineRule="exact"/>
        <w:ind w:left="284" w:hanging="284"/>
        <w:rPr>
          <w:noProof/>
        </w:rPr>
      </w:pPr>
    </w:p>
    <w:p w:rsidR="007C2F77" w:rsidRPr="00477D32" w:rsidRDefault="003B2B23" w:rsidP="002161A1">
      <w:pPr>
        <w:tabs>
          <w:tab w:val="clear" w:pos="284"/>
        </w:tabs>
        <w:spacing w:line="220" w:lineRule="exact"/>
        <w:rPr>
          <w:noProof/>
        </w:rPr>
      </w:pPr>
      <w:r w:rsidRPr="00477D32">
        <w:rPr>
          <w:noProof/>
        </w:rPr>
        <w:lastRenderedPageBreak/>
        <w:t>Ulteriori materiali didattici, come slides ed esercitazioni, saranno resi disponibili dal docente  su Blackboard</w:t>
      </w:r>
      <w:r w:rsidR="00461871" w:rsidRPr="00477D32">
        <w:rPr>
          <w:noProof/>
        </w:rPr>
        <w:t>.</w:t>
      </w:r>
    </w:p>
    <w:p w:rsidR="007C2F77" w:rsidRPr="00477D32" w:rsidRDefault="007C2F77" w:rsidP="00FE500A">
      <w:pPr>
        <w:spacing w:before="240" w:after="120" w:line="220" w:lineRule="exact"/>
        <w:rPr>
          <w:b/>
          <w:i/>
        </w:rPr>
      </w:pPr>
      <w:r w:rsidRPr="00477D32">
        <w:rPr>
          <w:b/>
          <w:bCs/>
          <w:i/>
          <w:iCs/>
        </w:rPr>
        <w:t>DIDATTICA DEL CORSO</w:t>
      </w:r>
    </w:p>
    <w:p w:rsidR="00D33E60" w:rsidRPr="00477D32" w:rsidRDefault="00D33E60" w:rsidP="00035126">
      <w:pPr>
        <w:tabs>
          <w:tab w:val="clear" w:pos="284"/>
        </w:tabs>
        <w:spacing w:line="220" w:lineRule="exact"/>
        <w:rPr>
          <w:noProof/>
        </w:rPr>
      </w:pPr>
      <w:r w:rsidRPr="00477D32">
        <w:t>Il corso prevede lo svolgimento parallelo di lezioni sui temi generali del bilancio consolidato e di esercitazioni (in aula) riguardanti le singole fasi del processo tecnico-contabile di costruzione. Il metodo didattico è basato sulla lezione frontale interattiva con lo studente. Sono previsti lavori di gruppo in aula.</w:t>
      </w:r>
      <w:r w:rsidR="00AC4B8B" w:rsidRPr="00477D32">
        <w:t xml:space="preserve"> Esercizi con soluzione </w:t>
      </w:r>
      <w:r w:rsidR="00AC4B8B" w:rsidRPr="00477D32">
        <w:rPr>
          <w:noProof/>
        </w:rPr>
        <w:t>saranno resi disponibili dal docente su Blackboard.</w:t>
      </w:r>
    </w:p>
    <w:p w:rsidR="004A1D78" w:rsidRPr="00477D32" w:rsidRDefault="000D320F" w:rsidP="004A1D78">
      <w:pPr>
        <w:spacing w:before="240" w:after="120" w:line="220" w:lineRule="exact"/>
        <w:rPr>
          <w:rFonts w:eastAsia="Arial Unicode MS"/>
          <w:b/>
          <w:i/>
        </w:rPr>
      </w:pPr>
      <w:r w:rsidRPr="00477D32">
        <w:rPr>
          <w:rFonts w:eastAsia="Arial Unicode MS"/>
          <w:b/>
          <w:i/>
        </w:rPr>
        <w:t xml:space="preserve">METODO </w:t>
      </w:r>
      <w:r w:rsidR="006913A4" w:rsidRPr="00477D32">
        <w:rPr>
          <w:rFonts w:eastAsia="Arial Unicode MS"/>
          <w:b/>
          <w:i/>
        </w:rPr>
        <w:t xml:space="preserve">E CRITERI </w:t>
      </w:r>
      <w:proofErr w:type="spellStart"/>
      <w:r w:rsidRPr="00477D32">
        <w:rPr>
          <w:rFonts w:eastAsia="Arial Unicode MS"/>
          <w:b/>
          <w:i/>
        </w:rPr>
        <w:t>DI</w:t>
      </w:r>
      <w:proofErr w:type="spellEnd"/>
      <w:r w:rsidRPr="00477D32">
        <w:rPr>
          <w:rFonts w:eastAsia="Arial Unicode MS"/>
          <w:b/>
          <w:i/>
        </w:rPr>
        <w:t xml:space="preserve"> VALUTAZIONE</w:t>
      </w:r>
    </w:p>
    <w:p w:rsidR="00A75AD5" w:rsidRPr="00477D32" w:rsidRDefault="00AC66B8" w:rsidP="00D33E60">
      <w:pPr>
        <w:tabs>
          <w:tab w:val="clear" w:pos="284"/>
        </w:tabs>
        <w:spacing w:line="220" w:lineRule="exact"/>
        <w:rPr>
          <w:rFonts w:eastAsia="Arial Unicode MS"/>
          <w:noProof/>
        </w:rPr>
      </w:pPr>
      <w:r w:rsidRPr="00477D32">
        <w:rPr>
          <w:rFonts w:eastAsia="Arial Unicode MS"/>
          <w:noProof/>
        </w:rPr>
        <w:t>L’esame è</w:t>
      </w:r>
      <w:r w:rsidR="00D33E60" w:rsidRPr="00477D32">
        <w:rPr>
          <w:rFonts w:eastAsia="Arial Unicode MS"/>
          <w:noProof/>
        </w:rPr>
        <w:t xml:space="preserve"> uguale per tutti gli studenti (frequentanti e non frequentanti). La valutazione è prevista in forma scritta. Il compito prevede la risposta a domande aperte di tipo teorico e lo svolgimento di esercizi e casi pratici. Per superare l’esame è necessario raggiungere la sufficienza nella parte teorica (50%) e in quella esercitativa (50%). Durante l’esame non si possono usare codici normativi, libri di alcun tipo o appunti del corso. Può essere consentito l’uso di una calcolatrice non programmabile. </w:t>
      </w:r>
    </w:p>
    <w:p w:rsidR="00B700B1" w:rsidRPr="00477D32" w:rsidRDefault="00D33E60" w:rsidP="00D33E60">
      <w:pPr>
        <w:tabs>
          <w:tab w:val="clear" w:pos="284"/>
        </w:tabs>
        <w:spacing w:line="220" w:lineRule="exact"/>
      </w:pPr>
      <w:r w:rsidRPr="00477D32">
        <w:rPr>
          <w:rFonts w:eastAsia="Arial Unicode MS"/>
          <w:noProof/>
        </w:rPr>
        <w:t>L’esame scritto, oltre a verificare la conoscenza e la comprensione degli argomenti trattati, si pone l’obiettivo di verificare le competenze di cui sopra (cfr. Risultati di app</w:t>
      </w:r>
      <w:r w:rsidR="001F2E6B" w:rsidRPr="00477D32">
        <w:rPr>
          <w:rFonts w:eastAsia="Arial Unicode MS"/>
          <w:noProof/>
        </w:rPr>
        <w:t>r</w:t>
      </w:r>
      <w:r w:rsidRPr="00477D32">
        <w:rPr>
          <w:rFonts w:eastAsia="Arial Unicode MS"/>
          <w:noProof/>
        </w:rPr>
        <w:t xml:space="preserve">endimento): le domande, infatti, comprendono elementi descrittivi ma anche critici. Necessario al superamento dell’esame è </w:t>
      </w:r>
      <w:r w:rsidR="00A75AD5" w:rsidRPr="00477D32">
        <w:rPr>
          <w:rFonts w:eastAsia="Arial Unicode MS"/>
          <w:noProof/>
        </w:rPr>
        <w:t xml:space="preserve">la pertinenza delle risposte, </w:t>
      </w:r>
      <w:r w:rsidRPr="00477D32">
        <w:rPr>
          <w:rFonts w:eastAsia="Arial Unicode MS"/>
          <w:noProof/>
        </w:rPr>
        <w:t>un corretto utilizzo della terminologia e una chiara e sintetica esposizione scritta che esponga i collegamenti logici tra gli aspetti considerati. La durata è di circa 2 ore.</w:t>
      </w:r>
    </w:p>
    <w:p w:rsidR="00F91F6A" w:rsidRPr="00477D32" w:rsidRDefault="00F91F6A" w:rsidP="00FE500A">
      <w:pPr>
        <w:tabs>
          <w:tab w:val="clear" w:pos="284"/>
          <w:tab w:val="left" w:pos="0"/>
        </w:tabs>
      </w:pPr>
    </w:p>
    <w:p w:rsidR="004A1D78" w:rsidRPr="00477D32" w:rsidRDefault="00130E3B" w:rsidP="00FE500A">
      <w:pPr>
        <w:tabs>
          <w:tab w:val="clear" w:pos="284"/>
          <w:tab w:val="left" w:pos="0"/>
        </w:tabs>
      </w:pPr>
      <w:r w:rsidRPr="00477D32">
        <w:rPr>
          <w:rFonts w:eastAsia="Arial Unicode MS"/>
          <w:noProof/>
        </w:rPr>
        <w:t xml:space="preserve">La valutazione </w:t>
      </w:r>
      <w:r w:rsidRPr="00477D32">
        <w:t>finale del corso prevede l’attribuzione di un voto in trentesimi</w:t>
      </w:r>
      <w:r w:rsidRPr="00477D32">
        <w:rPr>
          <w:rFonts w:eastAsia="Arial Unicode MS"/>
          <w:noProof/>
        </w:rPr>
        <w:t>.</w:t>
      </w:r>
    </w:p>
    <w:p w:rsidR="000B770F" w:rsidRPr="00477D32" w:rsidRDefault="000B770F" w:rsidP="000B770F">
      <w:pPr>
        <w:spacing w:before="240" w:after="120" w:line="220" w:lineRule="exact"/>
        <w:rPr>
          <w:rFonts w:eastAsia="Arial Unicode MS"/>
          <w:b/>
          <w:i/>
        </w:rPr>
      </w:pPr>
      <w:r w:rsidRPr="00477D32">
        <w:rPr>
          <w:rFonts w:eastAsia="Arial Unicode MS"/>
          <w:b/>
          <w:i/>
        </w:rPr>
        <w:t>AVVERTENZE E PREREQUISITI</w:t>
      </w:r>
    </w:p>
    <w:p w:rsidR="000B770F" w:rsidRPr="00477D32" w:rsidRDefault="000B770F" w:rsidP="000B770F">
      <w:r w:rsidRPr="00477D32">
        <w:t>Lo studente dovrà possedere conoscenze di base in merito agli aspetti teorici ed operativi inerenti alla contabilità generale e alla presentazione del bilancio di esercizio destinato a pubblicazione.</w:t>
      </w:r>
    </w:p>
    <w:p w:rsidR="00A75AD5" w:rsidRPr="00477D32" w:rsidRDefault="00A75AD5" w:rsidP="000B770F"/>
    <w:p w:rsidR="00A75AD5" w:rsidRPr="00477D32" w:rsidRDefault="00A75AD5" w:rsidP="00A75AD5">
      <w:pPr>
        <w:rPr>
          <w:b/>
          <w:i/>
        </w:rPr>
      </w:pPr>
      <w:r w:rsidRPr="00477D32">
        <w:rPr>
          <w:b/>
          <w:i/>
        </w:rPr>
        <w:t xml:space="preserve">ORARIO E LUOGO </w:t>
      </w:r>
      <w:proofErr w:type="spellStart"/>
      <w:r w:rsidRPr="00477D32">
        <w:rPr>
          <w:b/>
          <w:i/>
        </w:rPr>
        <w:t>DI</w:t>
      </w:r>
      <w:proofErr w:type="spellEnd"/>
      <w:r w:rsidRPr="00477D32">
        <w:rPr>
          <w:b/>
          <w:i/>
        </w:rPr>
        <w:t xml:space="preserve"> RICEVIMENTO STUDENTI</w:t>
      </w:r>
    </w:p>
    <w:p w:rsidR="00A75AD5" w:rsidRPr="00477D32" w:rsidRDefault="00A75AD5" w:rsidP="00A75AD5">
      <w:r w:rsidRPr="00477D32">
        <w:t xml:space="preserve">Gli orari di ricevimento sono disponibili on </w:t>
      </w:r>
      <w:proofErr w:type="spellStart"/>
      <w:r w:rsidRPr="00477D32">
        <w:t>line</w:t>
      </w:r>
      <w:proofErr w:type="spellEnd"/>
      <w:r w:rsidRPr="00477D32">
        <w:t xml:space="preserve"> nella pagina personale del docente, consultabile al sito </w:t>
      </w:r>
      <w:hyperlink r:id="rId11" w:history="1">
        <w:r w:rsidRPr="00477D32">
          <w:rPr>
            <w:rStyle w:val="Collegamentoipertestuale"/>
          </w:rPr>
          <w:t>http://docenti.unicatt.it/</w:t>
        </w:r>
      </w:hyperlink>
    </w:p>
    <w:p w:rsidR="00A75AD5" w:rsidRPr="00477D32" w:rsidRDefault="00A75AD5" w:rsidP="000B770F"/>
    <w:p w:rsidR="00602A2C" w:rsidRPr="00477D32" w:rsidRDefault="00602A2C" w:rsidP="000B770F"/>
    <w:p w:rsidR="00A543BC" w:rsidRPr="00477D32" w:rsidRDefault="0086737A" w:rsidP="00461871">
      <w:pPr>
        <w:tabs>
          <w:tab w:val="clear" w:pos="284"/>
        </w:tabs>
        <w:spacing w:before="480"/>
        <w:jc w:val="left"/>
        <w:outlineLvl w:val="0"/>
        <w:rPr>
          <w:b/>
          <w:noProof/>
        </w:rPr>
      </w:pPr>
      <w:r w:rsidRPr="00477D32">
        <w:rPr>
          <w:b/>
          <w:noProof/>
        </w:rPr>
        <w:t xml:space="preserve">Modulo II: </w:t>
      </w:r>
      <w:r w:rsidR="00A543BC" w:rsidRPr="00477D32">
        <w:rPr>
          <w:b/>
          <w:noProof/>
        </w:rPr>
        <w:t>Principi Contabili Internaziona</w:t>
      </w:r>
      <w:r w:rsidR="00461871" w:rsidRPr="00477D32">
        <w:rPr>
          <w:b/>
          <w:noProof/>
        </w:rPr>
        <w:t>li</w:t>
      </w:r>
      <w:r w:rsidR="00A543BC" w:rsidRPr="00477D32">
        <w:rPr>
          <w:b/>
          <w:noProof/>
        </w:rPr>
        <w:br/>
      </w:r>
      <w:r w:rsidR="00A543BC" w:rsidRPr="00477D32">
        <w:rPr>
          <w:smallCaps/>
          <w:noProof/>
        </w:rPr>
        <w:t>Prof.ssa Carlotta D’Este</w:t>
      </w:r>
    </w:p>
    <w:p w:rsidR="00A543BC" w:rsidRPr="00477D32" w:rsidRDefault="00A543BC" w:rsidP="00A543BC">
      <w:pPr>
        <w:spacing w:before="240" w:after="120"/>
        <w:rPr>
          <w:b/>
        </w:rPr>
      </w:pPr>
      <w:r w:rsidRPr="00477D32">
        <w:rPr>
          <w:b/>
          <w:i/>
        </w:rPr>
        <w:lastRenderedPageBreak/>
        <w:t xml:space="preserve">OBIETTIVO DEL CORSO E RISULTATI </w:t>
      </w:r>
      <w:proofErr w:type="spellStart"/>
      <w:r w:rsidRPr="00477D32">
        <w:rPr>
          <w:b/>
          <w:i/>
        </w:rPr>
        <w:t>DI</w:t>
      </w:r>
      <w:proofErr w:type="spellEnd"/>
      <w:r w:rsidRPr="00477D32">
        <w:rPr>
          <w:b/>
          <w:i/>
        </w:rPr>
        <w:t xml:space="preserve"> APPRENDIMENTO ATTESI</w:t>
      </w:r>
    </w:p>
    <w:p w:rsidR="00A543BC" w:rsidRPr="00477D32" w:rsidRDefault="00A543BC" w:rsidP="00A543BC">
      <w:r w:rsidRPr="00477D32">
        <w:t>Il modulo si propone l’obiettivo di affrontare il tema dell’armonizzazione contabile internazionale, fornendo agli studenti le conoscenze teoriche ed applicative relative a preparazione e presentazione del bilancio di esercizio secondo quanto disposto dai Principi Contabili Internazionali IAS/IFRS.</w:t>
      </w:r>
    </w:p>
    <w:p w:rsidR="00A543BC" w:rsidRPr="00477D32" w:rsidRDefault="00A543BC" w:rsidP="00A543BC">
      <w:r w:rsidRPr="00477D32">
        <w:t>Al termine dell’insegnamento lo studente sarà in grado di:</w:t>
      </w:r>
    </w:p>
    <w:p w:rsidR="00A543BC" w:rsidRPr="00477D32" w:rsidRDefault="00A543BC" w:rsidP="00A543BC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</w:pPr>
      <w:r w:rsidRPr="00477D32">
        <w:t>comprendere le differenti finalità sottese al bilancio predisposto secondo la normativa nazionale ed internazionale</w:t>
      </w:r>
    </w:p>
    <w:p w:rsidR="00A543BC" w:rsidRPr="00477D32" w:rsidRDefault="00A543BC" w:rsidP="00A543BC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</w:pPr>
      <w:r w:rsidRPr="00477D32">
        <w:t>conoscere il quadro teorico di riferimento ed i criteri di valutazione contenuti nei Principi Contabili Internazionali IAS/IFRS</w:t>
      </w:r>
    </w:p>
    <w:p w:rsidR="00A543BC" w:rsidRPr="00477D32" w:rsidRDefault="00A543BC" w:rsidP="00A543BC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</w:pPr>
      <w:r w:rsidRPr="00477D32">
        <w:t>applicare i criteri di valutazione IAS/IFRS appresi alla redazione del bilancio di esercizio e/o consolidato di un’impresa mercantile/industriale</w:t>
      </w:r>
    </w:p>
    <w:p w:rsidR="00A543BC" w:rsidRPr="00477D32" w:rsidRDefault="00A543BC" w:rsidP="00A543BC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</w:pPr>
      <w:r w:rsidRPr="00477D32">
        <w:t>leggere, interpretare e relazionare le risultanze dei bilanci separati e consolidati redatti secondo i Principi Contabili Internazionali IAS/IFRS, riconoscendone l’utilizzo e cogliendone le principali criticità</w:t>
      </w:r>
    </w:p>
    <w:p w:rsidR="00A543BC" w:rsidRPr="00477D32" w:rsidRDefault="00A543BC" w:rsidP="00A543BC">
      <w:pPr>
        <w:tabs>
          <w:tab w:val="num" w:pos="-3119"/>
        </w:tabs>
      </w:pPr>
    </w:p>
    <w:p w:rsidR="00A543BC" w:rsidRPr="00477D32" w:rsidRDefault="00A543BC" w:rsidP="00A543BC">
      <w:pPr>
        <w:spacing w:before="240" w:after="120"/>
        <w:rPr>
          <w:b/>
          <w:i/>
        </w:rPr>
      </w:pPr>
      <w:r w:rsidRPr="00477D32">
        <w:rPr>
          <w:b/>
          <w:i/>
        </w:rPr>
        <w:t>PROGRAMMA DEL CORSO</w:t>
      </w:r>
    </w:p>
    <w:p w:rsidR="00A543BC" w:rsidRPr="00477D32" w:rsidRDefault="00A543BC" w:rsidP="00A543BC">
      <w:pPr>
        <w:spacing w:before="240" w:after="120"/>
        <w:rPr>
          <w:bCs/>
          <w:iCs/>
        </w:rPr>
      </w:pPr>
      <w:r w:rsidRPr="00477D32">
        <w:rPr>
          <w:bCs/>
          <w:iCs/>
        </w:rPr>
        <w:t>Il programma del corso si articola come segue:</w:t>
      </w:r>
    </w:p>
    <w:p w:rsidR="00A543BC" w:rsidRPr="00477D32" w:rsidRDefault="00A543BC" w:rsidP="00A543BC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</w:pPr>
      <w:r w:rsidRPr="00477D32">
        <w:t>Il processo di armonizzazione contabile internazionale e la convergenza tra i sistemi contabili internazionali:</w:t>
      </w:r>
      <w:r w:rsidRPr="00477D32">
        <w:rPr>
          <w:rFonts w:eastAsia="Arial Unicode MS"/>
        </w:rPr>
        <w:t xml:space="preserve"> natura e </w:t>
      </w:r>
      <w:r w:rsidRPr="00477D32">
        <w:t xml:space="preserve">ruolo dell’Unione Europea e degli ulteriori organismi coinvolti </w:t>
      </w:r>
    </w:p>
    <w:p w:rsidR="00A543BC" w:rsidRPr="00477D32" w:rsidRDefault="00A543BC" w:rsidP="00A543BC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</w:pPr>
      <w:r w:rsidRPr="00477D32">
        <w:t>Le fonti dei Principi Contabili Internazionali IAS/IFRS: direttive dell’Unione Europea e principi contabili emanati dallo IASB</w:t>
      </w:r>
    </w:p>
    <w:p w:rsidR="00A543BC" w:rsidRPr="00477D32" w:rsidRDefault="00A543BC" w:rsidP="00A543BC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</w:pPr>
      <w:r w:rsidRPr="00477D32">
        <w:t xml:space="preserve">Il </w:t>
      </w:r>
      <w:proofErr w:type="spellStart"/>
      <w:r w:rsidRPr="00477D32">
        <w:t>Conceptual</w:t>
      </w:r>
      <w:proofErr w:type="spellEnd"/>
      <w:r w:rsidRPr="00477D32">
        <w:t xml:space="preserve"> </w:t>
      </w:r>
      <w:proofErr w:type="spellStart"/>
      <w:r w:rsidRPr="00477D32">
        <w:t>Framework</w:t>
      </w:r>
      <w:proofErr w:type="spellEnd"/>
      <w:r w:rsidRPr="00477D32">
        <w:t xml:space="preserve"> dello IASB: struttura e contenuto dei prospetti di bilancio secondo i principi contabili IAS 1 e IAS 7</w:t>
      </w:r>
    </w:p>
    <w:p w:rsidR="00A543BC" w:rsidRPr="00477D32" w:rsidRDefault="00A543BC" w:rsidP="00A543BC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</w:pPr>
      <w:r w:rsidRPr="00477D32">
        <w:t>I Principi Contabili Internazionali IAS/IFRS per la valutazione delle principali poste di bilancio: attività materiali e immateriali, rimanenze, passività</w:t>
      </w:r>
    </w:p>
    <w:p w:rsidR="00A543BC" w:rsidRPr="00477D32" w:rsidRDefault="00A543BC" w:rsidP="00A543BC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</w:pPr>
      <w:r w:rsidRPr="00477D32">
        <w:t>Lettura critica e analisi del bilancio redatto secondo i Principi Contabili Internazionali IAS/IFRS</w:t>
      </w:r>
    </w:p>
    <w:p w:rsidR="00A543BC" w:rsidRPr="00477D32" w:rsidRDefault="00A543BC" w:rsidP="00A543BC">
      <w:pPr>
        <w:tabs>
          <w:tab w:val="left" w:pos="360"/>
          <w:tab w:val="left" w:pos="480"/>
        </w:tabs>
        <w:rPr>
          <w:rFonts w:eastAsia="Arial Unicode MS"/>
          <w:b/>
          <w:bCs/>
        </w:rPr>
      </w:pPr>
    </w:p>
    <w:p w:rsidR="00A543BC" w:rsidRPr="00477D32" w:rsidRDefault="00A543BC" w:rsidP="00A543BC">
      <w:pPr>
        <w:keepNext/>
        <w:spacing w:before="240" w:after="120"/>
        <w:rPr>
          <w:rFonts w:eastAsia="Arial Unicode MS"/>
          <w:b/>
        </w:rPr>
      </w:pPr>
      <w:r w:rsidRPr="00477D32">
        <w:rPr>
          <w:rFonts w:eastAsia="Arial Unicode MS"/>
          <w:b/>
          <w:i/>
        </w:rPr>
        <w:t>BIBLIOGRAFIA</w:t>
      </w:r>
      <w:r w:rsidRPr="00477D32">
        <w:rPr>
          <w:rStyle w:val="Rimandonotaapidipagina"/>
          <w:rFonts w:eastAsia="Arial Unicode MS"/>
          <w:b/>
          <w:i/>
        </w:rPr>
        <w:footnoteReference w:id="2"/>
      </w:r>
    </w:p>
    <w:p w:rsidR="00A543BC" w:rsidRPr="00477D32" w:rsidRDefault="00A543BC" w:rsidP="00A543BC">
      <w:pPr>
        <w:tabs>
          <w:tab w:val="clear" w:pos="284"/>
        </w:tabs>
        <w:spacing w:line="220" w:lineRule="exact"/>
        <w:rPr>
          <w:noProof/>
        </w:rPr>
      </w:pPr>
      <w:r w:rsidRPr="00477D32">
        <w:rPr>
          <w:smallCaps/>
          <w:noProof/>
          <w:spacing w:val="-5"/>
        </w:rPr>
        <w:t xml:space="preserve">Quagli A., </w:t>
      </w:r>
      <w:r w:rsidRPr="00477D32">
        <w:rPr>
          <w:i/>
          <w:noProof/>
        </w:rPr>
        <w:t>Gli standard dello IASB nel sistema contabile italiano</w:t>
      </w:r>
      <w:r w:rsidRPr="00477D32">
        <w:rPr>
          <w:noProof/>
        </w:rPr>
        <w:t>, 2019, Giappichelli, Torino.</w:t>
      </w:r>
    </w:p>
    <w:p w:rsidR="00A543BC" w:rsidRPr="00477D32" w:rsidRDefault="00A543BC" w:rsidP="00A543BC">
      <w:pPr>
        <w:tabs>
          <w:tab w:val="clear" w:pos="284"/>
        </w:tabs>
        <w:spacing w:line="220" w:lineRule="exact"/>
        <w:rPr>
          <w:noProof/>
        </w:rPr>
      </w:pPr>
    </w:p>
    <w:p w:rsidR="00A543BC" w:rsidRPr="00477D32" w:rsidRDefault="00A543BC" w:rsidP="00A543BC">
      <w:pPr>
        <w:tabs>
          <w:tab w:val="clear" w:pos="284"/>
        </w:tabs>
        <w:spacing w:line="220" w:lineRule="exact"/>
        <w:rPr>
          <w:noProof/>
        </w:rPr>
      </w:pPr>
      <w:r w:rsidRPr="00477D32">
        <w:rPr>
          <w:noProof/>
        </w:rPr>
        <w:t>Ulteriori materiali didattici, tra i quali slides ed esercitazioni, saranno resi disponibili dal docente  su Blackboard.</w:t>
      </w:r>
    </w:p>
    <w:p w:rsidR="00A543BC" w:rsidRPr="00477D32" w:rsidRDefault="00A543BC" w:rsidP="00A543BC">
      <w:pPr>
        <w:tabs>
          <w:tab w:val="clear" w:pos="284"/>
        </w:tabs>
        <w:spacing w:line="220" w:lineRule="exact"/>
        <w:ind w:left="284" w:hanging="284"/>
        <w:rPr>
          <w:noProof/>
        </w:rPr>
      </w:pPr>
    </w:p>
    <w:p w:rsidR="00A543BC" w:rsidRPr="00477D32" w:rsidRDefault="00A543BC" w:rsidP="00A543BC">
      <w:pPr>
        <w:tabs>
          <w:tab w:val="clear" w:pos="284"/>
        </w:tabs>
        <w:spacing w:line="220" w:lineRule="exact"/>
        <w:rPr>
          <w:noProof/>
        </w:rPr>
      </w:pPr>
      <w:r w:rsidRPr="00477D32">
        <w:rPr>
          <w:noProof/>
        </w:rPr>
        <w:t xml:space="preserve">Letture consigliate: </w:t>
      </w:r>
      <w:r w:rsidRPr="00477D32">
        <w:rPr>
          <w:rFonts w:cs="Arial"/>
          <w:color w:val="000000"/>
        </w:rPr>
        <w:t>Principi Contabili Internazionali IAS 2, IAS 11, IAS 16, IAS 36, IAS 37, IAS 38, IFRS 16, IFRS 9.</w:t>
      </w:r>
    </w:p>
    <w:p w:rsidR="00A543BC" w:rsidRPr="00477D32" w:rsidRDefault="00A543BC" w:rsidP="00A543BC">
      <w:pPr>
        <w:spacing w:before="240" w:after="120" w:line="220" w:lineRule="exact"/>
        <w:rPr>
          <w:b/>
          <w:i/>
        </w:rPr>
      </w:pPr>
      <w:r w:rsidRPr="00477D32">
        <w:rPr>
          <w:b/>
          <w:i/>
        </w:rPr>
        <w:t>DIDATTICA DEL CORSO</w:t>
      </w:r>
    </w:p>
    <w:p w:rsidR="00A543BC" w:rsidRPr="00477D32" w:rsidRDefault="00A543BC" w:rsidP="00A543BC">
      <w:pPr>
        <w:tabs>
          <w:tab w:val="clear" w:pos="284"/>
        </w:tabs>
        <w:spacing w:line="220" w:lineRule="exact"/>
        <w:rPr>
          <w:rFonts w:eastAsia="Arial Unicode MS"/>
          <w:noProof/>
        </w:rPr>
      </w:pPr>
      <w:r w:rsidRPr="00477D32">
        <w:rPr>
          <w:rFonts w:eastAsia="Arial Unicode MS"/>
          <w:noProof/>
        </w:rPr>
        <w:t>Il corso si svolge attraverso lezioni teoriche ed esercitazioni in plenaria.</w:t>
      </w:r>
    </w:p>
    <w:p w:rsidR="00A543BC" w:rsidRPr="00477D32" w:rsidRDefault="00A543BC" w:rsidP="00A543BC">
      <w:pPr>
        <w:tabs>
          <w:tab w:val="clear" w:pos="284"/>
        </w:tabs>
        <w:spacing w:line="220" w:lineRule="exact"/>
        <w:rPr>
          <w:rFonts w:eastAsia="Arial Unicode MS"/>
          <w:noProof/>
        </w:rPr>
      </w:pPr>
    </w:p>
    <w:p w:rsidR="00A543BC" w:rsidRPr="00477D32" w:rsidRDefault="00A543BC" w:rsidP="00A543BC">
      <w:pPr>
        <w:spacing w:before="240" w:after="120" w:line="220" w:lineRule="exact"/>
        <w:rPr>
          <w:rFonts w:eastAsia="Arial Unicode MS"/>
          <w:b/>
          <w:i/>
        </w:rPr>
      </w:pPr>
      <w:r w:rsidRPr="00477D32">
        <w:rPr>
          <w:rFonts w:eastAsia="Arial Unicode MS"/>
          <w:b/>
          <w:i/>
        </w:rPr>
        <w:t xml:space="preserve">METODO E CRITERI </w:t>
      </w:r>
      <w:proofErr w:type="spellStart"/>
      <w:r w:rsidRPr="00477D32">
        <w:rPr>
          <w:rFonts w:eastAsia="Arial Unicode MS"/>
          <w:b/>
          <w:i/>
        </w:rPr>
        <w:t>DI</w:t>
      </w:r>
      <w:proofErr w:type="spellEnd"/>
      <w:r w:rsidRPr="00477D32">
        <w:rPr>
          <w:rFonts w:eastAsia="Arial Unicode MS"/>
          <w:b/>
          <w:i/>
        </w:rPr>
        <w:t xml:space="preserve"> VALUTAZIONE</w:t>
      </w:r>
    </w:p>
    <w:p w:rsidR="00A543BC" w:rsidRPr="00477D32" w:rsidRDefault="00A543BC" w:rsidP="00A543BC">
      <w:pPr>
        <w:tabs>
          <w:tab w:val="clear" w:pos="284"/>
        </w:tabs>
        <w:spacing w:line="220" w:lineRule="exact"/>
        <w:rPr>
          <w:rFonts w:eastAsia="Arial Unicode MS"/>
          <w:noProof/>
        </w:rPr>
      </w:pPr>
      <w:r w:rsidRPr="00477D32">
        <w:rPr>
          <w:rFonts w:eastAsia="Arial Unicode MS"/>
          <w:noProof/>
        </w:rPr>
        <w:t>I risultati di apprendimento sono valutati attraverso un esame finale in forma scritta che verterà sull’intero programma del corso (100%), articolata in due parti distinte:</w:t>
      </w:r>
    </w:p>
    <w:p w:rsidR="00A543BC" w:rsidRPr="00477D32" w:rsidRDefault="00A543BC" w:rsidP="00A543BC">
      <w:pPr>
        <w:pStyle w:val="Paragrafoelenco"/>
        <w:numPr>
          <w:ilvl w:val="0"/>
          <w:numId w:val="8"/>
        </w:numPr>
        <w:tabs>
          <w:tab w:val="clear" w:pos="284"/>
          <w:tab w:val="clear" w:pos="840"/>
        </w:tabs>
        <w:spacing w:line="220" w:lineRule="exact"/>
        <w:ind w:left="284" w:hanging="284"/>
        <w:rPr>
          <w:rFonts w:eastAsia="Arial Unicode MS"/>
          <w:noProof/>
        </w:rPr>
      </w:pPr>
      <w:r w:rsidRPr="00477D32">
        <w:rPr>
          <w:rFonts w:eastAsia="Arial Unicode MS"/>
          <w:noProof/>
        </w:rPr>
        <w:t>la prima parte prevede l’applicazione delle tecniche contabili nella redazione di scritture in partita doppia e nella predisposizione di un prospetto di bilancio</w:t>
      </w:r>
      <w:r w:rsidRPr="00477D32">
        <w:t xml:space="preserve"> </w:t>
      </w:r>
    </w:p>
    <w:p w:rsidR="00A543BC" w:rsidRPr="00477D32" w:rsidRDefault="00A543BC" w:rsidP="00A543BC">
      <w:pPr>
        <w:pStyle w:val="Paragrafoelenco"/>
        <w:numPr>
          <w:ilvl w:val="0"/>
          <w:numId w:val="8"/>
        </w:numPr>
        <w:tabs>
          <w:tab w:val="clear" w:pos="284"/>
          <w:tab w:val="clear" w:pos="840"/>
        </w:tabs>
        <w:spacing w:line="220" w:lineRule="exact"/>
        <w:ind w:left="284" w:hanging="284"/>
        <w:rPr>
          <w:rFonts w:eastAsia="Arial Unicode MS"/>
          <w:noProof/>
        </w:rPr>
      </w:pPr>
      <w:r w:rsidRPr="00477D32">
        <w:t>la seconda parte consiste in una domanda a risposta aperta inerente all’espressione di un giudizio critico in merito agli equilibri economico-finanziari di una società quotata, da evincersi tramite la lettura di un documento allegato al testo della prova.</w:t>
      </w:r>
    </w:p>
    <w:p w:rsidR="00A543BC" w:rsidRPr="00477D32" w:rsidRDefault="00A543BC" w:rsidP="00A543BC">
      <w:pPr>
        <w:tabs>
          <w:tab w:val="clear" w:pos="284"/>
        </w:tabs>
        <w:spacing w:line="220" w:lineRule="exact"/>
        <w:rPr>
          <w:rFonts w:eastAsia="Arial Unicode MS"/>
          <w:noProof/>
        </w:rPr>
      </w:pPr>
    </w:p>
    <w:p w:rsidR="00A543BC" w:rsidRPr="00477D32" w:rsidRDefault="00A543BC" w:rsidP="00A543BC">
      <w:pPr>
        <w:tabs>
          <w:tab w:val="clear" w:pos="284"/>
          <w:tab w:val="left" w:pos="0"/>
        </w:tabs>
      </w:pPr>
      <w:r w:rsidRPr="00477D32">
        <w:t>Mediante la prova scritta gli studenti dovranno dimostrare di conoscere le regole e tecniche sottese alle rilevazioni contabili e la corretta applicazione di queste ai casi proposti. La seconda parte della prova sarà altresì volta ad attestare le competenze acquisite con riferimento alla capacità di interpretare criticamente i dati di bilancio e di trarne un giudizio sintetico sullo stato di salute dell’azienda oggetto di analisi.</w:t>
      </w:r>
    </w:p>
    <w:p w:rsidR="00A543BC" w:rsidRPr="00477D32" w:rsidRDefault="00A543BC" w:rsidP="00A543BC">
      <w:pPr>
        <w:tabs>
          <w:tab w:val="clear" w:pos="284"/>
          <w:tab w:val="left" w:pos="0"/>
        </w:tabs>
      </w:pPr>
      <w:r w:rsidRPr="00477D32">
        <w:t>Ai fini della valutazione concorreranno la correttezza nell’applicazione delle tecniche contabili, nonché la pertinenza delle risposte e la capacità di analisi critica dimostrata nella loro formulazione.</w:t>
      </w:r>
    </w:p>
    <w:p w:rsidR="00A543BC" w:rsidRPr="00477D32" w:rsidRDefault="00A543BC" w:rsidP="00A543BC">
      <w:pPr>
        <w:tabs>
          <w:tab w:val="clear" w:pos="284"/>
        </w:tabs>
        <w:spacing w:line="220" w:lineRule="exact"/>
        <w:rPr>
          <w:rFonts w:eastAsia="Arial Unicode MS"/>
          <w:noProof/>
        </w:rPr>
      </w:pPr>
    </w:p>
    <w:p w:rsidR="00A543BC" w:rsidRPr="00477D32" w:rsidRDefault="00A543BC" w:rsidP="00A543BC">
      <w:pPr>
        <w:tabs>
          <w:tab w:val="clear" w:pos="284"/>
        </w:tabs>
        <w:spacing w:line="220" w:lineRule="exact"/>
        <w:rPr>
          <w:rFonts w:eastAsia="Arial Unicode MS"/>
          <w:noProof/>
        </w:rPr>
      </w:pPr>
      <w:r w:rsidRPr="00477D32">
        <w:rPr>
          <w:rFonts w:eastAsia="Arial Unicode MS"/>
          <w:noProof/>
        </w:rPr>
        <w:t xml:space="preserve">La valutazione </w:t>
      </w:r>
      <w:r w:rsidRPr="00477D32">
        <w:t>finale del corso prevede l’attribuzione di un voto in trentesimi</w:t>
      </w:r>
      <w:r w:rsidRPr="00477D32">
        <w:rPr>
          <w:rFonts w:eastAsia="Arial Unicode MS"/>
          <w:noProof/>
        </w:rPr>
        <w:t>.</w:t>
      </w:r>
    </w:p>
    <w:p w:rsidR="00A543BC" w:rsidRPr="00477D32" w:rsidRDefault="00A543BC" w:rsidP="00A543BC">
      <w:pPr>
        <w:spacing w:before="240" w:after="120" w:line="220" w:lineRule="exact"/>
        <w:rPr>
          <w:rFonts w:eastAsia="Arial Unicode MS"/>
          <w:b/>
          <w:i/>
        </w:rPr>
      </w:pPr>
      <w:r w:rsidRPr="00477D32">
        <w:rPr>
          <w:rFonts w:eastAsia="Arial Unicode MS"/>
          <w:b/>
          <w:i/>
        </w:rPr>
        <w:t>AVVERTENZE E PREREQUISITI</w:t>
      </w:r>
    </w:p>
    <w:p w:rsidR="00A543BC" w:rsidRPr="00477D32" w:rsidRDefault="00A543BC" w:rsidP="00A543BC">
      <w:r w:rsidRPr="00477D32">
        <w:t>Lo studente dovrà possedere conoscenze di base in merito agli aspetti teorici ed operativi inerenti alla contabilità generale e alla presentazione del bilancio di esercizio destinato a pubblicazione.</w:t>
      </w:r>
    </w:p>
    <w:p w:rsidR="00A543BC" w:rsidRPr="00477D32" w:rsidRDefault="00A543BC" w:rsidP="00A543BC"/>
    <w:p w:rsidR="00A543BC" w:rsidRPr="00477D32" w:rsidRDefault="00A543BC" w:rsidP="00A543BC"/>
    <w:p w:rsidR="00A543BC" w:rsidRPr="00477D32" w:rsidRDefault="00A543BC" w:rsidP="00A543BC">
      <w:pPr>
        <w:rPr>
          <w:b/>
          <w:i/>
        </w:rPr>
      </w:pPr>
      <w:r w:rsidRPr="00477D32">
        <w:rPr>
          <w:b/>
          <w:i/>
        </w:rPr>
        <w:t xml:space="preserve">ORARIO E LUOGO </w:t>
      </w:r>
      <w:proofErr w:type="spellStart"/>
      <w:r w:rsidRPr="00477D32">
        <w:rPr>
          <w:b/>
          <w:i/>
        </w:rPr>
        <w:t>DI</w:t>
      </w:r>
      <w:proofErr w:type="spellEnd"/>
      <w:r w:rsidRPr="00477D32">
        <w:rPr>
          <w:b/>
          <w:i/>
        </w:rPr>
        <w:t xml:space="preserve"> RICEVIMENTO STUDENTI</w:t>
      </w:r>
    </w:p>
    <w:p w:rsidR="00A543BC" w:rsidRPr="00477D32" w:rsidRDefault="00A543BC" w:rsidP="00A543BC">
      <w:r w:rsidRPr="00477D32">
        <w:t xml:space="preserve">Gli orari di ricevimento sono disponibili on </w:t>
      </w:r>
      <w:proofErr w:type="spellStart"/>
      <w:r w:rsidRPr="00477D32">
        <w:t>line</w:t>
      </w:r>
      <w:proofErr w:type="spellEnd"/>
      <w:r w:rsidRPr="00477D32">
        <w:t xml:space="preserve"> nella pagina personale del docente, consultabile al sito http://docenti.unicatt.it/</w:t>
      </w:r>
    </w:p>
    <w:p w:rsidR="00A543BC" w:rsidRPr="00477D32" w:rsidRDefault="00A543BC" w:rsidP="00A543BC"/>
    <w:p w:rsidR="00A543BC" w:rsidRPr="00477D32" w:rsidRDefault="00A543BC" w:rsidP="00A543BC"/>
    <w:p w:rsidR="009F7409" w:rsidRPr="00477D32" w:rsidRDefault="009F7409" w:rsidP="00A543BC">
      <w:pPr>
        <w:spacing w:before="240" w:after="120"/>
      </w:pPr>
    </w:p>
    <w:sectPr w:rsidR="009F7409" w:rsidRPr="00477D32" w:rsidSect="001F76AB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B63" w:rsidRDefault="006A3B63" w:rsidP="00FC0227">
      <w:pPr>
        <w:spacing w:line="240" w:lineRule="auto"/>
      </w:pPr>
      <w:r>
        <w:separator/>
      </w:r>
    </w:p>
  </w:endnote>
  <w:endnote w:type="continuationSeparator" w:id="0">
    <w:p w:rsidR="006A3B63" w:rsidRDefault="006A3B63" w:rsidP="00FC02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B63" w:rsidRDefault="006A3B63" w:rsidP="00FC0227">
      <w:pPr>
        <w:spacing w:line="240" w:lineRule="auto"/>
      </w:pPr>
      <w:r>
        <w:separator/>
      </w:r>
    </w:p>
  </w:footnote>
  <w:footnote w:type="continuationSeparator" w:id="0">
    <w:p w:rsidR="006A3B63" w:rsidRDefault="006A3B63" w:rsidP="00FC0227">
      <w:pPr>
        <w:spacing w:line="240" w:lineRule="auto"/>
      </w:pPr>
      <w:r>
        <w:continuationSeparator/>
      </w:r>
    </w:p>
  </w:footnote>
  <w:footnote w:id="1">
    <w:p w:rsidR="008F2C34" w:rsidRDefault="008F2C3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  <w:footnote w:id="2">
    <w:p w:rsidR="00A543BC" w:rsidRDefault="00A543BC" w:rsidP="00A543B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177B"/>
    <w:multiLevelType w:val="hybridMultilevel"/>
    <w:tmpl w:val="70A4D438"/>
    <w:lvl w:ilvl="0" w:tplc="D0C0E6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A0D8C"/>
    <w:multiLevelType w:val="hybridMultilevel"/>
    <w:tmpl w:val="B9C442D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DE1B4D"/>
    <w:multiLevelType w:val="hybridMultilevel"/>
    <w:tmpl w:val="3F1C922C"/>
    <w:lvl w:ilvl="0" w:tplc="4B36C1E2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5BF754C6"/>
    <w:multiLevelType w:val="hybridMultilevel"/>
    <w:tmpl w:val="FE1AF224"/>
    <w:lvl w:ilvl="0" w:tplc="4B36C1E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71"/>
        </w:tabs>
        <w:ind w:left="33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31"/>
        </w:tabs>
        <w:ind w:left="55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</w:abstractNum>
  <w:abstractNum w:abstractNumId="4">
    <w:nsid w:val="65D451EE"/>
    <w:multiLevelType w:val="hybridMultilevel"/>
    <w:tmpl w:val="959CF012"/>
    <w:lvl w:ilvl="0" w:tplc="9F1EF12A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E5179"/>
    <w:multiLevelType w:val="hybridMultilevel"/>
    <w:tmpl w:val="A0CA0AB4"/>
    <w:lvl w:ilvl="0" w:tplc="EEA49DF8">
      <w:start w:val="1"/>
      <w:numFmt w:val="upperLetter"/>
      <w:lvlText w:val="%1."/>
      <w:lvlJc w:val="left"/>
      <w:pPr>
        <w:ind w:left="1211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DEA46AB"/>
    <w:multiLevelType w:val="hybridMultilevel"/>
    <w:tmpl w:val="8BD4E7C6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isplayBackgroundShape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AD5"/>
    <w:rsid w:val="00005C47"/>
    <w:rsid w:val="000312A9"/>
    <w:rsid w:val="00035126"/>
    <w:rsid w:val="000454D9"/>
    <w:rsid w:val="00047FF9"/>
    <w:rsid w:val="000624ED"/>
    <w:rsid w:val="000803E3"/>
    <w:rsid w:val="000837AD"/>
    <w:rsid w:val="00087017"/>
    <w:rsid w:val="00090BBD"/>
    <w:rsid w:val="000B770F"/>
    <w:rsid w:val="000C43CF"/>
    <w:rsid w:val="000C4487"/>
    <w:rsid w:val="000D320F"/>
    <w:rsid w:val="000D6D39"/>
    <w:rsid w:val="001056E5"/>
    <w:rsid w:val="00113CD7"/>
    <w:rsid w:val="00130E3B"/>
    <w:rsid w:val="00146716"/>
    <w:rsid w:val="00147978"/>
    <w:rsid w:val="00176AE7"/>
    <w:rsid w:val="001819DF"/>
    <w:rsid w:val="001848D8"/>
    <w:rsid w:val="00187B1E"/>
    <w:rsid w:val="00195FCA"/>
    <w:rsid w:val="001C3AF8"/>
    <w:rsid w:val="001F2E6B"/>
    <w:rsid w:val="001F76AB"/>
    <w:rsid w:val="0020338D"/>
    <w:rsid w:val="002161A1"/>
    <w:rsid w:val="002214C5"/>
    <w:rsid w:val="002410DD"/>
    <w:rsid w:val="00257A3D"/>
    <w:rsid w:val="002726F7"/>
    <w:rsid w:val="002E3F57"/>
    <w:rsid w:val="002F3088"/>
    <w:rsid w:val="002F381A"/>
    <w:rsid w:val="00317ECA"/>
    <w:rsid w:val="00324207"/>
    <w:rsid w:val="00331E50"/>
    <w:rsid w:val="00354C1E"/>
    <w:rsid w:val="0037224C"/>
    <w:rsid w:val="0038256C"/>
    <w:rsid w:val="00397A92"/>
    <w:rsid w:val="003A0018"/>
    <w:rsid w:val="003A0FE2"/>
    <w:rsid w:val="003B2B23"/>
    <w:rsid w:val="003C6F4B"/>
    <w:rsid w:val="003D4FEF"/>
    <w:rsid w:val="00433A52"/>
    <w:rsid w:val="004508CC"/>
    <w:rsid w:val="00452231"/>
    <w:rsid w:val="00454CE1"/>
    <w:rsid w:val="00461871"/>
    <w:rsid w:val="00477D32"/>
    <w:rsid w:val="00483BBA"/>
    <w:rsid w:val="00487341"/>
    <w:rsid w:val="00495A56"/>
    <w:rsid w:val="004A1D78"/>
    <w:rsid w:val="004C107E"/>
    <w:rsid w:val="004E540D"/>
    <w:rsid w:val="004F3E02"/>
    <w:rsid w:val="00510293"/>
    <w:rsid w:val="00527057"/>
    <w:rsid w:val="0053083D"/>
    <w:rsid w:val="005809D8"/>
    <w:rsid w:val="005A265E"/>
    <w:rsid w:val="005D5526"/>
    <w:rsid w:val="005F2E80"/>
    <w:rsid w:val="00600B8C"/>
    <w:rsid w:val="00602A2C"/>
    <w:rsid w:val="00605A1A"/>
    <w:rsid w:val="00652AB3"/>
    <w:rsid w:val="006721EF"/>
    <w:rsid w:val="006913A4"/>
    <w:rsid w:val="0069230E"/>
    <w:rsid w:val="006A3B63"/>
    <w:rsid w:val="006E42DA"/>
    <w:rsid w:val="00713712"/>
    <w:rsid w:val="00714051"/>
    <w:rsid w:val="00721B3F"/>
    <w:rsid w:val="00750526"/>
    <w:rsid w:val="007B7010"/>
    <w:rsid w:val="007C2F77"/>
    <w:rsid w:val="008025DD"/>
    <w:rsid w:val="008324C5"/>
    <w:rsid w:val="00832FB9"/>
    <w:rsid w:val="00835E80"/>
    <w:rsid w:val="0086737A"/>
    <w:rsid w:val="008A04B8"/>
    <w:rsid w:val="008A0AA6"/>
    <w:rsid w:val="008B5C8D"/>
    <w:rsid w:val="008C0F75"/>
    <w:rsid w:val="008C1140"/>
    <w:rsid w:val="008D40F7"/>
    <w:rsid w:val="008F2C34"/>
    <w:rsid w:val="0092454B"/>
    <w:rsid w:val="009277BC"/>
    <w:rsid w:val="00980B48"/>
    <w:rsid w:val="009D1592"/>
    <w:rsid w:val="009F7409"/>
    <w:rsid w:val="009F795F"/>
    <w:rsid w:val="00A04E8D"/>
    <w:rsid w:val="00A543BC"/>
    <w:rsid w:val="00A7539D"/>
    <w:rsid w:val="00A75AD5"/>
    <w:rsid w:val="00A909FA"/>
    <w:rsid w:val="00AB7AD5"/>
    <w:rsid w:val="00AC1E84"/>
    <w:rsid w:val="00AC4B8B"/>
    <w:rsid w:val="00AC66B8"/>
    <w:rsid w:val="00AC7CCD"/>
    <w:rsid w:val="00AD3C82"/>
    <w:rsid w:val="00B22C35"/>
    <w:rsid w:val="00B41BBA"/>
    <w:rsid w:val="00B42D79"/>
    <w:rsid w:val="00B4540A"/>
    <w:rsid w:val="00B700B1"/>
    <w:rsid w:val="00BE6790"/>
    <w:rsid w:val="00C226D2"/>
    <w:rsid w:val="00C25A39"/>
    <w:rsid w:val="00C37B9C"/>
    <w:rsid w:val="00C43013"/>
    <w:rsid w:val="00C55225"/>
    <w:rsid w:val="00CA4B70"/>
    <w:rsid w:val="00CC2E3D"/>
    <w:rsid w:val="00CF1BF2"/>
    <w:rsid w:val="00CF6411"/>
    <w:rsid w:val="00D11394"/>
    <w:rsid w:val="00D33E60"/>
    <w:rsid w:val="00D617CB"/>
    <w:rsid w:val="00D651BD"/>
    <w:rsid w:val="00D8461B"/>
    <w:rsid w:val="00DA7C3C"/>
    <w:rsid w:val="00DB05A4"/>
    <w:rsid w:val="00DC03B5"/>
    <w:rsid w:val="00DC141C"/>
    <w:rsid w:val="00E06E7C"/>
    <w:rsid w:val="00E2462C"/>
    <w:rsid w:val="00E26A2C"/>
    <w:rsid w:val="00E51557"/>
    <w:rsid w:val="00E525ED"/>
    <w:rsid w:val="00E743F3"/>
    <w:rsid w:val="00E87171"/>
    <w:rsid w:val="00EA16AC"/>
    <w:rsid w:val="00EB536D"/>
    <w:rsid w:val="00EC6033"/>
    <w:rsid w:val="00ED5565"/>
    <w:rsid w:val="00EF306B"/>
    <w:rsid w:val="00F02BAC"/>
    <w:rsid w:val="00F511D3"/>
    <w:rsid w:val="00F857E0"/>
    <w:rsid w:val="00F864B2"/>
    <w:rsid w:val="00F91F6A"/>
    <w:rsid w:val="00FC0227"/>
    <w:rsid w:val="00FE3EA2"/>
    <w:rsid w:val="00FE500A"/>
    <w:rsid w:val="00FF5915"/>
    <w:rsid w:val="02B33E4F"/>
    <w:rsid w:val="0512A6D2"/>
    <w:rsid w:val="05390DB5"/>
    <w:rsid w:val="05525A95"/>
    <w:rsid w:val="17F37AF1"/>
    <w:rsid w:val="1B664BE1"/>
    <w:rsid w:val="31A12CC9"/>
    <w:rsid w:val="369D0E62"/>
    <w:rsid w:val="4521EE02"/>
    <w:rsid w:val="50833AB8"/>
    <w:rsid w:val="5172658F"/>
    <w:rsid w:val="522306CB"/>
    <w:rsid w:val="62B8ECF3"/>
    <w:rsid w:val="7E5EE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5A56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1F76AB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1F76AB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1F76AB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AB7AD5"/>
    <w:rPr>
      <w:sz w:val="18"/>
      <w:szCs w:val="18"/>
    </w:rPr>
  </w:style>
  <w:style w:type="paragraph" w:customStyle="1" w:styleId="Testo1">
    <w:name w:val="Testo 1"/>
    <w:link w:val="Testo1Carattere"/>
    <w:rsid w:val="001F76AB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1F76AB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A909FA"/>
    <w:rPr>
      <w:rFonts w:ascii="Times" w:hAnsi="Times"/>
      <w:noProof/>
      <w:sz w:val="18"/>
      <w:lang w:val="it-IT" w:eastAsia="it-IT" w:bidi="ar-SA"/>
    </w:rPr>
  </w:style>
  <w:style w:type="character" w:customStyle="1" w:styleId="Testo1Carattere">
    <w:name w:val="Testo 1 Carattere"/>
    <w:link w:val="Testo1"/>
    <w:rsid w:val="00A909FA"/>
    <w:rPr>
      <w:rFonts w:ascii="Times" w:hAnsi="Times"/>
      <w:noProof/>
      <w:sz w:val="18"/>
      <w:lang w:val="it-IT" w:eastAsia="it-IT" w:bidi="ar-SA"/>
    </w:rPr>
  </w:style>
  <w:style w:type="character" w:customStyle="1" w:styleId="Titolo1Carattere">
    <w:name w:val="Titolo 1 Carattere"/>
    <w:link w:val="Titolo1"/>
    <w:rsid w:val="007B7010"/>
    <w:rPr>
      <w:rFonts w:ascii="Times" w:hAnsi="Times"/>
      <w:b/>
      <w:noProof/>
      <w:lang w:val="it-IT" w:eastAsia="it-IT" w:bidi="ar-SA"/>
    </w:rPr>
  </w:style>
  <w:style w:type="character" w:customStyle="1" w:styleId="Titolo2Carattere">
    <w:name w:val="Titolo 2 Carattere"/>
    <w:link w:val="Titolo2"/>
    <w:rsid w:val="007B7010"/>
    <w:rPr>
      <w:rFonts w:ascii="Times" w:hAnsi="Times"/>
      <w:smallCaps/>
      <w:noProof/>
      <w:sz w:val="18"/>
      <w:lang w:bidi="ar-SA"/>
    </w:rPr>
  </w:style>
  <w:style w:type="character" w:customStyle="1" w:styleId="Titolo3Carattere">
    <w:name w:val="Titolo 3 Carattere"/>
    <w:link w:val="Titolo3"/>
    <w:rsid w:val="007B7010"/>
    <w:rPr>
      <w:rFonts w:ascii="Times" w:hAnsi="Times"/>
      <w:i/>
      <w: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B41BBA"/>
    <w:rPr>
      <w:color w:val="0000FF"/>
      <w:u w:val="single"/>
    </w:rPr>
  </w:style>
  <w:style w:type="paragraph" w:customStyle="1" w:styleId="xmsonormal">
    <w:name w:val="x_msonormal"/>
    <w:basedOn w:val="Normale"/>
    <w:rsid w:val="009F7409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F6411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602A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02A2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FC022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C0227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FC022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C0227"/>
    <w:rPr>
      <w:rFonts w:ascii="Times" w:hAnsi="Time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F2C34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F2C34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8F2C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ocenti.unicatt.it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D4DAF-84F7-44CF-BFD5-4A8ED9B775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929DDD-96C5-45EA-9761-A8BAC3995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040734-C61D-498B-B52D-D902D6C16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7E05E1-38D9-44C4-9C1D-FAC28208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7</TotalTime>
  <Pages>7</Pages>
  <Words>1569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4</vt:lpstr>
    </vt:vector>
  </TitlesOfParts>
  <Company>U.C.S.C. MILANO</Company>
  <LinksUpToDate>false</LinksUpToDate>
  <CharactersWithSpaces>11278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paola.fiori</dc:creator>
  <cp:lastModifiedBy>Utente Windows</cp:lastModifiedBy>
  <cp:revision>6</cp:revision>
  <cp:lastPrinted>2023-05-16T08:42:00Z</cp:lastPrinted>
  <dcterms:created xsi:type="dcterms:W3CDTF">2023-05-16T10:13:00Z</dcterms:created>
  <dcterms:modified xsi:type="dcterms:W3CDTF">2023-05-16T19:50:00Z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