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FFD6" w14:textId="48B779A7" w:rsidR="001D6184" w:rsidRPr="009B68F2" w:rsidRDefault="00914E5F">
      <w:pPr>
        <w:pStyle w:val="Titolo1"/>
      </w:pPr>
      <w:proofErr w:type="gramStart"/>
      <w:r w:rsidRPr="00286A34">
        <w:rPr>
          <w:noProof w:val="0"/>
        </w:rPr>
        <w:t>.-</w:t>
      </w:r>
      <w:proofErr w:type="gramEnd"/>
      <w:r w:rsidR="0008132C" w:rsidRPr="009B68F2">
        <w:t xml:space="preserve"> </w:t>
      </w:r>
      <w:r w:rsidR="00BD171C">
        <w:t>M</w:t>
      </w:r>
      <w:r w:rsidR="00360FC2" w:rsidRPr="009B68F2">
        <w:t xml:space="preserve">orfofisiologia </w:t>
      </w:r>
      <w:r w:rsidR="00BD171C">
        <w:t xml:space="preserve">e cenni di genetica del metabolismo </w:t>
      </w:r>
      <w:r w:rsidR="00360FC2" w:rsidRPr="009B68F2">
        <w:t>animale</w:t>
      </w:r>
    </w:p>
    <w:p w14:paraId="60E1A55C" w14:textId="77777777" w:rsidR="0008132C" w:rsidRPr="009B68F2" w:rsidRDefault="0008132C" w:rsidP="0008132C">
      <w:pPr>
        <w:pStyle w:val="Titolo2"/>
      </w:pPr>
      <w:r w:rsidRPr="009B68F2">
        <w:t xml:space="preserve">Prof. Paolo </w:t>
      </w:r>
      <w:r w:rsidR="00DE7FBE" w:rsidRPr="009B68F2">
        <w:t>Ajmone Marsan</w:t>
      </w:r>
    </w:p>
    <w:p w14:paraId="4B91947C" w14:textId="77777777" w:rsidR="00505C84" w:rsidRPr="009B68F2" w:rsidRDefault="00505C84" w:rsidP="00505C84">
      <w:pPr>
        <w:spacing w:before="240" w:after="120"/>
        <w:rPr>
          <w:b/>
          <w:i/>
          <w:sz w:val="18"/>
        </w:rPr>
      </w:pPr>
      <w:r w:rsidRPr="009B68F2">
        <w:rPr>
          <w:b/>
          <w:i/>
          <w:sz w:val="18"/>
        </w:rPr>
        <w:t>OBIETTIVO DEL CORSO</w:t>
      </w:r>
      <w:r w:rsidR="00D142A5">
        <w:rPr>
          <w:b/>
          <w:i/>
          <w:sz w:val="18"/>
        </w:rPr>
        <w:t xml:space="preserve"> E RISULTATI DI APPRENDIMENTO ATTESI </w:t>
      </w:r>
    </w:p>
    <w:p w14:paraId="2AFA3FA0" w14:textId="77777777" w:rsidR="002401E4" w:rsidRDefault="00CE147B" w:rsidP="00DE7FBE">
      <w:pPr>
        <w:rPr>
          <w:rFonts w:ascii="Times New Roman" w:hAnsi="Times New Roman"/>
        </w:rPr>
      </w:pPr>
      <w:r w:rsidRPr="009B68F2">
        <w:rPr>
          <w:rFonts w:ascii="Times New Roman" w:hAnsi="Times New Roman"/>
        </w:rPr>
        <w:t>Il corso tratterà dei processi fisici e chimici di base d</w:t>
      </w:r>
      <w:r w:rsidR="00DE7FBE" w:rsidRPr="009B68F2">
        <w:rPr>
          <w:rFonts w:ascii="Times New Roman" w:hAnsi="Times New Roman"/>
        </w:rPr>
        <w:t>ei</w:t>
      </w:r>
      <w:r w:rsidRPr="009B68F2">
        <w:rPr>
          <w:rFonts w:ascii="Times New Roman" w:hAnsi="Times New Roman"/>
        </w:rPr>
        <w:t xml:space="preserve"> principali tessuti</w:t>
      </w:r>
      <w:r w:rsidR="00DE7FBE" w:rsidRPr="009B68F2">
        <w:rPr>
          <w:rFonts w:ascii="Times New Roman" w:hAnsi="Times New Roman"/>
        </w:rPr>
        <w:t xml:space="preserve">, organi ed apparati </w:t>
      </w:r>
      <w:r w:rsidRPr="009B68F2">
        <w:rPr>
          <w:rFonts w:ascii="Times New Roman" w:hAnsi="Times New Roman"/>
        </w:rPr>
        <w:t>animali</w:t>
      </w:r>
      <w:r w:rsidR="00DE7FBE" w:rsidRPr="009B68F2">
        <w:rPr>
          <w:rFonts w:ascii="Times New Roman" w:hAnsi="Times New Roman"/>
        </w:rPr>
        <w:t>,</w:t>
      </w:r>
      <w:r w:rsidRPr="009B68F2">
        <w:rPr>
          <w:rFonts w:ascii="Times New Roman" w:hAnsi="Times New Roman"/>
        </w:rPr>
        <w:t xml:space="preserve"> per </w:t>
      </w:r>
      <w:r w:rsidR="00DE7FBE" w:rsidRPr="009B68F2">
        <w:rPr>
          <w:rFonts w:ascii="Times New Roman" w:hAnsi="Times New Roman"/>
        </w:rPr>
        <w:t xml:space="preserve">permettere agli studenti di </w:t>
      </w:r>
      <w:r w:rsidRPr="009B68F2">
        <w:rPr>
          <w:rFonts w:ascii="Times New Roman" w:hAnsi="Times New Roman"/>
        </w:rPr>
        <w:t>c</w:t>
      </w:r>
      <w:r w:rsidR="00DE7FBE" w:rsidRPr="009B68F2">
        <w:rPr>
          <w:rFonts w:ascii="Times New Roman" w:hAnsi="Times New Roman"/>
        </w:rPr>
        <w:t>om</w:t>
      </w:r>
      <w:r w:rsidRPr="009B68F2">
        <w:rPr>
          <w:rFonts w:ascii="Times New Roman" w:hAnsi="Times New Roman"/>
        </w:rPr>
        <w:t>p</w:t>
      </w:r>
      <w:r w:rsidR="00DE7FBE" w:rsidRPr="009B68F2">
        <w:rPr>
          <w:rFonts w:ascii="Times New Roman" w:hAnsi="Times New Roman"/>
        </w:rPr>
        <w:t>rendere</w:t>
      </w:r>
      <w:r w:rsidRPr="009B68F2">
        <w:rPr>
          <w:rFonts w:ascii="Times New Roman" w:hAnsi="Times New Roman"/>
        </w:rPr>
        <w:t xml:space="preserve"> </w:t>
      </w:r>
      <w:r w:rsidR="00DE7FBE" w:rsidRPr="009B68F2">
        <w:rPr>
          <w:rFonts w:ascii="Times New Roman" w:hAnsi="Times New Roman"/>
        </w:rPr>
        <w:t xml:space="preserve">i </w:t>
      </w:r>
      <w:r w:rsidRPr="009B68F2">
        <w:rPr>
          <w:rFonts w:ascii="Times New Roman" w:hAnsi="Times New Roman"/>
        </w:rPr>
        <w:t>meccanismi che presiedono al mantenimento, integrazione e risposta degli an</w:t>
      </w:r>
      <w:r w:rsidR="00DE7FBE" w:rsidRPr="009B68F2">
        <w:rPr>
          <w:rFonts w:ascii="Times New Roman" w:hAnsi="Times New Roman"/>
        </w:rPr>
        <w:t>imali in produzione zootecnica.</w:t>
      </w:r>
    </w:p>
    <w:p w14:paraId="63445197" w14:textId="77777777" w:rsidR="001A3B4D" w:rsidRDefault="001A3B4D" w:rsidP="00DE7FBE">
      <w:pPr>
        <w:rPr>
          <w:rFonts w:ascii="Times New Roman" w:hAnsi="Times New Roman"/>
        </w:rPr>
      </w:pPr>
    </w:p>
    <w:p w14:paraId="4EFB02AB" w14:textId="0EA23AC8" w:rsidR="001A3B4D" w:rsidRDefault="001A3B4D" w:rsidP="00DE7FBE">
      <w:pPr>
        <w:rPr>
          <w:rFonts w:ascii="Times New Roman" w:hAnsi="Times New Roman"/>
          <w:b/>
        </w:rPr>
      </w:pPr>
      <w:r w:rsidRPr="001A3B4D">
        <w:rPr>
          <w:rFonts w:ascii="Times New Roman" w:hAnsi="Times New Roman"/>
          <w:b/>
        </w:rPr>
        <w:t>Conoscenza e capacità di comprendere</w:t>
      </w:r>
    </w:p>
    <w:p w14:paraId="591D9B12" w14:textId="2B277E06" w:rsidR="001A3B4D" w:rsidRPr="001A3B4D" w:rsidRDefault="001A3B4D" w:rsidP="00DE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conoscere e comprendere la fisiologia dei principali organi e apparati di </w:t>
      </w:r>
      <w:proofErr w:type="spellStart"/>
      <w:r>
        <w:rPr>
          <w:rFonts w:ascii="Times New Roman" w:hAnsi="Times New Roman"/>
        </w:rPr>
        <w:t>monogastrici</w:t>
      </w:r>
      <w:proofErr w:type="spellEnd"/>
      <w:r>
        <w:rPr>
          <w:rFonts w:ascii="Times New Roman" w:hAnsi="Times New Roman"/>
        </w:rPr>
        <w:t xml:space="preserve"> e ruminanti di interesse zootecnico</w:t>
      </w:r>
      <w:r w:rsidR="00BD171C">
        <w:rPr>
          <w:rFonts w:ascii="Times New Roman" w:hAnsi="Times New Roman"/>
        </w:rPr>
        <w:t xml:space="preserve"> e come la genetica possa influenzarne il metabolismo</w:t>
      </w:r>
      <w:r>
        <w:rPr>
          <w:rFonts w:ascii="Times New Roman" w:hAnsi="Times New Roman"/>
        </w:rPr>
        <w:t>.</w:t>
      </w:r>
    </w:p>
    <w:p w14:paraId="4C2978B1" w14:textId="77777777" w:rsidR="001A3B4D" w:rsidRDefault="001A3B4D" w:rsidP="001A3B4D">
      <w:pPr>
        <w:rPr>
          <w:rFonts w:ascii="Times New Roman" w:hAnsi="Times New Roman"/>
          <w:b/>
        </w:rPr>
      </w:pPr>
    </w:p>
    <w:p w14:paraId="77A1AE68" w14:textId="674FE555" w:rsidR="001A3B4D" w:rsidRDefault="001A3B4D" w:rsidP="001A3B4D">
      <w:pPr>
        <w:rPr>
          <w:rFonts w:ascii="Times New Roman" w:hAnsi="Times New Roman"/>
          <w:b/>
        </w:rPr>
      </w:pPr>
      <w:r w:rsidRPr="001A3B4D">
        <w:rPr>
          <w:rFonts w:ascii="Times New Roman" w:hAnsi="Times New Roman"/>
          <w:b/>
        </w:rPr>
        <w:t>Compren</w:t>
      </w:r>
      <w:r>
        <w:rPr>
          <w:rFonts w:ascii="Times New Roman" w:hAnsi="Times New Roman"/>
          <w:b/>
        </w:rPr>
        <w:t>sione e applicazione delle conoscenze</w:t>
      </w:r>
    </w:p>
    <w:p w14:paraId="10ACB1B0" w14:textId="251A7DB4" w:rsidR="001A3B4D" w:rsidRPr="001A3B4D" w:rsidRDefault="001A3B4D" w:rsidP="001A3B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</w:t>
      </w:r>
      <w:r w:rsidR="00933172">
        <w:rPr>
          <w:rFonts w:ascii="Times New Roman" w:hAnsi="Times New Roman"/>
        </w:rPr>
        <w:t xml:space="preserve">descrivere la morfologia degli animali zootecnici e </w:t>
      </w:r>
      <w:r>
        <w:rPr>
          <w:rFonts w:ascii="Times New Roman" w:hAnsi="Times New Roman"/>
        </w:rPr>
        <w:t xml:space="preserve">applicare le conoscenze acquisite in ambito di fisiologia animale alle principali problematiche relative alle produzioni zootecniche. </w:t>
      </w:r>
    </w:p>
    <w:p w14:paraId="78DE32E9" w14:textId="77777777" w:rsidR="001A3B4D" w:rsidRDefault="001A3B4D" w:rsidP="001A3B4D">
      <w:pPr>
        <w:rPr>
          <w:rFonts w:ascii="Times New Roman" w:hAnsi="Times New Roman"/>
          <w:b/>
        </w:rPr>
      </w:pPr>
    </w:p>
    <w:p w14:paraId="593788FD" w14:textId="3F01C723" w:rsidR="001A3B4D" w:rsidRDefault="001A3B4D" w:rsidP="001A3B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Autonomia di giudizio</w:t>
      </w:r>
    </w:p>
    <w:p w14:paraId="00754943" w14:textId="77777777" w:rsidR="00E27843" w:rsidRDefault="001A3B4D" w:rsidP="001A3B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</w:t>
      </w:r>
      <w:r w:rsidR="00A613A5">
        <w:rPr>
          <w:rFonts w:ascii="Times New Roman" w:hAnsi="Times New Roman"/>
        </w:rPr>
        <w:t xml:space="preserve">valutare </w:t>
      </w:r>
      <w:r w:rsidR="00E27843">
        <w:rPr>
          <w:rFonts w:ascii="Times New Roman" w:hAnsi="Times New Roman"/>
        </w:rPr>
        <w:t>le risposte</w:t>
      </w:r>
      <w:r w:rsidR="00A613A5">
        <w:rPr>
          <w:rFonts w:ascii="Times New Roman" w:hAnsi="Times New Roman"/>
        </w:rPr>
        <w:t xml:space="preserve"> fisiolog</w:t>
      </w:r>
      <w:r w:rsidR="00E27843">
        <w:rPr>
          <w:rFonts w:ascii="Times New Roman" w:hAnsi="Times New Roman"/>
        </w:rPr>
        <w:t>iche</w:t>
      </w:r>
      <w:r w:rsidR="00A613A5">
        <w:rPr>
          <w:rFonts w:ascii="Times New Roman" w:hAnsi="Times New Roman"/>
        </w:rPr>
        <w:t xml:space="preserve"> d</w:t>
      </w:r>
      <w:r w:rsidR="00E27843">
        <w:rPr>
          <w:rFonts w:ascii="Times New Roman" w:hAnsi="Times New Roman"/>
        </w:rPr>
        <w:t>egli animali zootecnici a variazioni ambientali per il mantenimento dell’omeostasi.</w:t>
      </w:r>
    </w:p>
    <w:p w14:paraId="392823C0" w14:textId="77777777" w:rsidR="00E27843" w:rsidRDefault="00E27843" w:rsidP="001A3B4D">
      <w:pPr>
        <w:rPr>
          <w:rFonts w:ascii="Times New Roman" w:hAnsi="Times New Roman"/>
        </w:rPr>
      </w:pPr>
    </w:p>
    <w:p w14:paraId="12E91546" w14:textId="497769C3" w:rsidR="00E27843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comunicative</w:t>
      </w:r>
    </w:p>
    <w:p w14:paraId="00B5CA46" w14:textId="71A82C3C" w:rsidR="001A3B4D" w:rsidRPr="001A3B4D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Alla fine del corso lo studente sarà in grado di utilizzare in modo appropriato il linguaggio scientifico e il lessico specifico dell’anatomia</w:t>
      </w:r>
      <w:r w:rsidR="00BD17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della fisiologia </w:t>
      </w:r>
      <w:r w:rsidR="00BD171C">
        <w:rPr>
          <w:rFonts w:ascii="Times New Roman" w:hAnsi="Times New Roman"/>
        </w:rPr>
        <w:t xml:space="preserve">e della genetica </w:t>
      </w:r>
      <w:r>
        <w:rPr>
          <w:rFonts w:ascii="Times New Roman" w:hAnsi="Times New Roman"/>
        </w:rPr>
        <w:t>animale.</w:t>
      </w:r>
    </w:p>
    <w:p w14:paraId="31CE02EF" w14:textId="77777777" w:rsidR="00E27843" w:rsidRDefault="00E27843" w:rsidP="00E27843">
      <w:pPr>
        <w:rPr>
          <w:rFonts w:ascii="Times New Roman" w:hAnsi="Times New Roman"/>
          <w:b/>
        </w:rPr>
      </w:pPr>
    </w:p>
    <w:p w14:paraId="55D2A030" w14:textId="646689A5" w:rsidR="00E27843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di apprendimento</w:t>
      </w:r>
    </w:p>
    <w:p w14:paraId="0C5847FA" w14:textId="260B2B0F" w:rsidR="00E27843" w:rsidRPr="001A3B4D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Alla fine del corso lo studente sarà in grado di approfondire le conoscenze su anatomia</w:t>
      </w:r>
      <w:r w:rsidR="00BD17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fisiologia animale in modo autonomo attraverso la consultazione di testi, articoli scientifici e risorse sul web.</w:t>
      </w:r>
    </w:p>
    <w:p w14:paraId="5D67AA26" w14:textId="77777777" w:rsidR="002401E4" w:rsidRPr="009B68F2" w:rsidRDefault="002401E4" w:rsidP="002401E4">
      <w:pPr>
        <w:spacing w:before="240" w:after="120"/>
        <w:rPr>
          <w:b/>
          <w:sz w:val="18"/>
        </w:rPr>
      </w:pPr>
      <w:r w:rsidRPr="009B68F2">
        <w:rPr>
          <w:b/>
          <w:i/>
          <w:sz w:val="18"/>
        </w:rPr>
        <w:t>PROGRAMMA DEL CORSO</w:t>
      </w:r>
    </w:p>
    <w:p w14:paraId="6CF76984" w14:textId="77777777" w:rsidR="002401E4" w:rsidRPr="009B68F2" w:rsidRDefault="002401E4" w:rsidP="00DE7FB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CB46A8" w:rsidRPr="009B68F2" w14:paraId="3193F2FF" w14:textId="77777777" w:rsidTr="00BD171C">
        <w:tc>
          <w:tcPr>
            <w:tcW w:w="5555" w:type="dxa"/>
            <w:shd w:val="clear" w:color="auto" w:fill="auto"/>
          </w:tcPr>
          <w:p w14:paraId="6A97D480" w14:textId="77777777" w:rsidR="00CB46A8" w:rsidRPr="009B68F2" w:rsidRDefault="00CB46A8" w:rsidP="00CB46A8"/>
        </w:tc>
        <w:tc>
          <w:tcPr>
            <w:tcW w:w="1135" w:type="dxa"/>
            <w:shd w:val="clear" w:color="auto" w:fill="auto"/>
          </w:tcPr>
          <w:p w14:paraId="5DC033E6" w14:textId="77777777" w:rsidR="00CB46A8" w:rsidRPr="009B68F2" w:rsidRDefault="00CB46A8" w:rsidP="00CB46A8">
            <w:r w:rsidRPr="009B68F2">
              <w:t>CFU</w:t>
            </w:r>
          </w:p>
        </w:tc>
      </w:tr>
      <w:tr w:rsidR="000240AB" w:rsidRPr="00902482" w14:paraId="7931958D" w14:textId="77777777" w:rsidTr="00BD171C">
        <w:tc>
          <w:tcPr>
            <w:tcW w:w="5555" w:type="dxa"/>
            <w:shd w:val="clear" w:color="auto" w:fill="auto"/>
          </w:tcPr>
          <w:p w14:paraId="13DDDE75" w14:textId="31B5671F" w:rsidR="000240AB" w:rsidRPr="00902482" w:rsidRDefault="000240AB" w:rsidP="000240AB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Le cellule, i tessuti</w:t>
            </w:r>
            <w:r w:rsidR="006F3364">
              <w:rPr>
                <w:rFonts w:ascii="Times New Roman" w:hAnsi="Times New Roman"/>
              </w:rPr>
              <w:t>,</w:t>
            </w:r>
            <w:r w:rsidRPr="00902482">
              <w:rPr>
                <w:rFonts w:ascii="Times New Roman" w:hAnsi="Times New Roman"/>
              </w:rPr>
              <w:t xml:space="preserve"> gli organi e gli apparati degli animali zootecnici</w:t>
            </w:r>
          </w:p>
        </w:tc>
        <w:tc>
          <w:tcPr>
            <w:tcW w:w="1135" w:type="dxa"/>
            <w:shd w:val="clear" w:color="auto" w:fill="auto"/>
          </w:tcPr>
          <w:p w14:paraId="41ABDC5C" w14:textId="77777777" w:rsidR="000240AB" w:rsidRPr="00902482" w:rsidRDefault="00DE553E" w:rsidP="000240AB">
            <w:r w:rsidRPr="00902482">
              <w:t>1.0</w:t>
            </w:r>
          </w:p>
        </w:tc>
      </w:tr>
      <w:tr w:rsidR="000240AB" w:rsidRPr="00902482" w14:paraId="395A70C2" w14:textId="77777777" w:rsidTr="00BD171C">
        <w:tc>
          <w:tcPr>
            <w:tcW w:w="5555" w:type="dxa"/>
            <w:shd w:val="clear" w:color="auto" w:fill="auto"/>
          </w:tcPr>
          <w:p w14:paraId="7E434425" w14:textId="43C44BEF" w:rsidR="000240AB" w:rsidRPr="00902482" w:rsidRDefault="00BC3FFA" w:rsidP="00763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La cellula animale: struttura e funzione di membrana e organelli cellulari. Le giunzioni cellulari. Canali ionici, potenziale di membrana e potenziale d’azione. I meccanismi di trasduzione del segnale.</w:t>
            </w:r>
            <w:r w:rsidR="00D66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tessuti animali: epiteliale,</w:t>
            </w:r>
            <w:r w:rsidR="00D66C57">
              <w:rPr>
                <w:rFonts w:ascii="Times New Roman" w:hAnsi="Times New Roman"/>
              </w:rPr>
              <w:t xml:space="preserve"> connettivo, nervoso, muscolare.</w:t>
            </w:r>
            <w:r w:rsidR="00763BC5">
              <w:rPr>
                <w:rFonts w:ascii="Times New Roman" w:hAnsi="Times New Roman"/>
              </w:rPr>
              <w:t xml:space="preserve"> Organizzazione e descrizione degli apparati dell’organismo animale.</w:t>
            </w:r>
          </w:p>
        </w:tc>
        <w:tc>
          <w:tcPr>
            <w:tcW w:w="1135" w:type="dxa"/>
            <w:shd w:val="clear" w:color="auto" w:fill="auto"/>
          </w:tcPr>
          <w:p w14:paraId="759A3E71" w14:textId="5F554E97" w:rsidR="000240AB" w:rsidRPr="00902482" w:rsidRDefault="00160113" w:rsidP="000240AB">
            <w:r>
              <w:t>1.0</w:t>
            </w:r>
          </w:p>
        </w:tc>
      </w:tr>
      <w:tr w:rsidR="00805A5A" w:rsidRPr="00902482" w14:paraId="7982EB97" w14:textId="77777777" w:rsidTr="00BD171C">
        <w:tc>
          <w:tcPr>
            <w:tcW w:w="5555" w:type="dxa"/>
            <w:shd w:val="clear" w:color="auto" w:fill="auto"/>
          </w:tcPr>
          <w:p w14:paraId="5DA4981E" w14:textId="7FE32197" w:rsidR="00805A5A" w:rsidRPr="00902482" w:rsidRDefault="00805A5A" w:rsidP="00805A5A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Apparato digerente: anatomia del canale alimentare e delle ghiandole annesse</w:t>
            </w:r>
            <w:r w:rsidR="000240AB" w:rsidRPr="00902482">
              <w:rPr>
                <w:rFonts w:ascii="Times New Roman" w:hAnsi="Times New Roman"/>
              </w:rPr>
              <w:t xml:space="preserve">; fisiologia: prensione e masticazione, motilità gastrica e dei </w:t>
            </w:r>
            <w:proofErr w:type="spellStart"/>
            <w:r w:rsidR="000240AB" w:rsidRPr="00902482">
              <w:rPr>
                <w:rFonts w:ascii="Times New Roman" w:hAnsi="Times New Roman"/>
              </w:rPr>
              <w:t>prestomaci</w:t>
            </w:r>
            <w:proofErr w:type="spellEnd"/>
            <w:r w:rsidR="000240AB" w:rsidRPr="00902482">
              <w:rPr>
                <w:rFonts w:ascii="Times New Roman" w:hAnsi="Times New Roman"/>
              </w:rPr>
              <w:t>, succo gastrico, bile, succo pancreatico, succo enterico, regolazione nervosa e umorale delle funzioni gastro-intestinali, digestione ed asso</w:t>
            </w:r>
            <w:r w:rsidR="00E64C48">
              <w:rPr>
                <w:rFonts w:ascii="Times New Roman" w:hAnsi="Times New Roman"/>
              </w:rPr>
              <w:t>rbimento, biochimica del rumine</w:t>
            </w:r>
            <w:r w:rsidR="000240AB" w:rsidRPr="00902482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0E6CA858" w14:textId="77777777" w:rsidR="00805A5A" w:rsidRPr="00902482" w:rsidRDefault="00805A5A" w:rsidP="000240AB">
            <w:r w:rsidRPr="00902482">
              <w:t>1.</w:t>
            </w:r>
            <w:r w:rsidR="000240AB" w:rsidRPr="00902482">
              <w:t>5</w:t>
            </w:r>
          </w:p>
        </w:tc>
      </w:tr>
      <w:tr w:rsidR="00CB46A8" w:rsidRPr="00902482" w14:paraId="094F0690" w14:textId="77777777" w:rsidTr="00BD171C">
        <w:tc>
          <w:tcPr>
            <w:tcW w:w="5555" w:type="dxa"/>
            <w:shd w:val="clear" w:color="auto" w:fill="auto"/>
          </w:tcPr>
          <w:p w14:paraId="65731381" w14:textId="77777777" w:rsidR="00CB46A8" w:rsidRPr="00902482" w:rsidRDefault="00805A5A" w:rsidP="00790929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 xml:space="preserve">Apparato endocrino: </w:t>
            </w:r>
            <w:r w:rsidR="00790929" w:rsidRPr="00902482">
              <w:rPr>
                <w:rFonts w:ascii="Times New Roman" w:hAnsi="Times New Roman"/>
              </w:rPr>
              <w:t>ormoni e</w:t>
            </w:r>
            <w:r w:rsidR="000E656E" w:rsidRPr="00902482">
              <w:rPr>
                <w:rFonts w:ascii="Times New Roman" w:hAnsi="Times New Roman"/>
              </w:rPr>
              <w:t xml:space="preserve"> recettori;</w:t>
            </w:r>
            <w:r w:rsidRPr="00902482">
              <w:rPr>
                <w:rFonts w:ascii="Times New Roman" w:hAnsi="Times New Roman"/>
              </w:rPr>
              <w:t xml:space="preserve"> </w:t>
            </w:r>
            <w:r w:rsidR="00790929" w:rsidRPr="00902482">
              <w:rPr>
                <w:rFonts w:ascii="Times New Roman" w:hAnsi="Times New Roman"/>
              </w:rPr>
              <w:t>anatomia</w:t>
            </w:r>
            <w:r w:rsidR="000E656E" w:rsidRPr="00902482">
              <w:rPr>
                <w:rFonts w:ascii="Times New Roman" w:hAnsi="Times New Roman"/>
              </w:rPr>
              <w:t xml:space="preserve"> e fisiologia delle ghiandole endocrine</w:t>
            </w:r>
            <w:r w:rsidR="000E656E" w:rsidRPr="00902482">
              <w:t>.</w:t>
            </w:r>
          </w:p>
        </w:tc>
        <w:tc>
          <w:tcPr>
            <w:tcW w:w="1135" w:type="dxa"/>
            <w:shd w:val="clear" w:color="auto" w:fill="auto"/>
          </w:tcPr>
          <w:p w14:paraId="0AC02B6F" w14:textId="43DEF581" w:rsidR="00CB46A8" w:rsidRPr="00902482" w:rsidRDefault="00CB46A8" w:rsidP="00CB46A8">
            <w:r w:rsidRPr="00902482">
              <w:t>1.</w:t>
            </w:r>
            <w:r w:rsidR="00160113">
              <w:t>0</w:t>
            </w:r>
          </w:p>
        </w:tc>
      </w:tr>
      <w:tr w:rsidR="00BD171C" w:rsidRPr="00902482" w14:paraId="737B5000" w14:textId="77777777" w:rsidTr="00BD171C">
        <w:tc>
          <w:tcPr>
            <w:tcW w:w="5555" w:type="dxa"/>
            <w:shd w:val="clear" w:color="auto" w:fill="auto"/>
          </w:tcPr>
          <w:p w14:paraId="78EFF978" w14:textId="77777777" w:rsidR="00BD171C" w:rsidRPr="00902482" w:rsidRDefault="00BD171C" w:rsidP="004A0C9E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 xml:space="preserve">Apparato riproduttore femminile: anatomia; fisiologia di ovogenesi, ciclo estrale, ormoni coinvolti durante pubertà, ciclo estrale, gravidanza e parto; anatomia e fisiologia della ghiandola mammaria: </w:t>
            </w:r>
            <w:proofErr w:type="spellStart"/>
            <w:r w:rsidRPr="00902482">
              <w:rPr>
                <w:rFonts w:ascii="Times New Roman" w:hAnsi="Times New Roman"/>
              </w:rPr>
              <w:t>mammogenesi</w:t>
            </w:r>
            <w:proofErr w:type="spellEnd"/>
            <w:r w:rsidRPr="00902482">
              <w:rPr>
                <w:rFonts w:ascii="Times New Roman" w:hAnsi="Times New Roman"/>
              </w:rPr>
              <w:t>, lattogenesi, galattopoiesi, sintesi ed eiezione del latte. La mungitura. L’asciutta.</w:t>
            </w:r>
          </w:p>
        </w:tc>
        <w:tc>
          <w:tcPr>
            <w:tcW w:w="1135" w:type="dxa"/>
            <w:shd w:val="clear" w:color="auto" w:fill="auto"/>
          </w:tcPr>
          <w:p w14:paraId="29426722" w14:textId="77777777" w:rsidR="00BD171C" w:rsidRPr="00902482" w:rsidRDefault="00BD171C" w:rsidP="004A0C9E">
            <w:r w:rsidRPr="00902482">
              <w:t>1</w:t>
            </w:r>
            <w:r>
              <w:t>.0</w:t>
            </w:r>
          </w:p>
        </w:tc>
      </w:tr>
      <w:tr w:rsidR="006F3364" w:rsidRPr="00902482" w14:paraId="54613EDC" w14:textId="77777777" w:rsidTr="00BD171C">
        <w:tc>
          <w:tcPr>
            <w:tcW w:w="5555" w:type="dxa"/>
            <w:shd w:val="clear" w:color="auto" w:fill="auto"/>
          </w:tcPr>
          <w:p w14:paraId="482B5E61" w14:textId="45B7105A" w:rsidR="006F3364" w:rsidRPr="00902482" w:rsidRDefault="00BD171C" w:rsidP="00A61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Cenni di genetica del metabolismo: principi di genetica, esempi di geni maggiore che influenzano il metabolismo animale.</w:t>
            </w:r>
          </w:p>
        </w:tc>
        <w:tc>
          <w:tcPr>
            <w:tcW w:w="1135" w:type="dxa"/>
            <w:shd w:val="clear" w:color="auto" w:fill="auto"/>
          </w:tcPr>
          <w:p w14:paraId="42D083E8" w14:textId="04C59931" w:rsidR="006F3364" w:rsidRPr="00902482" w:rsidRDefault="00914E5F" w:rsidP="00A613A5">
            <w:r>
              <w:t>0.5</w:t>
            </w:r>
          </w:p>
        </w:tc>
      </w:tr>
      <w:tr w:rsidR="00CB46A8" w:rsidRPr="00902482" w14:paraId="59500783" w14:textId="77777777" w:rsidTr="00BD171C">
        <w:tc>
          <w:tcPr>
            <w:tcW w:w="5555" w:type="dxa"/>
            <w:shd w:val="clear" w:color="auto" w:fill="auto"/>
          </w:tcPr>
          <w:p w14:paraId="37BB6F7F" w14:textId="77777777" w:rsidR="00CB46A8" w:rsidRPr="00902482" w:rsidRDefault="00CB46A8" w:rsidP="00CB46A8">
            <w:pPr>
              <w:rPr>
                <w:smallCaps/>
                <w:sz w:val="18"/>
              </w:rPr>
            </w:pPr>
            <w:r w:rsidRPr="00902482">
              <w:rPr>
                <w:smallCaps/>
                <w:sz w:val="18"/>
              </w:rPr>
              <w:t xml:space="preserve">Esercitazioni. </w:t>
            </w:r>
          </w:p>
          <w:p w14:paraId="2CB122EB" w14:textId="599A4917" w:rsidR="00CB46A8" w:rsidRPr="00902482" w:rsidRDefault="00805A5A" w:rsidP="00BC3FFA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Visite tecniche</w:t>
            </w:r>
            <w:r w:rsidR="00BC3FFA">
              <w:rPr>
                <w:rFonts w:ascii="Times New Roman" w:hAnsi="Times New Roman"/>
              </w:rPr>
              <w:t xml:space="preserve">, </w:t>
            </w:r>
            <w:r w:rsidR="005107F1" w:rsidRPr="00902482">
              <w:rPr>
                <w:rFonts w:ascii="Times New Roman" w:hAnsi="Times New Roman"/>
              </w:rPr>
              <w:t>seminari tematici</w:t>
            </w:r>
            <w:r w:rsidRPr="00902482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2956BA9" w14:textId="77777777" w:rsidR="00CB46A8" w:rsidRPr="00902482" w:rsidRDefault="00DE553E" w:rsidP="00CB46A8">
            <w:r w:rsidRPr="00902482">
              <w:t>1</w:t>
            </w:r>
            <w:r w:rsidR="00CB46A8" w:rsidRPr="00902482">
              <w:t>.0</w:t>
            </w:r>
          </w:p>
        </w:tc>
      </w:tr>
    </w:tbl>
    <w:p w14:paraId="6E3D139D" w14:textId="77777777" w:rsidR="00505C84" w:rsidRPr="00902482" w:rsidRDefault="00505C84" w:rsidP="00505C84"/>
    <w:p w14:paraId="382664DF" w14:textId="77777777" w:rsidR="00505C84" w:rsidRPr="009B68F2" w:rsidRDefault="00505C84" w:rsidP="00505C84">
      <w:pPr>
        <w:keepNext/>
        <w:spacing w:before="240" w:after="120"/>
        <w:rPr>
          <w:b/>
          <w:sz w:val="18"/>
        </w:rPr>
      </w:pPr>
      <w:r w:rsidRPr="00902482">
        <w:rPr>
          <w:b/>
          <w:i/>
          <w:sz w:val="18"/>
        </w:rPr>
        <w:t>BIBLIOGRAFIA</w:t>
      </w:r>
    </w:p>
    <w:p w14:paraId="33F89C26" w14:textId="77777777" w:rsidR="00B63EC7" w:rsidRPr="00B63EC7" w:rsidRDefault="00B63EC7" w:rsidP="00B63EC7">
      <w:pPr>
        <w:pStyle w:val="Titolo5"/>
        <w:rPr>
          <w:rFonts w:ascii="Times" w:eastAsia="Times New Roman" w:hAnsi="Times" w:cs="Times New Roman"/>
          <w:color w:val="auto"/>
          <w:sz w:val="18"/>
          <w:szCs w:val="18"/>
        </w:rPr>
      </w:pPr>
      <w:r w:rsidRPr="00B63EC7">
        <w:rPr>
          <w:rFonts w:ascii="Times" w:eastAsia="Times New Roman" w:hAnsi="Times" w:cs="Times New Roman"/>
          <w:color w:val="auto"/>
          <w:sz w:val="16"/>
          <w:szCs w:val="16"/>
        </w:rPr>
        <w:t>OYSTEIN V. SJAASTAD, IAV SAND, KNUT HOVE</w:t>
      </w:r>
      <w:r w:rsidRPr="00B63EC7">
        <w:rPr>
          <w:rFonts w:eastAsia="Times New Roman"/>
        </w:rPr>
        <w:t xml:space="preserve">, </w:t>
      </w:r>
      <w:r w:rsidRPr="00B63EC7">
        <w:rPr>
          <w:rFonts w:ascii="Times" w:eastAsia="Times New Roman" w:hAnsi="Times" w:cs="Times New Roman"/>
          <w:i/>
          <w:color w:val="auto"/>
          <w:sz w:val="18"/>
          <w:szCs w:val="18"/>
        </w:rPr>
        <w:t>Fisiologia degli animali domestici</w:t>
      </w:r>
      <w:r>
        <w:rPr>
          <w:rFonts w:ascii="Times" w:eastAsia="Times New Roman" w:hAnsi="Times" w:cs="Times New Roman"/>
          <w:i/>
          <w:color w:val="auto"/>
          <w:sz w:val="18"/>
          <w:szCs w:val="18"/>
        </w:rPr>
        <w:t>,</w:t>
      </w:r>
      <w:r>
        <w:rPr>
          <w:rFonts w:eastAsia="Times New Roman"/>
        </w:rPr>
        <w:t xml:space="preserve"> Rev. di C. </w:t>
      </w:r>
      <w:proofErr w:type="spellStart"/>
      <w:r>
        <w:rPr>
          <w:rFonts w:eastAsia="Times New Roman"/>
        </w:rPr>
        <w:t>Tamanini</w:t>
      </w:r>
      <w:proofErr w:type="spellEnd"/>
      <w:r>
        <w:rPr>
          <w:rFonts w:eastAsia="Times New Roman"/>
        </w:rPr>
        <w:t xml:space="preserve">, </w:t>
      </w:r>
      <w:r w:rsidRPr="00B63EC7">
        <w:rPr>
          <w:rFonts w:ascii="Times" w:eastAsia="Times New Roman" w:hAnsi="Times" w:cs="Times New Roman"/>
          <w:color w:val="auto"/>
          <w:sz w:val="18"/>
          <w:szCs w:val="18"/>
        </w:rPr>
        <w:t>Casa Editrice Ambrosiana, 2013</w:t>
      </w:r>
    </w:p>
    <w:p w14:paraId="638B2F2D" w14:textId="77777777" w:rsidR="00B63EC7" w:rsidRDefault="00B63EC7" w:rsidP="00360FC2">
      <w:pPr>
        <w:tabs>
          <w:tab w:val="clear" w:pos="284"/>
        </w:tabs>
        <w:spacing w:line="240" w:lineRule="auto"/>
        <w:ind w:left="284" w:hanging="284"/>
        <w:rPr>
          <w:sz w:val="16"/>
          <w:szCs w:val="16"/>
        </w:rPr>
      </w:pPr>
    </w:p>
    <w:p w14:paraId="6D9DB53A" w14:textId="77777777" w:rsidR="00B63EC7" w:rsidRDefault="00B63EC7" w:rsidP="00360FC2">
      <w:pPr>
        <w:tabs>
          <w:tab w:val="clear" w:pos="284"/>
        </w:tabs>
        <w:spacing w:line="240" w:lineRule="auto"/>
        <w:ind w:left="284" w:hanging="284"/>
        <w:rPr>
          <w:sz w:val="16"/>
          <w:szCs w:val="16"/>
        </w:rPr>
      </w:pPr>
    </w:p>
    <w:p w14:paraId="563E50C7" w14:textId="77777777" w:rsidR="00360FC2" w:rsidRPr="009B68F2" w:rsidRDefault="00CE147B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 xml:space="preserve">R. BORTOLAMI, E. CALLEGARI, P. CLAVENZANI, V. BEGHELLI, </w:t>
      </w:r>
      <w:r w:rsidRPr="009B68F2">
        <w:rPr>
          <w:i/>
          <w:sz w:val="18"/>
          <w:szCs w:val="18"/>
        </w:rPr>
        <w:t>Anatomia e fisiologia degli animali domestici,</w:t>
      </w:r>
      <w:r w:rsidRPr="009B68F2">
        <w:rPr>
          <w:sz w:val="16"/>
          <w:szCs w:val="16"/>
        </w:rPr>
        <w:t xml:space="preserve"> </w:t>
      </w:r>
      <w:proofErr w:type="spellStart"/>
      <w:r w:rsidRPr="009B68F2">
        <w:rPr>
          <w:sz w:val="18"/>
          <w:szCs w:val="18"/>
        </w:rPr>
        <w:t>Edagricole</w:t>
      </w:r>
      <w:proofErr w:type="spellEnd"/>
      <w:r w:rsidRPr="009B68F2">
        <w:rPr>
          <w:sz w:val="18"/>
          <w:szCs w:val="18"/>
        </w:rPr>
        <w:t>, Bologna, 2009</w:t>
      </w:r>
      <w:r w:rsidR="00360FC2" w:rsidRPr="009B68F2">
        <w:rPr>
          <w:sz w:val="18"/>
          <w:szCs w:val="18"/>
        </w:rPr>
        <w:t>;</w:t>
      </w:r>
    </w:p>
    <w:p w14:paraId="2FADD2E9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>G. BERTONI</w:t>
      </w:r>
      <w:r w:rsidRPr="009B68F2">
        <w:t xml:space="preserve">, </w:t>
      </w:r>
      <w:r w:rsidRPr="009B68F2">
        <w:rPr>
          <w:i/>
          <w:sz w:val="18"/>
          <w:szCs w:val="18"/>
        </w:rPr>
        <w:t>Il rumine: alcuni aspetti di anatomia, di fisiologia, di modulazione e di fisiopatologia</w:t>
      </w:r>
      <w:r w:rsidRPr="009B68F2">
        <w:rPr>
          <w:sz w:val="18"/>
          <w:szCs w:val="18"/>
        </w:rPr>
        <w:t>, CUSL, 1985</w:t>
      </w:r>
    </w:p>
    <w:p w14:paraId="3A810EB6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>R. BARONE</w:t>
      </w:r>
      <w:r w:rsidRPr="009B68F2">
        <w:t xml:space="preserve">, </w:t>
      </w:r>
      <w:r w:rsidRPr="009B68F2">
        <w:rPr>
          <w:i/>
          <w:sz w:val="18"/>
          <w:szCs w:val="18"/>
        </w:rPr>
        <w:t>Atlante di osteologia e miologia del cavallo e del bovino</w:t>
      </w:r>
      <w:r w:rsidRPr="009B68F2">
        <w:rPr>
          <w:sz w:val="18"/>
          <w:szCs w:val="18"/>
        </w:rPr>
        <w:t xml:space="preserve">, </w:t>
      </w:r>
      <w:proofErr w:type="spellStart"/>
      <w:r w:rsidRPr="009B68F2">
        <w:rPr>
          <w:sz w:val="18"/>
          <w:szCs w:val="18"/>
        </w:rPr>
        <w:t>Edagricole</w:t>
      </w:r>
      <w:proofErr w:type="spellEnd"/>
      <w:r w:rsidRPr="009B68F2">
        <w:rPr>
          <w:sz w:val="18"/>
          <w:szCs w:val="18"/>
        </w:rPr>
        <w:t>, Bologna, 1981</w:t>
      </w:r>
    </w:p>
    <w:p w14:paraId="041E1C56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9B68F2">
        <w:rPr>
          <w:sz w:val="16"/>
          <w:szCs w:val="16"/>
          <w:lang w:val="en-GB"/>
        </w:rPr>
        <w:t>J. C. CUNNINGHAM</w:t>
      </w:r>
      <w:r w:rsidRPr="009B68F2">
        <w:rPr>
          <w:lang w:val="en-GB"/>
        </w:rPr>
        <w:t xml:space="preserve">, </w:t>
      </w:r>
      <w:r w:rsidRPr="009B68F2">
        <w:rPr>
          <w:i/>
          <w:sz w:val="18"/>
          <w:szCs w:val="18"/>
          <w:lang w:val="en-GB"/>
        </w:rPr>
        <w:t>Textbook of veterinary physiology</w:t>
      </w:r>
      <w:r w:rsidRPr="009B68F2">
        <w:rPr>
          <w:sz w:val="18"/>
          <w:szCs w:val="18"/>
          <w:lang w:val="en-GB"/>
        </w:rPr>
        <w:t>, Philadelphia, Saunders, 2002.</w:t>
      </w:r>
    </w:p>
    <w:p w14:paraId="1231B5E9" w14:textId="77777777" w:rsidR="00505C84" w:rsidRPr="009B68F2" w:rsidRDefault="00505C84" w:rsidP="00360FC2">
      <w:pPr>
        <w:spacing w:line="240" w:lineRule="atLeast"/>
        <w:rPr>
          <w:spacing w:val="-5"/>
          <w:sz w:val="18"/>
          <w:szCs w:val="18"/>
          <w:lang w:val="en-US"/>
        </w:rPr>
      </w:pPr>
    </w:p>
    <w:p w14:paraId="7C0E8988" w14:textId="77777777" w:rsidR="001C2D1A" w:rsidRDefault="00505C84" w:rsidP="00505C84">
      <w:pPr>
        <w:rPr>
          <w:sz w:val="18"/>
          <w:szCs w:val="18"/>
        </w:rPr>
      </w:pPr>
      <w:r w:rsidRPr="009B68F2">
        <w:rPr>
          <w:sz w:val="18"/>
          <w:szCs w:val="18"/>
        </w:rPr>
        <w:t>Ulteriore bibliografia verrà fornita durante il corso</w:t>
      </w:r>
      <w:r w:rsidR="00E3630F" w:rsidRPr="009B68F2">
        <w:rPr>
          <w:sz w:val="18"/>
          <w:szCs w:val="18"/>
        </w:rPr>
        <w:t>.</w:t>
      </w:r>
      <w:r w:rsidR="001C2D1A">
        <w:rPr>
          <w:sz w:val="18"/>
          <w:szCs w:val="18"/>
        </w:rPr>
        <w:t xml:space="preserve"> </w:t>
      </w:r>
    </w:p>
    <w:p w14:paraId="181C54A2" w14:textId="2462AAF7" w:rsidR="00505C84" w:rsidRPr="009B68F2" w:rsidRDefault="001C2D1A" w:rsidP="00505C84">
      <w:r>
        <w:rPr>
          <w:sz w:val="18"/>
          <w:szCs w:val="18"/>
        </w:rPr>
        <w:t xml:space="preserve">Le diapositive delle lezioni saranno messe a disposizione su </w:t>
      </w:r>
      <w:proofErr w:type="spellStart"/>
      <w:r>
        <w:rPr>
          <w:sz w:val="18"/>
          <w:szCs w:val="18"/>
        </w:rPr>
        <w:t>Blackboard</w:t>
      </w:r>
      <w:proofErr w:type="spellEnd"/>
    </w:p>
    <w:p w14:paraId="11E78C0B" w14:textId="77777777" w:rsidR="005107F1" w:rsidRPr="009B68F2" w:rsidRDefault="005107F1" w:rsidP="005107F1">
      <w:pPr>
        <w:spacing w:before="240" w:after="120" w:line="220" w:lineRule="exact"/>
        <w:rPr>
          <w:b/>
          <w:i/>
          <w:sz w:val="18"/>
        </w:rPr>
      </w:pPr>
      <w:r w:rsidRPr="009B68F2">
        <w:rPr>
          <w:b/>
          <w:i/>
          <w:sz w:val="18"/>
        </w:rPr>
        <w:lastRenderedPageBreak/>
        <w:t>DIDATTICA DEL CORSO</w:t>
      </w:r>
    </w:p>
    <w:p w14:paraId="2D444654" w14:textId="6D3CBD51" w:rsidR="00CC1D83" w:rsidRDefault="00CC1D83" w:rsidP="00CC1D83">
      <w:pPr>
        <w:pStyle w:val="Testo2"/>
        <w:ind w:firstLine="0"/>
      </w:pPr>
      <w:r>
        <w:t xml:space="preserve">- </w:t>
      </w:r>
      <w:r w:rsidR="005107F1" w:rsidRPr="009B68F2">
        <w:t xml:space="preserve">Lezioni </w:t>
      </w:r>
      <w:r>
        <w:t xml:space="preserve">frontali </w:t>
      </w:r>
      <w:r w:rsidRPr="009B68F2">
        <w:t>in aula</w:t>
      </w:r>
      <w:r>
        <w:t xml:space="preserve"> dialogate e di tipo teorico </w:t>
      </w:r>
      <w:r w:rsidR="00EC224E">
        <w:t xml:space="preserve">con supporto di diapositive power-point </w:t>
      </w:r>
      <w:r>
        <w:t>dove vengono esposti e discussi le relazioni tr</w:t>
      </w:r>
      <w:r w:rsidR="00CB13B1">
        <w:t>a forma e funzione di cellule, tessuti,</w:t>
      </w:r>
      <w:r>
        <w:t xml:space="preserve"> organi </w:t>
      </w:r>
      <w:r w:rsidR="00CB13B1">
        <w:t>e apparati dell’organismo animale</w:t>
      </w:r>
      <w:r w:rsidR="00EC224E">
        <w:t>.</w:t>
      </w:r>
      <w:r w:rsidR="00CB13B1">
        <w:t xml:space="preserve"> Gli apparati digerente, endocrino e riproduttivo</w:t>
      </w:r>
      <w:r w:rsidR="000B6A17">
        <w:t>, fondamentali per le produzioni animali,</w:t>
      </w:r>
      <w:r w:rsidR="00CB13B1">
        <w:t xml:space="preserve"> verranno </w:t>
      </w:r>
      <w:r w:rsidR="000B6A17">
        <w:t>trattati con maggior dettaglio.</w:t>
      </w:r>
    </w:p>
    <w:p w14:paraId="3E73E4FE" w14:textId="43F81F1C" w:rsidR="00CC1D83" w:rsidRDefault="00CC1D83" w:rsidP="00CC1D83">
      <w:pPr>
        <w:pStyle w:val="Testo2"/>
        <w:ind w:firstLine="0"/>
      </w:pPr>
      <w:r>
        <w:t xml:space="preserve">- </w:t>
      </w:r>
      <w:r w:rsidR="00501722">
        <w:t>Il corso sarà integrato da s</w:t>
      </w:r>
      <w:r>
        <w:t xml:space="preserve">eminari di esperti </w:t>
      </w:r>
      <w:r w:rsidR="005107F1" w:rsidRPr="009B68F2">
        <w:t>esterni</w:t>
      </w:r>
      <w:r>
        <w:t xml:space="preserve"> </w:t>
      </w:r>
      <w:r w:rsidR="00501722">
        <w:t xml:space="preserve">su argomenti specifici rilevanti </w:t>
      </w:r>
      <w:r w:rsidR="001C6042">
        <w:t xml:space="preserve">per la fisiologia, </w:t>
      </w:r>
      <w:r w:rsidR="00501722">
        <w:t>l</w:t>
      </w:r>
      <w:r w:rsidR="001C6042">
        <w:t>’</w:t>
      </w:r>
      <w:r w:rsidR="00501722">
        <w:t xml:space="preserve">efficienza produttiva e </w:t>
      </w:r>
      <w:r w:rsidR="001C6042">
        <w:t>l’impatto ambientale degli animali in produzione</w:t>
      </w:r>
      <w:r>
        <w:t>.</w:t>
      </w:r>
    </w:p>
    <w:p w14:paraId="0E0046F5" w14:textId="4E37B879" w:rsidR="009B785B" w:rsidRDefault="00CC1D83" w:rsidP="00CC1D83">
      <w:pPr>
        <w:pStyle w:val="Testo2"/>
        <w:ind w:firstLine="0"/>
      </w:pPr>
      <w:r>
        <w:t xml:space="preserve">- </w:t>
      </w:r>
      <w:r w:rsidR="000B6A17">
        <w:t xml:space="preserve">Verrano svolte </w:t>
      </w:r>
      <w:r>
        <w:t>esercitazioni</w:t>
      </w:r>
      <w:r w:rsidR="009B785B">
        <w:t xml:space="preserve"> in aula sul riconoscimento dei diversi tessuti che compongono gli organi animali.</w:t>
      </w:r>
    </w:p>
    <w:p w14:paraId="7AF43684" w14:textId="347E7178" w:rsidR="005107F1" w:rsidRPr="009B68F2" w:rsidRDefault="00CC1D83" w:rsidP="00CC1D83">
      <w:pPr>
        <w:pStyle w:val="Testo2"/>
        <w:ind w:firstLine="0"/>
      </w:pPr>
      <w:r>
        <w:t xml:space="preserve">- </w:t>
      </w:r>
      <w:r w:rsidR="000B6A17">
        <w:t>Saranno organizzate v</w:t>
      </w:r>
      <w:r w:rsidR="00221B56">
        <w:t xml:space="preserve">isite </w:t>
      </w:r>
      <w:r w:rsidR="009B785B">
        <w:t>presso</w:t>
      </w:r>
      <w:r w:rsidR="00221B56">
        <w:t xml:space="preserve"> </w:t>
      </w:r>
      <w:r w:rsidR="009B785B">
        <w:t>l’</w:t>
      </w:r>
      <w:r w:rsidR="00221B56">
        <w:t>azienda</w:t>
      </w:r>
      <w:r>
        <w:t xml:space="preserve"> </w:t>
      </w:r>
      <w:r w:rsidR="009B785B">
        <w:t xml:space="preserve">sperimentale CERZOO </w:t>
      </w:r>
      <w:r w:rsidR="000B6A17">
        <w:t>e altre aziende zootecniche nel corso delle quali saranno anch</w:t>
      </w:r>
      <w:r>
        <w:t xml:space="preserve"> </w:t>
      </w:r>
      <w:r w:rsidR="009B785B">
        <w:t>descri</w:t>
      </w:r>
      <w:r w:rsidR="000B6A17">
        <w:t>tti e discussi</w:t>
      </w:r>
      <w:r w:rsidR="009B785B">
        <w:t xml:space="preserve"> </w:t>
      </w:r>
      <w:r w:rsidR="000B6A17">
        <w:t>i</w:t>
      </w:r>
      <w:r w:rsidR="009B785B">
        <w:t xml:space="preserve"> criteri di valutazione morfologica degli animali </w:t>
      </w:r>
      <w:r w:rsidR="000B6A17">
        <w:t xml:space="preserve">per poi applicarli in </w:t>
      </w:r>
      <w:r w:rsidR="009B785B">
        <w:t>campo.</w:t>
      </w:r>
      <w:r>
        <w:t xml:space="preserve"> </w:t>
      </w:r>
    </w:p>
    <w:p w14:paraId="05DC72D2" w14:textId="77777777" w:rsidR="005107F1" w:rsidRPr="009B68F2" w:rsidRDefault="005107F1" w:rsidP="005107F1">
      <w:pPr>
        <w:spacing w:before="240" w:after="120" w:line="220" w:lineRule="exact"/>
        <w:rPr>
          <w:b/>
          <w:i/>
          <w:sz w:val="18"/>
        </w:rPr>
      </w:pPr>
      <w:r w:rsidRPr="009B68F2">
        <w:rPr>
          <w:b/>
          <w:i/>
          <w:sz w:val="18"/>
        </w:rPr>
        <w:t>METOD</w:t>
      </w:r>
      <w:r w:rsidR="00D142A5">
        <w:rPr>
          <w:b/>
          <w:i/>
          <w:sz w:val="18"/>
        </w:rPr>
        <w:t>O E CRITERI</w:t>
      </w:r>
      <w:r w:rsidRPr="009B68F2">
        <w:rPr>
          <w:b/>
          <w:i/>
          <w:sz w:val="18"/>
        </w:rPr>
        <w:t xml:space="preserve"> DI VALUTAZIONE</w:t>
      </w:r>
    </w:p>
    <w:p w14:paraId="1056EC1D" w14:textId="36BE2C87" w:rsidR="002A405C" w:rsidRDefault="00D142A5" w:rsidP="005107F1">
      <w:pPr>
        <w:spacing w:before="240" w:after="120"/>
        <w:rPr>
          <w:noProof/>
          <w:sz w:val="18"/>
        </w:rPr>
      </w:pPr>
      <w:r>
        <w:rPr>
          <w:noProof/>
          <w:sz w:val="18"/>
        </w:rPr>
        <w:t>E’</w:t>
      </w:r>
      <w:r w:rsidR="0085498D" w:rsidRPr="00902482">
        <w:rPr>
          <w:noProof/>
          <w:sz w:val="18"/>
        </w:rPr>
        <w:t xml:space="preserve"> previst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>una</w:t>
      </w:r>
      <w:r w:rsidR="0085498D" w:rsidRPr="00902482">
        <w:rPr>
          <w:noProof/>
          <w:sz w:val="18"/>
        </w:rPr>
        <w:t xml:space="preserve"> prov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intermedi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>scritta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 xml:space="preserve">avente </w:t>
      </w:r>
      <w:r w:rsidR="0085498D" w:rsidRPr="00902482">
        <w:rPr>
          <w:noProof/>
          <w:sz w:val="18"/>
        </w:rPr>
        <w:t xml:space="preserve">ad oggetto il programma svolto nella prima parte del corso. </w:t>
      </w:r>
      <w:r w:rsidR="002A405C">
        <w:rPr>
          <w:noProof/>
          <w:sz w:val="18"/>
        </w:rPr>
        <w:t xml:space="preserve">La durata della prova è di 120 minuti. </w:t>
      </w:r>
      <w:r w:rsidR="0085498D" w:rsidRPr="00902482">
        <w:rPr>
          <w:noProof/>
          <w:sz w:val="18"/>
        </w:rPr>
        <w:t xml:space="preserve">Ogni prova consisterà in </w:t>
      </w:r>
      <w:r>
        <w:rPr>
          <w:noProof/>
          <w:sz w:val="18"/>
        </w:rPr>
        <w:t>quattro domande riguardanti il programma delle lezioni frontali ognuna con punteggio</w:t>
      </w:r>
      <w:r w:rsidR="0085498D" w:rsidRPr="00902482">
        <w:rPr>
          <w:noProof/>
          <w:sz w:val="18"/>
        </w:rPr>
        <w:t xml:space="preserve"> massimo di </w:t>
      </w:r>
      <w:r>
        <w:rPr>
          <w:noProof/>
          <w:sz w:val="18"/>
        </w:rPr>
        <w:t>7</w:t>
      </w:r>
      <w:r w:rsidR="0085498D" w:rsidRPr="00902482">
        <w:rPr>
          <w:noProof/>
          <w:sz w:val="18"/>
        </w:rPr>
        <w:t xml:space="preserve"> punti</w:t>
      </w:r>
      <w:r>
        <w:rPr>
          <w:noProof/>
          <w:sz w:val="18"/>
        </w:rPr>
        <w:t>, ed una domanda riguardante le esercitazioni, con un punteggio massimo di 4 punti, per un totale di 32 punti</w:t>
      </w:r>
      <w:r w:rsidR="0085498D" w:rsidRPr="00902482">
        <w:rPr>
          <w:noProof/>
          <w:sz w:val="18"/>
        </w:rPr>
        <w:t xml:space="preserve">. </w:t>
      </w:r>
      <w:r w:rsidR="002A405C">
        <w:rPr>
          <w:noProof/>
          <w:sz w:val="18"/>
        </w:rPr>
        <w:t xml:space="preserve">Il punteggio verrà dato in funzione della completezza e chiarezza delle risposte e della proprietà di linguaggio. Gli esiti verranno comunicati attraverso </w:t>
      </w:r>
      <w:r w:rsidR="00BC3FFA">
        <w:rPr>
          <w:noProof/>
          <w:sz w:val="18"/>
        </w:rPr>
        <w:t>la piattaforma Black</w:t>
      </w:r>
      <w:r w:rsidR="002A405C">
        <w:rPr>
          <w:noProof/>
          <w:sz w:val="18"/>
        </w:rPr>
        <w:t>board</w:t>
      </w:r>
      <w:r w:rsidR="00BC3FFA">
        <w:rPr>
          <w:noProof/>
          <w:sz w:val="18"/>
        </w:rPr>
        <w:t>.</w:t>
      </w:r>
      <w:r w:rsidR="002A405C">
        <w:rPr>
          <w:noProof/>
          <w:sz w:val="18"/>
        </w:rPr>
        <w:t xml:space="preserve"> </w:t>
      </w:r>
      <w:r w:rsidR="00BC3FFA">
        <w:rPr>
          <w:noProof/>
          <w:sz w:val="18"/>
        </w:rPr>
        <w:t>L</w:t>
      </w:r>
      <w:r w:rsidR="002A405C">
        <w:rPr>
          <w:noProof/>
          <w:sz w:val="18"/>
        </w:rPr>
        <w:t xml:space="preserve">e eventuali criticità di apprendimento risultanti della prova </w:t>
      </w:r>
      <w:r w:rsidR="00BC3FFA">
        <w:rPr>
          <w:noProof/>
          <w:sz w:val="18"/>
        </w:rPr>
        <w:t xml:space="preserve">scritta </w:t>
      </w:r>
      <w:r w:rsidR="002A405C">
        <w:rPr>
          <w:noProof/>
          <w:sz w:val="18"/>
        </w:rPr>
        <w:t>verranno discusse in aula.</w:t>
      </w:r>
    </w:p>
    <w:p w14:paraId="752DA858" w14:textId="284DD4E8" w:rsidR="0085498D" w:rsidRDefault="0085498D" w:rsidP="005107F1">
      <w:pPr>
        <w:spacing w:before="240" w:after="120"/>
        <w:rPr>
          <w:noProof/>
          <w:sz w:val="18"/>
        </w:rPr>
      </w:pPr>
      <w:r w:rsidRPr="00902482">
        <w:rPr>
          <w:noProof/>
          <w:sz w:val="18"/>
        </w:rPr>
        <w:t xml:space="preserve">Alla fine del corso sarà </w:t>
      </w:r>
      <w:r w:rsidR="002A405C">
        <w:rPr>
          <w:noProof/>
          <w:sz w:val="18"/>
        </w:rPr>
        <w:t xml:space="preserve">effettuata </w:t>
      </w:r>
      <w:r w:rsidRPr="00902482">
        <w:rPr>
          <w:noProof/>
          <w:sz w:val="18"/>
        </w:rPr>
        <w:t>una prova finale orale avente ad oggetto la seconda parte del corso per coloro che avranno ottenuto un punteggio di almeno 18 punti e accettato la valutazione delle prove intermedie</w:t>
      </w:r>
      <w:r w:rsidR="002A405C">
        <w:rPr>
          <w:noProof/>
          <w:sz w:val="18"/>
        </w:rPr>
        <w:t>,</w:t>
      </w:r>
      <w:r w:rsidRPr="00902482">
        <w:rPr>
          <w:noProof/>
          <w:sz w:val="18"/>
        </w:rPr>
        <w:t xml:space="preserve"> e l’intero programma per gli altri. Il voto finale sarà </w:t>
      </w:r>
      <w:r w:rsidR="002A405C">
        <w:rPr>
          <w:noProof/>
          <w:sz w:val="18"/>
        </w:rPr>
        <w:t>pesato</w:t>
      </w:r>
      <w:r w:rsidRPr="00902482">
        <w:rPr>
          <w:noProof/>
          <w:sz w:val="18"/>
        </w:rPr>
        <w:t xml:space="preserve"> </w:t>
      </w:r>
      <w:r w:rsidR="002A405C">
        <w:rPr>
          <w:noProof/>
          <w:sz w:val="18"/>
        </w:rPr>
        <w:t>per 1/3 sul</w:t>
      </w:r>
      <w:r w:rsidRPr="00902482">
        <w:rPr>
          <w:noProof/>
          <w:sz w:val="18"/>
        </w:rPr>
        <w:t xml:space="preserve"> punteggio dell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prov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intermedi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e </w:t>
      </w:r>
      <w:r w:rsidR="002A405C">
        <w:rPr>
          <w:noProof/>
          <w:sz w:val="18"/>
        </w:rPr>
        <w:t>per 2/3 sulla</w:t>
      </w:r>
      <w:r w:rsidRPr="00902482">
        <w:rPr>
          <w:noProof/>
          <w:sz w:val="18"/>
        </w:rPr>
        <w:t xml:space="preserve"> prova orale.</w:t>
      </w:r>
      <w:r w:rsidRPr="0085498D">
        <w:rPr>
          <w:noProof/>
          <w:sz w:val="18"/>
        </w:rPr>
        <w:t xml:space="preserve"> </w:t>
      </w:r>
    </w:p>
    <w:p w14:paraId="73A031CD" w14:textId="50358B99" w:rsidR="005107F1" w:rsidRPr="009B68F2" w:rsidRDefault="005107F1" w:rsidP="005107F1">
      <w:pPr>
        <w:spacing w:before="240" w:after="120"/>
        <w:rPr>
          <w:b/>
          <w:i/>
          <w:sz w:val="18"/>
        </w:rPr>
      </w:pPr>
      <w:r w:rsidRPr="009B68F2">
        <w:rPr>
          <w:b/>
          <w:i/>
          <w:sz w:val="18"/>
        </w:rPr>
        <w:t>AVVERTENZE</w:t>
      </w:r>
      <w:r w:rsidR="00AC0C20">
        <w:rPr>
          <w:b/>
          <w:i/>
          <w:sz w:val="18"/>
        </w:rPr>
        <w:t xml:space="preserve"> E PREREQUISITI</w:t>
      </w:r>
    </w:p>
    <w:p w14:paraId="0F91BA89" w14:textId="4C56622A" w:rsidR="00505C84" w:rsidRDefault="00AC0C20" w:rsidP="00BC3FFA">
      <w:pPr>
        <w:pStyle w:val="Testo2"/>
        <w:ind w:firstLine="0"/>
      </w:pPr>
      <w:r>
        <w:t>Gli studenti potranno iscriversi all’esame finale solo dopo aver superato gli esami di Chimica Generale e Chimica Organica.</w:t>
      </w:r>
      <w:r w:rsidR="002A405C">
        <w:t xml:space="preserve"> </w:t>
      </w:r>
      <w:r w:rsidR="00C939E8">
        <w:t>E’ suggerita la conoscenza della struttura chimica delle molecole biologiche e dei principi base della biochimica.</w:t>
      </w:r>
    </w:p>
    <w:p w14:paraId="2900D13B" w14:textId="77777777" w:rsidR="00787788" w:rsidRPr="00EA2588" w:rsidRDefault="00787788" w:rsidP="00BC3FFA">
      <w:pPr>
        <w:pStyle w:val="Testo2"/>
        <w:ind w:firstLine="0"/>
      </w:pPr>
      <w:bookmarkStart w:id="0" w:name="_GoBack"/>
      <w:bookmarkEnd w:id="0"/>
    </w:p>
    <w:p w14:paraId="4868A375" w14:textId="2CD9E824" w:rsidR="00982AA0" w:rsidRPr="009B68F2" w:rsidRDefault="00C67DE8" w:rsidP="00982A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3A7425E0" w14:textId="550A3062" w:rsidR="00982AA0" w:rsidRDefault="00982AA0" w:rsidP="00982AA0">
      <w:pPr>
        <w:pStyle w:val="Testo2"/>
      </w:pPr>
      <w:r w:rsidRPr="009B68F2">
        <w:t xml:space="preserve">Il Prof. Paolo Ajmone Marsan riceve gli studenti dopo le lezioni presso </w:t>
      </w:r>
      <w:r w:rsidR="00C67DE8">
        <w:t>il Dipartimento di Scienze Animali, della Nutrizione e degli Alimenti</w:t>
      </w:r>
      <w:r w:rsidR="00A53290">
        <w:t>.</w:t>
      </w:r>
    </w:p>
    <w:p w14:paraId="64ADC6E0" w14:textId="77777777" w:rsidR="00505C84" w:rsidRPr="00505C84" w:rsidRDefault="00505C84" w:rsidP="00505C84">
      <w:pPr>
        <w:pStyle w:val="Testo2"/>
      </w:pPr>
    </w:p>
    <w:p w14:paraId="79B3668C" w14:textId="77777777" w:rsidR="0008132C" w:rsidRPr="00505C84" w:rsidRDefault="0008132C" w:rsidP="00505C84">
      <w:pPr>
        <w:pStyle w:val="Testo2"/>
      </w:pPr>
    </w:p>
    <w:sectPr w:rsidR="0008132C" w:rsidRPr="00505C8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D0F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494D"/>
    <w:multiLevelType w:val="hybridMultilevel"/>
    <w:tmpl w:val="98CEC3E2"/>
    <w:lvl w:ilvl="0" w:tplc="CB340EDA">
      <w:numFmt w:val="bullet"/>
      <w:lvlText w:val="•"/>
      <w:lvlJc w:val="left"/>
      <w:pPr>
        <w:ind w:left="360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61E35B3"/>
    <w:multiLevelType w:val="hybridMultilevel"/>
    <w:tmpl w:val="C4F0E72E"/>
    <w:lvl w:ilvl="0" w:tplc="213EA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15E"/>
    <w:multiLevelType w:val="hybridMultilevel"/>
    <w:tmpl w:val="F8C07520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9C0"/>
    <w:multiLevelType w:val="multilevel"/>
    <w:tmpl w:val="DC9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04B0A"/>
    <w:multiLevelType w:val="hybridMultilevel"/>
    <w:tmpl w:val="E4A064C0"/>
    <w:lvl w:ilvl="0" w:tplc="B42A29DA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BD0"/>
    <w:multiLevelType w:val="hybridMultilevel"/>
    <w:tmpl w:val="29DC4870"/>
    <w:lvl w:ilvl="0" w:tplc="B42A29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9B4"/>
    <w:multiLevelType w:val="hybridMultilevel"/>
    <w:tmpl w:val="9AFE8642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0B1"/>
    <w:multiLevelType w:val="hybridMultilevel"/>
    <w:tmpl w:val="B03A3BBC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4B15"/>
    <w:multiLevelType w:val="hybridMultilevel"/>
    <w:tmpl w:val="460EDDB2"/>
    <w:lvl w:ilvl="0" w:tplc="CB340E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7978"/>
    <w:multiLevelType w:val="hybridMultilevel"/>
    <w:tmpl w:val="9962B61C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115"/>
    <w:multiLevelType w:val="hybridMultilevel"/>
    <w:tmpl w:val="9F388DAC"/>
    <w:lvl w:ilvl="0" w:tplc="213EA3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3D1"/>
    <w:multiLevelType w:val="hybridMultilevel"/>
    <w:tmpl w:val="379CA39C"/>
    <w:lvl w:ilvl="0" w:tplc="CB340E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4"/>
    <w:rsid w:val="000240AB"/>
    <w:rsid w:val="0008132C"/>
    <w:rsid w:val="000B6A17"/>
    <w:rsid w:val="000E656E"/>
    <w:rsid w:val="00160113"/>
    <w:rsid w:val="00191503"/>
    <w:rsid w:val="001A3B4D"/>
    <w:rsid w:val="001C2D1A"/>
    <w:rsid w:val="001C6042"/>
    <w:rsid w:val="001D6184"/>
    <w:rsid w:val="00215AB6"/>
    <w:rsid w:val="00221B56"/>
    <w:rsid w:val="002401E4"/>
    <w:rsid w:val="002A405C"/>
    <w:rsid w:val="002F31F6"/>
    <w:rsid w:val="002F4044"/>
    <w:rsid w:val="00360FC2"/>
    <w:rsid w:val="00460D0F"/>
    <w:rsid w:val="0047320E"/>
    <w:rsid w:val="00501722"/>
    <w:rsid w:val="00505C84"/>
    <w:rsid w:val="005107F1"/>
    <w:rsid w:val="005B2E51"/>
    <w:rsid w:val="00614D96"/>
    <w:rsid w:val="006F3364"/>
    <w:rsid w:val="006F3CFA"/>
    <w:rsid w:val="00763BC5"/>
    <w:rsid w:val="00787788"/>
    <w:rsid w:val="00790929"/>
    <w:rsid w:val="00805A5A"/>
    <w:rsid w:val="00854390"/>
    <w:rsid w:val="0085498D"/>
    <w:rsid w:val="00902482"/>
    <w:rsid w:val="00914E5F"/>
    <w:rsid w:val="00933172"/>
    <w:rsid w:val="00966FE5"/>
    <w:rsid w:val="00982AA0"/>
    <w:rsid w:val="009B68F2"/>
    <w:rsid w:val="009B785B"/>
    <w:rsid w:val="009E3021"/>
    <w:rsid w:val="00A00DB9"/>
    <w:rsid w:val="00A53290"/>
    <w:rsid w:val="00A613A5"/>
    <w:rsid w:val="00AA210A"/>
    <w:rsid w:val="00AC0C20"/>
    <w:rsid w:val="00AD76B0"/>
    <w:rsid w:val="00B63EC7"/>
    <w:rsid w:val="00BB4752"/>
    <w:rsid w:val="00BC3FFA"/>
    <w:rsid w:val="00BC7E66"/>
    <w:rsid w:val="00BD171C"/>
    <w:rsid w:val="00C67DE8"/>
    <w:rsid w:val="00C939E8"/>
    <w:rsid w:val="00CA7619"/>
    <w:rsid w:val="00CB13B1"/>
    <w:rsid w:val="00CB46A8"/>
    <w:rsid w:val="00CC1D83"/>
    <w:rsid w:val="00CE147B"/>
    <w:rsid w:val="00D142A5"/>
    <w:rsid w:val="00D66C57"/>
    <w:rsid w:val="00D9466C"/>
    <w:rsid w:val="00DE553E"/>
    <w:rsid w:val="00DE7FBE"/>
    <w:rsid w:val="00E27843"/>
    <w:rsid w:val="00E348CA"/>
    <w:rsid w:val="00E3630F"/>
    <w:rsid w:val="00E64C48"/>
    <w:rsid w:val="00E7046D"/>
    <w:rsid w:val="00E827A2"/>
    <w:rsid w:val="00EC224E"/>
    <w:rsid w:val="00EC5C6D"/>
    <w:rsid w:val="00EE27A5"/>
    <w:rsid w:val="00F743D1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D499"/>
  <w15:docId w15:val="{D4E93BCB-57C9-4ABB-9394-5BCE913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nhideWhenUsed/>
    <w:qFormat/>
    <w:rsid w:val="00B63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505C8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aragrafoelenco1">
    <w:name w:val="Paragrafo elenco1"/>
    <w:basedOn w:val="Normale"/>
    <w:rsid w:val="00505C8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B63E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8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5</cp:revision>
  <cp:lastPrinted>2011-07-27T08:11:00Z</cp:lastPrinted>
  <dcterms:created xsi:type="dcterms:W3CDTF">2021-05-31T13:08:00Z</dcterms:created>
  <dcterms:modified xsi:type="dcterms:W3CDTF">2023-06-07T13:55:00Z</dcterms:modified>
</cp:coreProperties>
</file>