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138F" w14:textId="5F30EB79" w:rsidR="009C29C6" w:rsidRPr="00394E36" w:rsidRDefault="00963730">
      <w:pPr>
        <w:pStyle w:val="Titolo1"/>
        <w:rPr>
          <w:lang w:val="en-GB"/>
        </w:rPr>
      </w:pPr>
      <w:r w:rsidRPr="00394E36">
        <w:rPr>
          <w:lang w:val="en-GB"/>
        </w:rPr>
        <w:t>Sociology of education and training</w:t>
      </w:r>
    </w:p>
    <w:p w14:paraId="567EF4C0" w14:textId="04A8808C" w:rsidR="00394E36" w:rsidRPr="00394E36" w:rsidRDefault="00CD38DC" w:rsidP="00394E36">
      <w:pPr>
        <w:pStyle w:val="Titolo2"/>
        <w:rPr>
          <w:lang w:val="en-GB"/>
        </w:rPr>
      </w:pPr>
      <w:r w:rsidRPr="00394E36">
        <w:rPr>
          <w:lang w:val="en-GB"/>
        </w:rPr>
        <w:t>Prof.</w:t>
      </w:r>
      <w:r w:rsidR="00561770" w:rsidRPr="00394E36">
        <w:rPr>
          <w:lang w:val="en-GB"/>
        </w:rPr>
        <w:t xml:space="preserve"> </w:t>
      </w:r>
      <w:r w:rsidR="0065311B" w:rsidRPr="00394E36">
        <w:rPr>
          <w:lang w:val="en-GB"/>
        </w:rPr>
        <w:t>Barbara Pizzetti</w:t>
      </w:r>
      <w:r w:rsidRPr="00394E36">
        <w:rPr>
          <w:lang w:val="en-GB"/>
        </w:rPr>
        <w:t xml:space="preserve"> </w:t>
      </w:r>
    </w:p>
    <w:p w14:paraId="639BB737" w14:textId="1360499F" w:rsidR="00CD38DC" w:rsidRPr="00394E36" w:rsidRDefault="00394E36" w:rsidP="00CD38DC">
      <w:pPr>
        <w:spacing w:before="240" w:after="120"/>
        <w:rPr>
          <w:b/>
          <w:sz w:val="18"/>
          <w:lang w:val="en-GB"/>
        </w:rPr>
      </w:pPr>
      <w:bookmarkStart w:id="0" w:name="_Hlk76557115"/>
      <w:r w:rsidRPr="00394E36">
        <w:rPr>
          <w:b/>
          <w:i/>
          <w:sz w:val="18"/>
          <w:lang w:val="en-GB"/>
        </w:rPr>
        <w:t>COURSE AIMS AND INTENDED LEARNING OUTCOMES</w:t>
      </w:r>
      <w:bookmarkEnd w:id="0"/>
      <w:r w:rsidRPr="00394E36">
        <w:rPr>
          <w:b/>
          <w:i/>
          <w:sz w:val="18"/>
          <w:lang w:val="en-GB"/>
        </w:rPr>
        <w:t xml:space="preserve"> </w:t>
      </w:r>
    </w:p>
    <w:p w14:paraId="67D0931E" w14:textId="6302DF6D" w:rsidR="00CD38DC" w:rsidRPr="00394E36" w:rsidRDefault="00B413F6" w:rsidP="00CD38DC">
      <w:pPr>
        <w:rPr>
          <w:lang w:val="en-GB"/>
        </w:rPr>
      </w:pPr>
      <w:r w:rsidRPr="00B413F6">
        <w:rPr>
          <w:lang w:val="en-GB"/>
        </w:rPr>
        <w:t xml:space="preserve">The course aims </w:t>
      </w:r>
      <w:r w:rsidR="00557864">
        <w:rPr>
          <w:lang w:val="en-GB"/>
        </w:rPr>
        <w:t>at</w:t>
      </w:r>
      <w:r w:rsidRPr="00B413F6">
        <w:rPr>
          <w:lang w:val="en-GB"/>
        </w:rPr>
        <w:t xml:space="preserve"> provid</w:t>
      </w:r>
      <w:r w:rsidR="00557864">
        <w:rPr>
          <w:lang w:val="en-GB"/>
        </w:rPr>
        <w:t>ing</w:t>
      </w:r>
      <w:r w:rsidRPr="00B413F6">
        <w:rPr>
          <w:lang w:val="en-GB"/>
        </w:rPr>
        <w:t xml:space="preserve"> essential concepts and tools for the analysis and understanding of educational and training phenomena (actors, contexts</w:t>
      </w:r>
      <w:r>
        <w:rPr>
          <w:lang w:val="en-GB"/>
        </w:rPr>
        <w:t>,</w:t>
      </w:r>
      <w:r w:rsidRPr="00B413F6">
        <w:rPr>
          <w:lang w:val="en-GB"/>
        </w:rPr>
        <w:t xml:space="preserve"> and forms), in particular </w:t>
      </w:r>
      <w:r>
        <w:rPr>
          <w:lang w:val="en-GB"/>
        </w:rPr>
        <w:t>as</w:t>
      </w:r>
      <w:r w:rsidRPr="00B413F6">
        <w:rPr>
          <w:lang w:val="en-GB"/>
        </w:rPr>
        <w:t xml:space="preserve"> regard</w:t>
      </w:r>
      <w:r>
        <w:rPr>
          <w:lang w:val="en-GB"/>
        </w:rPr>
        <w:t>s</w:t>
      </w:r>
      <w:r w:rsidRPr="00B413F6">
        <w:rPr>
          <w:lang w:val="en-GB"/>
        </w:rPr>
        <w:t xml:space="preserve"> the relationship between education and society, sociali</w:t>
      </w:r>
      <w:r>
        <w:rPr>
          <w:lang w:val="en-GB"/>
        </w:rPr>
        <w:t>s</w:t>
      </w:r>
      <w:r w:rsidRPr="00B413F6">
        <w:rPr>
          <w:lang w:val="en-GB"/>
        </w:rPr>
        <w:t>ation processes, educational polycentrism, the processes of resociali</w:t>
      </w:r>
      <w:r>
        <w:rPr>
          <w:lang w:val="en-GB"/>
        </w:rPr>
        <w:t>s</w:t>
      </w:r>
      <w:r w:rsidRPr="00B413F6">
        <w:rPr>
          <w:lang w:val="en-GB"/>
        </w:rPr>
        <w:t>ation and re-education.</w:t>
      </w:r>
      <w:r>
        <w:rPr>
          <w:lang w:val="en-GB"/>
        </w:rPr>
        <w:t xml:space="preserve"> </w:t>
      </w:r>
      <w:r w:rsidRPr="00B413F6">
        <w:rPr>
          <w:lang w:val="en-GB"/>
        </w:rPr>
        <w:t xml:space="preserve">It also aims </w:t>
      </w:r>
      <w:r w:rsidR="00557864">
        <w:rPr>
          <w:lang w:val="en-GB"/>
        </w:rPr>
        <w:t>at</w:t>
      </w:r>
      <w:r w:rsidRPr="00B413F6">
        <w:rPr>
          <w:lang w:val="en-GB"/>
        </w:rPr>
        <w:t xml:space="preserve"> introduc</w:t>
      </w:r>
      <w:r w:rsidR="00557864">
        <w:rPr>
          <w:lang w:val="en-GB"/>
        </w:rPr>
        <w:t>ing</w:t>
      </w:r>
      <w:r w:rsidRPr="00B413F6">
        <w:rPr>
          <w:lang w:val="en-GB"/>
        </w:rPr>
        <w:t xml:space="preserve"> student</w:t>
      </w:r>
      <w:r>
        <w:rPr>
          <w:lang w:val="en-GB"/>
        </w:rPr>
        <w:t>s</w:t>
      </w:r>
      <w:r w:rsidRPr="00B413F6">
        <w:rPr>
          <w:lang w:val="en-GB"/>
        </w:rPr>
        <w:t xml:space="preserve"> to a sociological reading of the contribution of theatrical practices within children's services and in the penitentiary institution. </w:t>
      </w:r>
    </w:p>
    <w:p w14:paraId="47A8D372" w14:textId="43AAF254" w:rsidR="00CD38DC" w:rsidRPr="00394E36" w:rsidRDefault="00CD38DC" w:rsidP="00CD38DC">
      <w:pPr>
        <w:rPr>
          <w:color w:val="000000" w:themeColor="text1"/>
          <w:lang w:val="en-GB"/>
        </w:rPr>
      </w:pPr>
    </w:p>
    <w:p w14:paraId="32C48552" w14:textId="01840E1F" w:rsidR="00CD38DC" w:rsidRPr="00394E36" w:rsidRDefault="00CD38DC" w:rsidP="00CD38DC">
      <w:pPr>
        <w:rPr>
          <w:color w:val="000000" w:themeColor="text1"/>
          <w:lang w:val="en-GB"/>
        </w:rPr>
      </w:pPr>
      <w:r w:rsidRPr="00394E36">
        <w:rPr>
          <w:color w:val="000000" w:themeColor="text1"/>
          <w:lang w:val="en-GB"/>
        </w:rPr>
        <w:t>A</w:t>
      </w:r>
      <w:r w:rsidR="00B413F6">
        <w:rPr>
          <w:color w:val="000000" w:themeColor="text1"/>
          <w:lang w:val="en-GB"/>
        </w:rPr>
        <w:t>t the end of the course, students will be able to</w:t>
      </w:r>
      <w:r w:rsidRPr="00394E36">
        <w:rPr>
          <w:color w:val="000000" w:themeColor="text1"/>
          <w:lang w:val="en-GB"/>
        </w:rPr>
        <w:t>:</w:t>
      </w:r>
    </w:p>
    <w:p w14:paraId="13432ECA" w14:textId="53CAC4D2" w:rsidR="0065311B" w:rsidRPr="00394E36" w:rsidRDefault="00C73BBA" w:rsidP="00CD38DC">
      <w:pPr>
        <w:numPr>
          <w:ilvl w:val="0"/>
          <w:numId w:val="1"/>
        </w:numPr>
        <w:rPr>
          <w:color w:val="000000" w:themeColor="text1"/>
          <w:lang w:val="en-GB"/>
        </w:rPr>
      </w:pPr>
      <w:r w:rsidRPr="00C73BBA">
        <w:rPr>
          <w:color w:val="000000" w:themeColor="text1"/>
          <w:lang w:val="en-GB"/>
        </w:rPr>
        <w:t>know the main approaches of the sociology of education and discuss some of the fundamental issues highlighted by sociological studies in the field of education and training</w:t>
      </w:r>
      <w:r w:rsidR="0065311B" w:rsidRPr="00394E36">
        <w:rPr>
          <w:color w:val="000000" w:themeColor="text1"/>
          <w:lang w:val="en-GB"/>
        </w:rPr>
        <w:t>;</w:t>
      </w:r>
    </w:p>
    <w:p w14:paraId="5A72079E" w14:textId="54105380" w:rsidR="00CD38DC" w:rsidRPr="00394E36" w:rsidRDefault="00CD38DC" w:rsidP="00CD38DC">
      <w:pPr>
        <w:numPr>
          <w:ilvl w:val="0"/>
          <w:numId w:val="1"/>
        </w:numPr>
        <w:rPr>
          <w:color w:val="000000" w:themeColor="text1"/>
          <w:lang w:val="en-GB"/>
        </w:rPr>
      </w:pPr>
      <w:r w:rsidRPr="00394E36">
        <w:rPr>
          <w:color w:val="000000" w:themeColor="text1"/>
          <w:lang w:val="en-GB"/>
        </w:rPr>
        <w:t xml:space="preserve"> </w:t>
      </w:r>
      <w:r w:rsidR="00C73BBA" w:rsidRPr="00C73BBA">
        <w:rPr>
          <w:color w:val="000000" w:themeColor="text1"/>
          <w:lang w:val="en-GB"/>
        </w:rPr>
        <w:t>analy</w:t>
      </w:r>
      <w:r w:rsidR="00C73BBA">
        <w:rPr>
          <w:color w:val="000000" w:themeColor="text1"/>
          <w:lang w:val="en-GB"/>
        </w:rPr>
        <w:t>s</w:t>
      </w:r>
      <w:r w:rsidR="00C73BBA" w:rsidRPr="00C73BBA">
        <w:rPr>
          <w:color w:val="000000" w:themeColor="text1"/>
          <w:lang w:val="en-GB"/>
        </w:rPr>
        <w:t xml:space="preserve">e the </w:t>
      </w:r>
      <w:r w:rsidR="00C73BBA">
        <w:rPr>
          <w:color w:val="000000" w:themeColor="text1"/>
          <w:lang w:val="en-GB"/>
        </w:rPr>
        <w:t>key</w:t>
      </w:r>
      <w:r w:rsidR="00C73BBA" w:rsidRPr="00C73BBA">
        <w:rPr>
          <w:color w:val="000000" w:themeColor="text1"/>
          <w:lang w:val="en-GB"/>
        </w:rPr>
        <w:t xml:space="preserve"> aspects, the social dynamics and the relationships between the school institution, the family and the main educational-training and sociali</w:t>
      </w:r>
      <w:r w:rsidR="00C73BBA">
        <w:rPr>
          <w:color w:val="000000" w:themeColor="text1"/>
          <w:lang w:val="en-GB"/>
        </w:rPr>
        <w:t>s</w:t>
      </w:r>
      <w:r w:rsidR="00C73BBA" w:rsidRPr="00C73BBA">
        <w:rPr>
          <w:color w:val="000000" w:themeColor="text1"/>
          <w:lang w:val="en-GB"/>
        </w:rPr>
        <w:t>ation agencies</w:t>
      </w:r>
      <w:r w:rsidRPr="00394E36">
        <w:rPr>
          <w:color w:val="000000" w:themeColor="text1"/>
          <w:lang w:val="en-GB"/>
        </w:rPr>
        <w:t>;</w:t>
      </w:r>
    </w:p>
    <w:p w14:paraId="742BEF92" w14:textId="57190E96" w:rsidR="000E114A" w:rsidRPr="00394E36" w:rsidRDefault="00C73BBA" w:rsidP="000E114A">
      <w:pPr>
        <w:numPr>
          <w:ilvl w:val="0"/>
          <w:numId w:val="1"/>
        </w:numPr>
        <w:rPr>
          <w:color w:val="000000" w:themeColor="text1"/>
          <w:lang w:val="en-GB"/>
        </w:rPr>
      </w:pPr>
      <w:r w:rsidRPr="00C73BBA">
        <w:rPr>
          <w:color w:val="000000" w:themeColor="text1"/>
          <w:lang w:val="en-GB"/>
        </w:rPr>
        <w:t xml:space="preserve">critically read the results of sociological research in relation to the contribution of performative practices in terms of individual and collective well-being, </w:t>
      </w:r>
      <w:r>
        <w:rPr>
          <w:color w:val="000000" w:themeColor="text1"/>
          <w:lang w:val="en-GB"/>
        </w:rPr>
        <w:t xml:space="preserve">of </w:t>
      </w:r>
      <w:r w:rsidRPr="00C73BBA">
        <w:rPr>
          <w:color w:val="000000" w:themeColor="text1"/>
          <w:lang w:val="en-GB"/>
        </w:rPr>
        <w:t xml:space="preserve">impact on the quality of service in </w:t>
      </w:r>
      <w:r w:rsidR="00B06E1E">
        <w:rPr>
          <w:color w:val="000000" w:themeColor="text1"/>
          <w:lang w:val="en-GB"/>
        </w:rPr>
        <w:t xml:space="preserve">kindergarten / </w:t>
      </w:r>
      <w:r w:rsidRPr="00C73BBA">
        <w:rPr>
          <w:color w:val="000000" w:themeColor="text1"/>
          <w:lang w:val="en-GB"/>
        </w:rPr>
        <w:t xml:space="preserve">nursery schools and </w:t>
      </w:r>
      <w:r w:rsidR="00B06E1E">
        <w:rPr>
          <w:color w:val="000000" w:themeColor="text1"/>
          <w:lang w:val="en-GB"/>
        </w:rPr>
        <w:t xml:space="preserve">of </w:t>
      </w:r>
      <w:r w:rsidRPr="00C73BBA">
        <w:rPr>
          <w:color w:val="000000" w:themeColor="text1"/>
          <w:lang w:val="en-GB"/>
        </w:rPr>
        <w:t>treatment effectiveness in prisons</w:t>
      </w:r>
      <w:r w:rsidR="00F74D34" w:rsidRPr="00394E36">
        <w:rPr>
          <w:color w:val="000000" w:themeColor="text1"/>
          <w:lang w:val="en-GB"/>
        </w:rPr>
        <w:t>.</w:t>
      </w:r>
    </w:p>
    <w:p w14:paraId="51E8FF5F" w14:textId="4633D235" w:rsidR="00CD38DC" w:rsidRPr="00394E36" w:rsidRDefault="00394E36" w:rsidP="00CD38DC">
      <w:pPr>
        <w:spacing w:before="240" w:after="120"/>
        <w:rPr>
          <w:b/>
          <w:color w:val="000000" w:themeColor="text1"/>
          <w:sz w:val="18"/>
          <w:lang w:val="en-GB"/>
        </w:rPr>
      </w:pPr>
      <w:bookmarkStart w:id="1" w:name="_Hlk76557154"/>
      <w:r w:rsidRPr="00394E36">
        <w:rPr>
          <w:b/>
          <w:i/>
          <w:sz w:val="18"/>
          <w:lang w:val="en-GB"/>
        </w:rPr>
        <w:t>COURSE CONTENT</w:t>
      </w:r>
      <w:bookmarkEnd w:id="1"/>
      <w:r w:rsidRPr="00394E36">
        <w:rPr>
          <w:b/>
          <w:i/>
          <w:color w:val="000000" w:themeColor="text1"/>
          <w:sz w:val="18"/>
          <w:lang w:val="en-GB"/>
        </w:rPr>
        <w:t xml:space="preserve"> </w:t>
      </w:r>
    </w:p>
    <w:p w14:paraId="7299BA52" w14:textId="37AEEA8A" w:rsidR="00CD38DC" w:rsidRPr="00394E36" w:rsidRDefault="00FF4345" w:rsidP="00CD38DC">
      <w:pPr>
        <w:rPr>
          <w:color w:val="000000" w:themeColor="text1"/>
          <w:lang w:val="en-GB"/>
        </w:rPr>
      </w:pPr>
      <w:r w:rsidRPr="00FF4345">
        <w:rPr>
          <w:color w:val="000000" w:themeColor="text1"/>
          <w:lang w:val="en-GB"/>
        </w:rPr>
        <w:t>The following topics will be addressed during the course</w:t>
      </w:r>
      <w:r w:rsidR="00CD38DC" w:rsidRPr="00394E36">
        <w:rPr>
          <w:color w:val="000000" w:themeColor="text1"/>
          <w:lang w:val="en-GB"/>
        </w:rPr>
        <w:t>:</w:t>
      </w:r>
    </w:p>
    <w:p w14:paraId="09B96981" w14:textId="0ECCDA41" w:rsidR="005870B5" w:rsidRPr="00394E36" w:rsidRDefault="00FF4345" w:rsidP="00CD38DC">
      <w:pPr>
        <w:rPr>
          <w:color w:val="000000" w:themeColor="text1"/>
          <w:lang w:val="en-GB"/>
        </w:rPr>
      </w:pPr>
      <w:r>
        <w:rPr>
          <w:color w:val="000000" w:themeColor="text1"/>
          <w:u w:val="single"/>
          <w:lang w:val="en-GB"/>
        </w:rPr>
        <w:t>S</w:t>
      </w:r>
      <w:r w:rsidR="005870B5" w:rsidRPr="00394E36">
        <w:rPr>
          <w:color w:val="000000" w:themeColor="text1"/>
          <w:lang w:val="en-GB"/>
        </w:rPr>
        <w:t>emest</w:t>
      </w:r>
      <w:r>
        <w:rPr>
          <w:color w:val="000000" w:themeColor="text1"/>
          <w:lang w:val="en-GB"/>
        </w:rPr>
        <w:t>er 1</w:t>
      </w:r>
      <w:r w:rsidR="005870B5" w:rsidRPr="00394E36">
        <w:rPr>
          <w:color w:val="000000" w:themeColor="text1"/>
          <w:lang w:val="en-GB"/>
        </w:rPr>
        <w:t>:</w:t>
      </w:r>
    </w:p>
    <w:p w14:paraId="540D1CDD" w14:textId="08AEF9B3" w:rsidR="00CD38DC" w:rsidRPr="00394E36" w:rsidRDefault="00FF4345" w:rsidP="00340BF1">
      <w:pPr>
        <w:numPr>
          <w:ilvl w:val="0"/>
          <w:numId w:val="2"/>
        </w:numPr>
        <w:rPr>
          <w:color w:val="000000" w:themeColor="text1"/>
          <w:lang w:val="en-GB"/>
        </w:rPr>
      </w:pPr>
      <w:r w:rsidRPr="00FF4345">
        <w:rPr>
          <w:color w:val="000000" w:themeColor="text1"/>
          <w:lang w:val="en-GB"/>
        </w:rPr>
        <w:t>relationship between education and society according to the main currents of sociological thought (conflictualism, functionalism, symbolic interactionism and communicative turn);</w:t>
      </w:r>
      <w:r>
        <w:rPr>
          <w:color w:val="000000" w:themeColor="text1"/>
          <w:lang w:val="en-GB"/>
        </w:rPr>
        <w:t xml:space="preserve"> </w:t>
      </w:r>
    </w:p>
    <w:p w14:paraId="0628C1ED" w14:textId="014C16CA" w:rsidR="00F74D34" w:rsidRPr="00394E36" w:rsidRDefault="00FF4345" w:rsidP="00340BF1">
      <w:pPr>
        <w:numPr>
          <w:ilvl w:val="0"/>
          <w:numId w:val="2"/>
        </w:numPr>
        <w:rPr>
          <w:color w:val="000000" w:themeColor="text1"/>
          <w:lang w:val="en-GB"/>
        </w:rPr>
      </w:pPr>
      <w:r w:rsidRPr="00FF4345">
        <w:rPr>
          <w:color w:val="000000" w:themeColor="text1"/>
          <w:lang w:val="en-GB"/>
        </w:rPr>
        <w:t>sociali</w:t>
      </w:r>
      <w:r>
        <w:rPr>
          <w:color w:val="000000" w:themeColor="text1"/>
          <w:lang w:val="en-GB"/>
        </w:rPr>
        <w:t>s</w:t>
      </w:r>
      <w:r w:rsidRPr="00FF4345">
        <w:rPr>
          <w:color w:val="000000" w:themeColor="text1"/>
          <w:lang w:val="en-GB"/>
        </w:rPr>
        <w:t>ation, social control, identity and integration (norms and deviance)</w:t>
      </w:r>
      <w:r w:rsidR="002B3553" w:rsidRPr="00394E36">
        <w:rPr>
          <w:color w:val="000000" w:themeColor="text1"/>
          <w:lang w:val="en-GB"/>
        </w:rPr>
        <w:t>;</w:t>
      </w:r>
    </w:p>
    <w:p w14:paraId="61FB5E2D" w14:textId="1595FC1B" w:rsidR="00F74D34" w:rsidRPr="00394E36" w:rsidRDefault="00FF4345" w:rsidP="00340BF1">
      <w:pPr>
        <w:numPr>
          <w:ilvl w:val="0"/>
          <w:numId w:val="2"/>
        </w:numPr>
        <w:rPr>
          <w:color w:val="000000" w:themeColor="text1"/>
          <w:lang w:val="en-GB"/>
        </w:rPr>
      </w:pPr>
      <w:r w:rsidRPr="00FF4345">
        <w:rPr>
          <w:color w:val="000000" w:themeColor="text1"/>
          <w:lang w:val="en-GB"/>
        </w:rPr>
        <w:t>educational polycentrism; formal, informal, non-formal learning</w:t>
      </w:r>
      <w:r w:rsidR="00F74D34" w:rsidRPr="00394E36">
        <w:rPr>
          <w:color w:val="000000" w:themeColor="text1"/>
          <w:lang w:val="en-GB"/>
        </w:rPr>
        <w:t xml:space="preserve">; </w:t>
      </w:r>
    </w:p>
    <w:p w14:paraId="4DCDAC7B" w14:textId="54246E53" w:rsidR="005870B5" w:rsidRPr="00394E36" w:rsidRDefault="00FF4345" w:rsidP="005870B5">
      <w:pPr>
        <w:numPr>
          <w:ilvl w:val="0"/>
          <w:numId w:val="2"/>
        </w:numPr>
        <w:rPr>
          <w:color w:val="000000" w:themeColor="text1"/>
          <w:lang w:val="en-GB"/>
        </w:rPr>
      </w:pPr>
      <w:r w:rsidRPr="00FF4345">
        <w:rPr>
          <w:color w:val="000000" w:themeColor="text1"/>
          <w:lang w:val="en-GB"/>
        </w:rPr>
        <w:t>education and equality of opportunities</w:t>
      </w:r>
      <w:r w:rsidR="002B3553" w:rsidRPr="00394E36">
        <w:rPr>
          <w:color w:val="000000" w:themeColor="text1"/>
          <w:lang w:val="en-GB"/>
        </w:rPr>
        <w:t xml:space="preserve">; </w:t>
      </w:r>
    </w:p>
    <w:p w14:paraId="31125DC8" w14:textId="488A03F5" w:rsidR="005870B5" w:rsidRPr="00394E36" w:rsidRDefault="00FF4345" w:rsidP="005870B5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S</w:t>
      </w:r>
      <w:r w:rsidR="005870B5" w:rsidRPr="00394E36">
        <w:rPr>
          <w:color w:val="000000" w:themeColor="text1"/>
          <w:lang w:val="en-GB"/>
        </w:rPr>
        <w:t>emest</w:t>
      </w:r>
      <w:r>
        <w:rPr>
          <w:color w:val="000000" w:themeColor="text1"/>
          <w:lang w:val="en-GB"/>
        </w:rPr>
        <w:t>er 2</w:t>
      </w:r>
      <w:r w:rsidR="005870B5" w:rsidRPr="00394E36">
        <w:rPr>
          <w:color w:val="000000" w:themeColor="text1"/>
          <w:lang w:val="en-GB"/>
        </w:rPr>
        <w:t>:</w:t>
      </w:r>
    </w:p>
    <w:p w14:paraId="13A5DABD" w14:textId="5178950A" w:rsidR="009C1FF7" w:rsidRPr="00394E36" w:rsidRDefault="00CC432E" w:rsidP="00340BF1">
      <w:pPr>
        <w:numPr>
          <w:ilvl w:val="0"/>
          <w:numId w:val="2"/>
        </w:numPr>
        <w:ind w:hanging="357"/>
        <w:rPr>
          <w:color w:val="000000" w:themeColor="text1"/>
          <w:lang w:val="en-GB"/>
        </w:rPr>
      </w:pPr>
      <w:r w:rsidRPr="00CC432E">
        <w:rPr>
          <w:color w:val="000000" w:themeColor="text1"/>
          <w:lang w:val="en-GB"/>
        </w:rPr>
        <w:t>childhood from a sociological perspective</w:t>
      </w:r>
      <w:r w:rsidR="00910A39" w:rsidRPr="00394E36">
        <w:rPr>
          <w:color w:val="000000" w:themeColor="text1"/>
          <w:lang w:val="en-GB"/>
        </w:rPr>
        <w:t>;</w:t>
      </w:r>
    </w:p>
    <w:p w14:paraId="3BE2B84A" w14:textId="587600BD" w:rsidR="00CD38DC" w:rsidRPr="00394E36" w:rsidRDefault="00CC432E" w:rsidP="00340BF1">
      <w:pPr>
        <w:numPr>
          <w:ilvl w:val="0"/>
          <w:numId w:val="2"/>
        </w:numPr>
        <w:ind w:hanging="357"/>
        <w:rPr>
          <w:color w:val="000000" w:themeColor="text1"/>
          <w:lang w:val="en-GB"/>
        </w:rPr>
      </w:pPr>
      <w:r w:rsidRPr="00CC432E">
        <w:rPr>
          <w:color w:val="000000" w:themeColor="text1"/>
          <w:lang w:val="en-GB"/>
        </w:rPr>
        <w:lastRenderedPageBreak/>
        <w:t>children's culture and peer culture</w:t>
      </w:r>
      <w:r w:rsidR="009A061C" w:rsidRPr="00394E36">
        <w:rPr>
          <w:color w:val="000000" w:themeColor="text1"/>
          <w:lang w:val="en-GB"/>
        </w:rPr>
        <w:t>;</w:t>
      </w:r>
    </w:p>
    <w:p w14:paraId="58A298A2" w14:textId="593C055C" w:rsidR="009A061C" w:rsidRPr="00394E36" w:rsidRDefault="00CC432E" w:rsidP="00340BF1">
      <w:pPr>
        <w:numPr>
          <w:ilvl w:val="0"/>
          <w:numId w:val="2"/>
        </w:numPr>
        <w:ind w:hanging="357"/>
        <w:rPr>
          <w:color w:val="000000" w:themeColor="text1"/>
          <w:lang w:val="en-GB"/>
        </w:rPr>
      </w:pPr>
      <w:r w:rsidRPr="00CC432E">
        <w:rPr>
          <w:color w:val="000000" w:themeColor="text1"/>
          <w:lang w:val="en-GB"/>
        </w:rPr>
        <w:t>social research on the impact of theatricality in children's services</w:t>
      </w:r>
      <w:r w:rsidR="009A061C" w:rsidRPr="00394E36">
        <w:rPr>
          <w:color w:val="000000" w:themeColor="text1"/>
          <w:lang w:val="en-GB"/>
        </w:rPr>
        <w:t>;</w:t>
      </w:r>
    </w:p>
    <w:p w14:paraId="22DFE45A" w14:textId="047A6D24" w:rsidR="003B6FE4" w:rsidRPr="00394E36" w:rsidRDefault="00CC432E" w:rsidP="009A061C">
      <w:pPr>
        <w:numPr>
          <w:ilvl w:val="0"/>
          <w:numId w:val="2"/>
        </w:numPr>
        <w:ind w:hanging="357"/>
        <w:rPr>
          <w:color w:val="000000" w:themeColor="text1"/>
          <w:lang w:val="en-GB"/>
        </w:rPr>
      </w:pPr>
      <w:r w:rsidRPr="00CC432E">
        <w:rPr>
          <w:color w:val="000000" w:themeColor="text1"/>
          <w:lang w:val="en-GB"/>
        </w:rPr>
        <w:t>institutionali</w:t>
      </w:r>
      <w:r>
        <w:rPr>
          <w:color w:val="000000" w:themeColor="text1"/>
          <w:lang w:val="en-GB"/>
        </w:rPr>
        <w:t>s</w:t>
      </w:r>
      <w:r w:rsidRPr="00CC432E">
        <w:rPr>
          <w:color w:val="000000" w:themeColor="text1"/>
          <w:lang w:val="en-GB"/>
        </w:rPr>
        <w:t>ation, impoverishment of personal identity, stigmati</w:t>
      </w:r>
      <w:r w:rsidR="0084027E">
        <w:rPr>
          <w:color w:val="000000" w:themeColor="text1"/>
          <w:lang w:val="en-GB"/>
        </w:rPr>
        <w:t>s</w:t>
      </w:r>
      <w:r w:rsidRPr="00CC432E">
        <w:rPr>
          <w:color w:val="000000" w:themeColor="text1"/>
          <w:lang w:val="en-GB"/>
        </w:rPr>
        <w:t>ation of the detained person</w:t>
      </w:r>
      <w:r w:rsidR="009A061C" w:rsidRPr="00394E36">
        <w:rPr>
          <w:color w:val="000000" w:themeColor="text1"/>
          <w:lang w:val="en-GB"/>
        </w:rPr>
        <w:t>;</w:t>
      </w:r>
    </w:p>
    <w:p w14:paraId="121F4119" w14:textId="47AE6498" w:rsidR="009A061C" w:rsidRPr="00394E36" w:rsidRDefault="00CC432E" w:rsidP="009A061C">
      <w:pPr>
        <w:numPr>
          <w:ilvl w:val="0"/>
          <w:numId w:val="2"/>
        </w:numPr>
        <w:ind w:hanging="357"/>
        <w:rPr>
          <w:color w:val="000000" w:themeColor="text1"/>
          <w:lang w:val="en-GB"/>
        </w:rPr>
      </w:pPr>
      <w:r w:rsidRPr="00CC432E">
        <w:rPr>
          <w:color w:val="000000" w:themeColor="text1"/>
          <w:lang w:val="en-GB"/>
        </w:rPr>
        <w:t>contribution of theatr</w:t>
      </w:r>
      <w:r>
        <w:rPr>
          <w:color w:val="000000" w:themeColor="text1"/>
          <w:lang w:val="en-GB"/>
        </w:rPr>
        <w:t>e</w:t>
      </w:r>
      <w:r w:rsidRPr="00CC432E">
        <w:rPr>
          <w:color w:val="000000" w:themeColor="text1"/>
          <w:lang w:val="en-GB"/>
        </w:rPr>
        <w:t xml:space="preserve"> to the process of humani</w:t>
      </w:r>
      <w:r>
        <w:rPr>
          <w:color w:val="000000" w:themeColor="text1"/>
          <w:lang w:val="en-GB"/>
        </w:rPr>
        <w:t>s</w:t>
      </w:r>
      <w:r w:rsidRPr="00CC432E">
        <w:rPr>
          <w:color w:val="000000" w:themeColor="text1"/>
          <w:lang w:val="en-GB"/>
        </w:rPr>
        <w:t>ation of punishment, evolution of the concept of prison, opening of the penitentiary institution to civil society</w:t>
      </w:r>
      <w:r w:rsidR="009A5E9F" w:rsidRPr="00394E36">
        <w:rPr>
          <w:color w:val="000000" w:themeColor="text1"/>
          <w:lang w:val="en-GB"/>
        </w:rPr>
        <w:t>.</w:t>
      </w:r>
    </w:p>
    <w:p w14:paraId="03C4B94A" w14:textId="7C6E3B93" w:rsidR="00CD38DC" w:rsidRPr="00394E36" w:rsidRDefault="00394E36" w:rsidP="00CD38DC">
      <w:pPr>
        <w:keepNext/>
        <w:spacing w:before="240" w:after="120"/>
        <w:rPr>
          <w:b/>
          <w:color w:val="000000" w:themeColor="text1"/>
          <w:sz w:val="18"/>
          <w:lang w:val="en-GB"/>
        </w:rPr>
      </w:pPr>
      <w:bookmarkStart w:id="2" w:name="_Hlk76557173"/>
      <w:r w:rsidRPr="00394E36">
        <w:rPr>
          <w:b/>
          <w:i/>
          <w:sz w:val="18"/>
          <w:lang w:val="en-GB"/>
        </w:rPr>
        <w:t>READING LIST</w:t>
      </w:r>
      <w:bookmarkEnd w:id="2"/>
      <w:r w:rsidRPr="00394E36">
        <w:rPr>
          <w:b/>
          <w:i/>
          <w:color w:val="000000" w:themeColor="text1"/>
          <w:sz w:val="18"/>
          <w:lang w:val="en-GB"/>
        </w:rPr>
        <w:t xml:space="preserve"> </w:t>
      </w:r>
    </w:p>
    <w:p w14:paraId="2D050D85" w14:textId="7CD9870B" w:rsidR="00CD38DC" w:rsidRPr="00394E36" w:rsidRDefault="00CC432E" w:rsidP="00BF1B0C">
      <w:pPr>
        <w:pStyle w:val="Testo1"/>
        <w:spacing w:line="276" w:lineRule="auto"/>
        <w:rPr>
          <w:color w:val="000000" w:themeColor="text1"/>
          <w:szCs w:val="18"/>
          <w:lang w:val="en-GB"/>
        </w:rPr>
      </w:pPr>
      <w:r>
        <w:rPr>
          <w:color w:val="000000" w:themeColor="text1"/>
          <w:szCs w:val="18"/>
          <w:lang w:val="en-GB"/>
        </w:rPr>
        <w:t>S</w:t>
      </w:r>
      <w:r w:rsidRPr="00CC432E">
        <w:rPr>
          <w:color w:val="000000" w:themeColor="text1"/>
          <w:szCs w:val="18"/>
          <w:lang w:val="en-GB"/>
        </w:rPr>
        <w:t>tudent</w:t>
      </w:r>
      <w:r>
        <w:rPr>
          <w:color w:val="000000" w:themeColor="text1"/>
          <w:szCs w:val="18"/>
          <w:lang w:val="en-GB"/>
        </w:rPr>
        <w:t>s</w:t>
      </w:r>
      <w:r w:rsidRPr="00CC432E">
        <w:rPr>
          <w:color w:val="000000" w:themeColor="text1"/>
          <w:szCs w:val="18"/>
          <w:lang w:val="en-GB"/>
        </w:rPr>
        <w:t xml:space="preserve"> must </w:t>
      </w:r>
      <w:r>
        <w:rPr>
          <w:color w:val="000000" w:themeColor="text1"/>
          <w:szCs w:val="18"/>
          <w:lang w:val="en-GB"/>
        </w:rPr>
        <w:t>study</w:t>
      </w:r>
      <w:r w:rsidRPr="00CC432E">
        <w:rPr>
          <w:color w:val="000000" w:themeColor="text1"/>
          <w:szCs w:val="18"/>
          <w:lang w:val="en-GB"/>
        </w:rPr>
        <w:t xml:space="preserve"> the following mandatory text</w:t>
      </w:r>
      <w:r>
        <w:rPr>
          <w:color w:val="000000" w:themeColor="text1"/>
          <w:szCs w:val="18"/>
          <w:lang w:val="en-GB"/>
        </w:rPr>
        <w:t>book</w:t>
      </w:r>
      <w:r w:rsidRPr="00CC432E">
        <w:rPr>
          <w:color w:val="000000" w:themeColor="text1"/>
          <w:szCs w:val="18"/>
          <w:lang w:val="en-GB"/>
        </w:rPr>
        <w:t xml:space="preserve">s </w:t>
      </w:r>
      <w:r>
        <w:rPr>
          <w:color w:val="000000" w:themeColor="text1"/>
          <w:szCs w:val="18"/>
          <w:lang w:val="en-GB"/>
        </w:rPr>
        <w:t>for</w:t>
      </w:r>
      <w:r w:rsidRPr="00CC432E">
        <w:rPr>
          <w:color w:val="000000" w:themeColor="text1"/>
          <w:szCs w:val="18"/>
          <w:lang w:val="en-GB"/>
        </w:rPr>
        <w:t xml:space="preserve"> the exam</w:t>
      </w:r>
      <w:r w:rsidR="00CD38DC" w:rsidRPr="00394E36">
        <w:rPr>
          <w:color w:val="000000" w:themeColor="text1"/>
          <w:szCs w:val="18"/>
          <w:lang w:val="en-GB"/>
        </w:rPr>
        <w:t>:</w:t>
      </w:r>
    </w:p>
    <w:p w14:paraId="2375368D" w14:textId="1954D585" w:rsidR="00674BBD" w:rsidRPr="00557864" w:rsidRDefault="00674BBD" w:rsidP="00BF1B0C">
      <w:pPr>
        <w:pStyle w:val="Testo1"/>
        <w:numPr>
          <w:ilvl w:val="0"/>
          <w:numId w:val="3"/>
        </w:numPr>
        <w:spacing w:line="276" w:lineRule="auto"/>
        <w:ind w:left="357" w:hanging="357"/>
        <w:rPr>
          <w:color w:val="000000" w:themeColor="text1"/>
          <w:szCs w:val="18"/>
        </w:rPr>
      </w:pPr>
      <w:bookmarkStart w:id="3" w:name="_Hlk108616549"/>
      <w:r w:rsidRPr="00557864">
        <w:rPr>
          <w:smallCaps/>
          <w:color w:val="000000" w:themeColor="text1"/>
          <w:sz w:val="16"/>
          <w:szCs w:val="16"/>
        </w:rPr>
        <w:t>E. Besozzi</w:t>
      </w:r>
      <w:r w:rsidRPr="00557864">
        <w:rPr>
          <w:color w:val="000000" w:themeColor="text1"/>
          <w:szCs w:val="18"/>
        </w:rPr>
        <w:t>,</w:t>
      </w:r>
      <w:r w:rsidR="00E03D8D" w:rsidRPr="00557864">
        <w:rPr>
          <w:i/>
          <w:color w:val="000000" w:themeColor="text1"/>
          <w:spacing w:val="-5"/>
          <w:szCs w:val="18"/>
        </w:rPr>
        <w:t xml:space="preserve"> Educazione e società,</w:t>
      </w:r>
      <w:r w:rsidR="00E03D8D" w:rsidRPr="00557864">
        <w:rPr>
          <w:color w:val="000000" w:themeColor="text1"/>
          <w:spacing w:val="-5"/>
          <w:szCs w:val="18"/>
        </w:rPr>
        <w:t xml:space="preserve"> Carocci, Rom</w:t>
      </w:r>
      <w:r w:rsidR="00CC432E" w:rsidRPr="00557864">
        <w:rPr>
          <w:color w:val="000000" w:themeColor="text1"/>
          <w:spacing w:val="-5"/>
          <w:szCs w:val="18"/>
        </w:rPr>
        <w:t>e</w:t>
      </w:r>
      <w:r w:rsidR="00E03D8D" w:rsidRPr="00557864">
        <w:rPr>
          <w:color w:val="000000" w:themeColor="text1"/>
          <w:spacing w:val="-5"/>
          <w:szCs w:val="18"/>
        </w:rPr>
        <w:t>, 2</w:t>
      </w:r>
      <w:r w:rsidR="00CC432E" w:rsidRPr="00557864">
        <w:rPr>
          <w:color w:val="000000" w:themeColor="text1"/>
          <w:spacing w:val="-5"/>
          <w:szCs w:val="18"/>
          <w:vertAlign w:val="superscript"/>
        </w:rPr>
        <w:t>nd</w:t>
      </w:r>
      <w:r w:rsidR="00CC432E" w:rsidRPr="00557864">
        <w:rPr>
          <w:color w:val="000000" w:themeColor="text1"/>
          <w:spacing w:val="-5"/>
          <w:szCs w:val="18"/>
        </w:rPr>
        <w:t xml:space="preserve"> </w:t>
      </w:r>
      <w:r w:rsidR="00E03D8D" w:rsidRPr="00557864">
        <w:rPr>
          <w:color w:val="000000" w:themeColor="text1"/>
          <w:spacing w:val="-5"/>
          <w:szCs w:val="18"/>
        </w:rPr>
        <w:t xml:space="preserve"> edi</w:t>
      </w:r>
      <w:r w:rsidR="00CC432E" w:rsidRPr="00557864">
        <w:rPr>
          <w:color w:val="000000" w:themeColor="text1"/>
          <w:spacing w:val="-5"/>
          <w:szCs w:val="18"/>
        </w:rPr>
        <w:t>tion</w:t>
      </w:r>
      <w:r w:rsidR="00E03D8D" w:rsidRPr="00557864">
        <w:rPr>
          <w:color w:val="000000" w:themeColor="text1"/>
          <w:spacing w:val="-5"/>
          <w:szCs w:val="18"/>
        </w:rPr>
        <w:t xml:space="preserve"> 2017</w:t>
      </w:r>
      <w:r w:rsidR="00D522F8" w:rsidRPr="00557864">
        <w:rPr>
          <w:color w:val="000000" w:themeColor="text1"/>
          <w:spacing w:val="-5"/>
          <w:szCs w:val="18"/>
        </w:rPr>
        <w:t>.</w:t>
      </w:r>
      <w:r w:rsidR="00E348ED" w:rsidRPr="00557864">
        <w:rPr>
          <w:color w:val="000000" w:themeColor="text1"/>
          <w:spacing w:val="-5"/>
          <w:szCs w:val="18"/>
        </w:rPr>
        <w:t xml:space="preserve"> </w:t>
      </w:r>
    </w:p>
    <w:p w14:paraId="3E74ACD0" w14:textId="7EEADA9F" w:rsidR="00B5461A" w:rsidRPr="00394E36" w:rsidRDefault="00233E84" w:rsidP="00BF1B0C">
      <w:pPr>
        <w:pStyle w:val="Testo1"/>
        <w:numPr>
          <w:ilvl w:val="0"/>
          <w:numId w:val="3"/>
        </w:numPr>
        <w:spacing w:line="276" w:lineRule="auto"/>
        <w:ind w:left="357" w:hanging="357"/>
        <w:rPr>
          <w:color w:val="000000" w:themeColor="text1"/>
          <w:szCs w:val="18"/>
          <w:lang w:val="en-GB"/>
        </w:rPr>
      </w:pPr>
      <w:r w:rsidRPr="00557864">
        <w:rPr>
          <w:smallCaps/>
          <w:color w:val="000000" w:themeColor="text1"/>
          <w:sz w:val="16"/>
          <w:szCs w:val="16"/>
        </w:rPr>
        <w:t>M. Colombo</w:t>
      </w:r>
      <w:r w:rsidR="006428F2" w:rsidRPr="00557864">
        <w:rPr>
          <w:smallCaps/>
          <w:color w:val="000000" w:themeColor="text1"/>
          <w:sz w:val="16"/>
          <w:szCs w:val="16"/>
        </w:rPr>
        <w:t xml:space="preserve"> -</w:t>
      </w:r>
      <w:r w:rsidRPr="00557864">
        <w:rPr>
          <w:smallCaps/>
          <w:color w:val="000000" w:themeColor="text1"/>
          <w:sz w:val="16"/>
          <w:szCs w:val="16"/>
        </w:rPr>
        <w:t xml:space="preserve"> G. Innocenti Malini</w:t>
      </w:r>
      <w:r w:rsidR="009C1FF7" w:rsidRPr="00557864">
        <w:rPr>
          <w:smallCaps/>
          <w:color w:val="000000" w:themeColor="text1"/>
          <w:sz w:val="16"/>
          <w:szCs w:val="16"/>
        </w:rPr>
        <w:t xml:space="preserve"> (</w:t>
      </w:r>
      <w:r w:rsidR="00CC432E" w:rsidRPr="00557864">
        <w:rPr>
          <w:smallCaps/>
          <w:color w:val="000000" w:themeColor="text1"/>
          <w:sz w:val="16"/>
          <w:szCs w:val="16"/>
        </w:rPr>
        <w:t>edited by</w:t>
      </w:r>
      <w:r w:rsidR="009C1FF7" w:rsidRPr="00557864">
        <w:rPr>
          <w:smallCaps/>
          <w:color w:val="000000" w:themeColor="text1"/>
          <w:sz w:val="16"/>
          <w:szCs w:val="16"/>
        </w:rPr>
        <w:t>)</w:t>
      </w:r>
      <w:r w:rsidR="00797B63" w:rsidRPr="00557864">
        <w:rPr>
          <w:smallCaps/>
          <w:color w:val="000000" w:themeColor="text1"/>
          <w:sz w:val="16"/>
          <w:szCs w:val="16"/>
        </w:rPr>
        <w:t xml:space="preserve">, </w:t>
      </w:r>
      <w:r w:rsidRPr="00557864">
        <w:rPr>
          <w:i/>
          <w:color w:val="000000" w:themeColor="text1"/>
          <w:spacing w:val="-5"/>
          <w:szCs w:val="18"/>
        </w:rPr>
        <w:t xml:space="preserve">Infanzia e linguaggi teatrali. </w:t>
      </w:r>
      <w:r w:rsidRPr="00394E36">
        <w:rPr>
          <w:i/>
          <w:color w:val="000000" w:themeColor="text1"/>
          <w:spacing w:val="-5"/>
          <w:szCs w:val="18"/>
          <w:lang w:val="en-GB"/>
        </w:rPr>
        <w:t xml:space="preserve">Ricerca e prospettive di cura in città, </w:t>
      </w:r>
      <w:r w:rsidRPr="00394E36">
        <w:rPr>
          <w:iCs/>
          <w:color w:val="000000" w:themeColor="text1"/>
          <w:spacing w:val="-5"/>
          <w:szCs w:val="18"/>
          <w:lang w:val="en-GB"/>
        </w:rPr>
        <w:t>FrancoAngeli, Milan, 2017</w:t>
      </w:r>
      <w:r w:rsidRPr="00394E36">
        <w:rPr>
          <w:i/>
          <w:color w:val="000000" w:themeColor="text1"/>
          <w:spacing w:val="-5"/>
          <w:szCs w:val="18"/>
          <w:lang w:val="en-GB"/>
        </w:rPr>
        <w:t>.</w:t>
      </w:r>
    </w:p>
    <w:p w14:paraId="6C2F43EC" w14:textId="12D1F928" w:rsidR="007B76FF" w:rsidRPr="00557864" w:rsidRDefault="00233E84" w:rsidP="007B76FF">
      <w:pPr>
        <w:pStyle w:val="Testo1"/>
        <w:numPr>
          <w:ilvl w:val="0"/>
          <w:numId w:val="3"/>
        </w:numPr>
        <w:spacing w:line="276" w:lineRule="auto"/>
        <w:rPr>
          <w:i/>
          <w:color w:val="000000" w:themeColor="text1"/>
          <w:spacing w:val="-5"/>
          <w:szCs w:val="18"/>
        </w:rPr>
      </w:pPr>
      <w:r w:rsidRPr="00557864">
        <w:rPr>
          <w:smallCaps/>
          <w:color w:val="000000" w:themeColor="text1"/>
          <w:sz w:val="16"/>
          <w:szCs w:val="16"/>
        </w:rPr>
        <w:t xml:space="preserve">B. </w:t>
      </w:r>
      <w:r w:rsidR="006428F2" w:rsidRPr="00557864">
        <w:rPr>
          <w:smallCaps/>
          <w:color w:val="000000" w:themeColor="text1"/>
          <w:sz w:val="16"/>
          <w:szCs w:val="16"/>
        </w:rPr>
        <w:t>Pizzetti</w:t>
      </w:r>
      <w:r w:rsidR="00BF1B0C" w:rsidRPr="00557864">
        <w:rPr>
          <w:smallCaps/>
          <w:color w:val="000000" w:themeColor="text1"/>
          <w:sz w:val="16"/>
          <w:szCs w:val="16"/>
        </w:rPr>
        <w:t>,</w:t>
      </w:r>
      <w:r w:rsidR="007B76FF" w:rsidRPr="00557864">
        <w:rPr>
          <w:smallCaps/>
          <w:color w:val="000000" w:themeColor="text1"/>
          <w:spacing w:val="-5"/>
          <w:szCs w:val="18"/>
        </w:rPr>
        <w:t xml:space="preserve"> </w:t>
      </w:r>
      <w:r w:rsidRPr="00557864">
        <w:rPr>
          <w:i/>
          <w:color w:val="000000" w:themeColor="text1"/>
          <w:spacing w:val="-5"/>
          <w:szCs w:val="18"/>
        </w:rPr>
        <w:t>Carcere e rieducazione. Il contributo della pratica teatrale</w:t>
      </w:r>
      <w:r w:rsidR="007B76FF" w:rsidRPr="00557864">
        <w:rPr>
          <w:i/>
          <w:color w:val="000000" w:themeColor="text1"/>
          <w:spacing w:val="-5"/>
          <w:szCs w:val="18"/>
        </w:rPr>
        <w:t>,</w:t>
      </w:r>
      <w:r w:rsidR="00B6297F" w:rsidRPr="00557864">
        <w:rPr>
          <w:color w:val="000000" w:themeColor="text1"/>
          <w:spacing w:val="-5"/>
          <w:szCs w:val="18"/>
        </w:rPr>
        <w:t xml:space="preserve"> </w:t>
      </w:r>
      <w:r w:rsidRPr="00557864">
        <w:rPr>
          <w:iCs/>
          <w:color w:val="000000" w:themeColor="text1"/>
          <w:spacing w:val="-5"/>
          <w:szCs w:val="18"/>
        </w:rPr>
        <w:t>FrancoAngeli, Milan, 2023</w:t>
      </w:r>
      <w:r w:rsidRPr="00557864">
        <w:rPr>
          <w:i/>
          <w:color w:val="000000" w:themeColor="text1"/>
          <w:spacing w:val="-5"/>
          <w:szCs w:val="18"/>
        </w:rPr>
        <w:t>.</w:t>
      </w:r>
    </w:p>
    <w:p w14:paraId="6C81250F" w14:textId="1CEF95A5" w:rsidR="00233E84" w:rsidRPr="00394E36" w:rsidRDefault="0054526E" w:rsidP="007B76FF">
      <w:pPr>
        <w:pStyle w:val="Testo1"/>
        <w:numPr>
          <w:ilvl w:val="0"/>
          <w:numId w:val="3"/>
        </w:numPr>
        <w:spacing w:line="276" w:lineRule="auto"/>
        <w:rPr>
          <w:iCs/>
          <w:color w:val="000000" w:themeColor="text1"/>
          <w:spacing w:val="-5"/>
          <w:szCs w:val="18"/>
          <w:lang w:val="en-GB"/>
        </w:rPr>
      </w:pPr>
      <w:r w:rsidRPr="00557864">
        <w:rPr>
          <w:smallCaps/>
          <w:color w:val="000000" w:themeColor="text1"/>
          <w:sz w:val="16"/>
          <w:szCs w:val="16"/>
        </w:rPr>
        <w:t>M. Merico</w:t>
      </w:r>
      <w:r w:rsidR="006428F2" w:rsidRPr="00557864">
        <w:rPr>
          <w:smallCaps/>
          <w:color w:val="000000" w:themeColor="text1"/>
          <w:sz w:val="16"/>
          <w:szCs w:val="16"/>
        </w:rPr>
        <w:t xml:space="preserve"> -</w:t>
      </w:r>
      <w:r w:rsidRPr="00557864">
        <w:rPr>
          <w:smallCaps/>
          <w:color w:val="000000" w:themeColor="text1"/>
          <w:sz w:val="16"/>
          <w:szCs w:val="16"/>
        </w:rPr>
        <w:t xml:space="preserve"> F. Scardigno,</w:t>
      </w:r>
      <w:r w:rsidRPr="00557864">
        <w:rPr>
          <w:i/>
          <w:color w:val="000000" w:themeColor="text1"/>
          <w:spacing w:val="-5"/>
          <w:szCs w:val="18"/>
        </w:rPr>
        <w:t xml:space="preserve"> Il continuum dell’educazione. Teorie, politiche e pratiche tra formale, non formale e informale, </w:t>
      </w:r>
      <w:r w:rsidR="009C1FF7" w:rsidRPr="00557864">
        <w:rPr>
          <w:iCs/>
          <w:color w:val="000000" w:themeColor="text1"/>
          <w:spacing w:val="-5"/>
          <w:szCs w:val="18"/>
        </w:rPr>
        <w:t>Ledizioni, Milan, 2023</w:t>
      </w:r>
      <w:r w:rsidRPr="00557864">
        <w:rPr>
          <w:iCs/>
          <w:color w:val="000000" w:themeColor="text1"/>
          <w:spacing w:val="-5"/>
          <w:szCs w:val="18"/>
        </w:rPr>
        <w:t xml:space="preserve"> (</w:t>
      </w:r>
      <w:r w:rsidR="00CC432E" w:rsidRPr="00557864">
        <w:rPr>
          <w:b/>
          <w:bCs/>
          <w:iCs/>
          <w:color w:val="000000" w:themeColor="text1"/>
          <w:spacing w:val="-5"/>
          <w:szCs w:val="18"/>
        </w:rPr>
        <w:t>only</w:t>
      </w:r>
      <w:r w:rsidR="009C1FF7" w:rsidRPr="00557864">
        <w:rPr>
          <w:iCs/>
          <w:color w:val="000000" w:themeColor="text1"/>
          <w:spacing w:val="-5"/>
          <w:szCs w:val="18"/>
        </w:rPr>
        <w:t xml:space="preserve"> </w:t>
      </w:r>
      <w:r w:rsidR="0084027E" w:rsidRPr="00557864">
        <w:rPr>
          <w:iCs/>
          <w:color w:val="000000" w:themeColor="text1"/>
          <w:spacing w:val="-5"/>
          <w:szCs w:val="18"/>
        </w:rPr>
        <w:t xml:space="preserve">the </w:t>
      </w:r>
      <w:r w:rsidR="00CC432E" w:rsidRPr="00557864">
        <w:rPr>
          <w:iCs/>
          <w:color w:val="000000" w:themeColor="text1"/>
          <w:spacing w:val="-5"/>
          <w:szCs w:val="18"/>
        </w:rPr>
        <w:t>first part</w:t>
      </w:r>
      <w:r w:rsidRPr="00557864">
        <w:rPr>
          <w:iCs/>
          <w:color w:val="000000" w:themeColor="text1"/>
          <w:spacing w:val="-5"/>
          <w:szCs w:val="18"/>
        </w:rPr>
        <w:t xml:space="preserve">. </w:t>
      </w:r>
      <w:r w:rsidR="00CC432E" w:rsidRPr="00CC432E">
        <w:rPr>
          <w:iCs/>
          <w:color w:val="000000" w:themeColor="text1"/>
          <w:spacing w:val="-5"/>
          <w:szCs w:val="18"/>
          <w:lang w:val="en-GB"/>
        </w:rPr>
        <w:t>Theories and approaches</w:t>
      </w:r>
      <w:r w:rsidR="008314E8" w:rsidRPr="00394E36">
        <w:rPr>
          <w:iCs/>
          <w:color w:val="000000" w:themeColor="text1"/>
          <w:spacing w:val="-5"/>
          <w:szCs w:val="18"/>
          <w:lang w:val="en-GB"/>
        </w:rPr>
        <w:t>)</w:t>
      </w:r>
      <w:r w:rsidR="00EE5AC9" w:rsidRPr="00394E36">
        <w:rPr>
          <w:iCs/>
          <w:color w:val="000000" w:themeColor="text1"/>
          <w:spacing w:val="-5"/>
          <w:szCs w:val="18"/>
          <w:lang w:val="en-GB"/>
        </w:rPr>
        <w:t>.</w:t>
      </w:r>
    </w:p>
    <w:bookmarkEnd w:id="3"/>
    <w:p w14:paraId="64F5E487" w14:textId="5BD790E6" w:rsidR="0012062E" w:rsidRPr="00557864" w:rsidRDefault="0054526E" w:rsidP="0054526E">
      <w:pPr>
        <w:pStyle w:val="Testo1"/>
        <w:numPr>
          <w:ilvl w:val="0"/>
          <w:numId w:val="3"/>
        </w:numPr>
        <w:spacing w:line="240" w:lineRule="exact"/>
        <w:rPr>
          <w:iCs/>
          <w:color w:val="000000" w:themeColor="text1"/>
          <w:spacing w:val="-5"/>
          <w:szCs w:val="18"/>
        </w:rPr>
      </w:pPr>
      <w:r w:rsidRPr="00557864">
        <w:rPr>
          <w:smallCaps/>
          <w:color w:val="000000" w:themeColor="text1"/>
          <w:sz w:val="16"/>
          <w:szCs w:val="16"/>
        </w:rPr>
        <w:t xml:space="preserve">W.S. BAroni, </w:t>
      </w:r>
      <w:r w:rsidRPr="00557864">
        <w:rPr>
          <w:i/>
          <w:color w:val="000000" w:themeColor="text1"/>
          <w:spacing w:val="-5"/>
          <w:szCs w:val="18"/>
        </w:rPr>
        <w:t>Sociologia del lavoro educativo. Un’introduzione,</w:t>
      </w:r>
      <w:r w:rsidRPr="00557864">
        <w:rPr>
          <w:smallCaps/>
          <w:color w:val="000000" w:themeColor="text1"/>
          <w:sz w:val="16"/>
          <w:szCs w:val="16"/>
        </w:rPr>
        <w:t xml:space="preserve"> </w:t>
      </w:r>
      <w:r w:rsidRPr="00557864">
        <w:rPr>
          <w:iCs/>
          <w:color w:val="000000" w:themeColor="text1"/>
          <w:spacing w:val="-5"/>
          <w:szCs w:val="18"/>
        </w:rPr>
        <w:t xml:space="preserve">Carocci editore, </w:t>
      </w:r>
      <w:r w:rsidR="009C1FF7" w:rsidRPr="00557864">
        <w:rPr>
          <w:iCs/>
          <w:color w:val="000000" w:themeColor="text1"/>
          <w:spacing w:val="-5"/>
          <w:szCs w:val="18"/>
        </w:rPr>
        <w:t>Rom</w:t>
      </w:r>
      <w:r w:rsidR="00CC432E" w:rsidRPr="00557864">
        <w:rPr>
          <w:iCs/>
          <w:color w:val="000000" w:themeColor="text1"/>
          <w:spacing w:val="-5"/>
          <w:szCs w:val="18"/>
        </w:rPr>
        <w:t>e</w:t>
      </w:r>
      <w:r w:rsidR="009C1FF7" w:rsidRPr="00557864">
        <w:rPr>
          <w:iCs/>
          <w:color w:val="000000" w:themeColor="text1"/>
          <w:spacing w:val="-5"/>
          <w:szCs w:val="18"/>
        </w:rPr>
        <w:t xml:space="preserve">, </w:t>
      </w:r>
      <w:r w:rsidRPr="00557864">
        <w:rPr>
          <w:iCs/>
          <w:color w:val="000000" w:themeColor="text1"/>
          <w:spacing w:val="-5"/>
          <w:szCs w:val="18"/>
        </w:rPr>
        <w:t>2021 (</w:t>
      </w:r>
      <w:r w:rsidR="00CC432E" w:rsidRPr="00557864">
        <w:rPr>
          <w:b/>
          <w:bCs/>
          <w:iCs/>
          <w:color w:val="000000" w:themeColor="text1"/>
          <w:spacing w:val="-5"/>
          <w:szCs w:val="18"/>
        </w:rPr>
        <w:t>only</w:t>
      </w:r>
      <w:r w:rsidR="009C1FF7" w:rsidRPr="00557864">
        <w:rPr>
          <w:iCs/>
          <w:color w:val="000000" w:themeColor="text1"/>
          <w:spacing w:val="-5"/>
          <w:szCs w:val="18"/>
        </w:rPr>
        <w:t xml:space="preserve"> </w:t>
      </w:r>
      <w:r w:rsidRPr="00557864">
        <w:rPr>
          <w:iCs/>
          <w:color w:val="000000" w:themeColor="text1"/>
          <w:spacing w:val="-5"/>
          <w:szCs w:val="18"/>
        </w:rPr>
        <w:t>C</w:t>
      </w:r>
      <w:r w:rsidR="00CC432E" w:rsidRPr="00557864">
        <w:rPr>
          <w:iCs/>
          <w:color w:val="000000" w:themeColor="text1"/>
          <w:spacing w:val="-5"/>
          <w:szCs w:val="18"/>
        </w:rPr>
        <w:t>h</w:t>
      </w:r>
      <w:r w:rsidRPr="00557864">
        <w:rPr>
          <w:iCs/>
          <w:color w:val="000000" w:themeColor="text1"/>
          <w:spacing w:val="-5"/>
          <w:szCs w:val="18"/>
        </w:rPr>
        <w:t>. 3 Chi lavora nell’Educazione).</w:t>
      </w:r>
    </w:p>
    <w:p w14:paraId="6AB9456C" w14:textId="7C39D4D6" w:rsidR="00CD38DC" w:rsidRPr="00394E36" w:rsidRDefault="00394E36" w:rsidP="00CD38DC">
      <w:pPr>
        <w:spacing w:before="240" w:after="120" w:line="220" w:lineRule="exact"/>
        <w:rPr>
          <w:b/>
          <w:i/>
          <w:noProof/>
          <w:color w:val="000000" w:themeColor="text1"/>
          <w:sz w:val="18"/>
          <w:lang w:val="en-GB"/>
        </w:rPr>
      </w:pPr>
      <w:bookmarkStart w:id="4" w:name="_Hlk76557191"/>
      <w:r w:rsidRPr="00394E36">
        <w:rPr>
          <w:b/>
          <w:i/>
          <w:sz w:val="18"/>
          <w:lang w:val="en-GB"/>
        </w:rPr>
        <w:t>TEACHING METHOD</w:t>
      </w:r>
      <w:bookmarkEnd w:id="4"/>
      <w:r w:rsidRPr="00394E36">
        <w:rPr>
          <w:b/>
          <w:i/>
          <w:noProof/>
          <w:color w:val="000000" w:themeColor="text1"/>
          <w:sz w:val="18"/>
          <w:lang w:val="en-GB"/>
        </w:rPr>
        <w:t xml:space="preserve"> </w:t>
      </w:r>
    </w:p>
    <w:p w14:paraId="60A91D5E" w14:textId="7745EB32" w:rsidR="00CD38DC" w:rsidRPr="00394E36" w:rsidRDefault="00CC432E" w:rsidP="00F42F62">
      <w:pPr>
        <w:pStyle w:val="Testo2"/>
        <w:spacing w:line="240" w:lineRule="exact"/>
        <w:ind w:firstLine="0"/>
        <w:rPr>
          <w:color w:val="000000" w:themeColor="text1"/>
          <w:lang w:val="en-GB"/>
        </w:rPr>
      </w:pPr>
      <w:r w:rsidRPr="00CC432E">
        <w:rPr>
          <w:color w:val="000000" w:themeColor="text1"/>
          <w:lang w:val="en-GB"/>
        </w:rPr>
        <w:t xml:space="preserve">The course </w:t>
      </w:r>
      <w:r w:rsidR="00762446">
        <w:rPr>
          <w:color w:val="000000" w:themeColor="text1"/>
          <w:lang w:val="en-GB"/>
        </w:rPr>
        <w:t>consists of</w:t>
      </w:r>
      <w:r w:rsidRPr="00CC432E">
        <w:rPr>
          <w:color w:val="000000" w:themeColor="text1"/>
          <w:lang w:val="en-GB"/>
        </w:rPr>
        <w:t xml:space="preserve"> frontal lessons and teaching units, which will be presented through Powerpoint presentations (all the teaching material used during </w:t>
      </w:r>
      <w:r w:rsidR="00762446">
        <w:rPr>
          <w:color w:val="000000" w:themeColor="text1"/>
          <w:lang w:val="en-GB"/>
        </w:rPr>
        <w:t>lectures</w:t>
      </w:r>
      <w:r w:rsidRPr="00CC432E">
        <w:rPr>
          <w:color w:val="000000" w:themeColor="text1"/>
          <w:lang w:val="en-GB"/>
        </w:rPr>
        <w:t xml:space="preserve"> will be made available on the Blackboard platform). Active ways of student participation will be possible, such as: classroom </w:t>
      </w:r>
      <w:r w:rsidR="00762446">
        <w:rPr>
          <w:color w:val="000000" w:themeColor="text1"/>
          <w:lang w:val="en-GB"/>
        </w:rPr>
        <w:t xml:space="preserve">practical </w:t>
      </w:r>
      <w:r w:rsidRPr="00CC432E">
        <w:rPr>
          <w:color w:val="000000" w:themeColor="text1"/>
          <w:lang w:val="en-GB"/>
        </w:rPr>
        <w:t>exercises, case studies, analysis of exemplary materials, forums, etc.</w:t>
      </w:r>
    </w:p>
    <w:p w14:paraId="52D896E2" w14:textId="6E7F6320" w:rsidR="00CD38DC" w:rsidRPr="00394E36" w:rsidRDefault="00394E36" w:rsidP="00CD38DC">
      <w:pPr>
        <w:spacing w:before="240" w:after="120" w:line="220" w:lineRule="exact"/>
        <w:rPr>
          <w:b/>
          <w:i/>
          <w:noProof/>
          <w:sz w:val="18"/>
          <w:lang w:val="en-GB"/>
        </w:rPr>
      </w:pPr>
      <w:bookmarkStart w:id="5" w:name="_Hlk76557213"/>
      <w:r w:rsidRPr="00394E36">
        <w:rPr>
          <w:b/>
          <w:i/>
          <w:sz w:val="18"/>
          <w:lang w:val="en-GB"/>
        </w:rPr>
        <w:t>ASSESSMENT METHOD AND CRITERIA</w:t>
      </w:r>
      <w:bookmarkEnd w:id="5"/>
      <w:r w:rsidRPr="00394E36">
        <w:rPr>
          <w:b/>
          <w:i/>
          <w:noProof/>
          <w:sz w:val="18"/>
          <w:lang w:val="en-GB"/>
        </w:rPr>
        <w:t xml:space="preserve"> </w:t>
      </w:r>
    </w:p>
    <w:p w14:paraId="1B157B65" w14:textId="104BBA40" w:rsidR="006E4FA3" w:rsidRPr="00394E36" w:rsidRDefault="00762446" w:rsidP="009A5E9F">
      <w:pPr>
        <w:pStyle w:val="NormaleWeb"/>
        <w:spacing w:before="0" w:beforeAutospacing="0" w:after="0" w:afterAutospacing="0" w:line="240" w:lineRule="exact"/>
        <w:jc w:val="both"/>
        <w:rPr>
          <w:lang w:val="en-GB"/>
        </w:rPr>
      </w:pPr>
      <w:r w:rsidRPr="00762446">
        <w:rPr>
          <w:rStyle w:val="mceitemhidden"/>
          <w:rFonts w:ascii="inherit" w:hAnsi="inherit" w:cs="Times"/>
          <w:sz w:val="18"/>
          <w:szCs w:val="18"/>
          <w:bdr w:val="none" w:sz="0" w:space="0" w:color="auto" w:frame="1"/>
          <w:lang w:val="en-GB"/>
        </w:rPr>
        <w:t xml:space="preserve">The </w:t>
      </w:r>
      <w:r>
        <w:rPr>
          <w:rStyle w:val="mceitemhidden"/>
          <w:rFonts w:ascii="inherit" w:hAnsi="inherit" w:cs="Times"/>
          <w:sz w:val="18"/>
          <w:szCs w:val="18"/>
          <w:bdr w:val="none" w:sz="0" w:space="0" w:color="auto" w:frame="1"/>
          <w:lang w:val="en-GB"/>
        </w:rPr>
        <w:t>assessment</w:t>
      </w:r>
      <w:r w:rsidRPr="00762446">
        <w:rPr>
          <w:rStyle w:val="mceitemhidden"/>
          <w:rFonts w:ascii="inherit" w:hAnsi="inherit" w:cs="Times"/>
          <w:sz w:val="18"/>
          <w:szCs w:val="18"/>
          <w:bdr w:val="none" w:sz="0" w:space="0" w:color="auto" w:frame="1"/>
          <w:lang w:val="en-GB"/>
        </w:rPr>
        <w:t xml:space="preserve"> consists of an oral </w:t>
      </w:r>
      <w:r>
        <w:rPr>
          <w:rStyle w:val="mceitemhidden"/>
          <w:rFonts w:ascii="inherit" w:hAnsi="inherit" w:cs="Times"/>
          <w:sz w:val="18"/>
          <w:szCs w:val="18"/>
          <w:bdr w:val="none" w:sz="0" w:space="0" w:color="auto" w:frame="1"/>
          <w:lang w:val="en-GB"/>
        </w:rPr>
        <w:t>exam</w:t>
      </w:r>
      <w:r w:rsidRPr="00762446">
        <w:rPr>
          <w:rStyle w:val="mceitemhidden"/>
          <w:rFonts w:ascii="inherit" w:hAnsi="inherit" w:cs="Times"/>
          <w:sz w:val="18"/>
          <w:szCs w:val="18"/>
          <w:bdr w:val="none" w:sz="0" w:space="0" w:color="auto" w:frame="1"/>
          <w:lang w:val="en-GB"/>
        </w:rPr>
        <w:t xml:space="preserve"> on the general contents of the course, on the Powerpoint presentations</w:t>
      </w:r>
      <w:r>
        <w:rPr>
          <w:rStyle w:val="mceitemhidden"/>
          <w:rFonts w:ascii="inherit" w:hAnsi="inherit" w:cs="Times"/>
          <w:sz w:val="18"/>
          <w:szCs w:val="18"/>
          <w:bdr w:val="none" w:sz="0" w:space="0" w:color="auto" w:frame="1"/>
          <w:lang w:val="en-GB"/>
        </w:rPr>
        <w:t>,</w:t>
      </w:r>
      <w:r w:rsidRPr="00762446">
        <w:rPr>
          <w:rStyle w:val="mceitemhidden"/>
          <w:rFonts w:ascii="inherit" w:hAnsi="inherit" w:cs="Times"/>
          <w:sz w:val="18"/>
          <w:szCs w:val="18"/>
          <w:bdr w:val="none" w:sz="0" w:space="0" w:color="auto" w:frame="1"/>
          <w:lang w:val="en-GB"/>
        </w:rPr>
        <w:t xml:space="preserve"> and on the </w:t>
      </w:r>
      <w:r>
        <w:rPr>
          <w:rStyle w:val="mceitemhidden"/>
          <w:rFonts w:ascii="inherit" w:hAnsi="inherit" w:cs="Times"/>
          <w:sz w:val="18"/>
          <w:szCs w:val="18"/>
          <w:bdr w:val="none" w:sz="0" w:space="0" w:color="auto" w:frame="1"/>
          <w:lang w:val="en-GB"/>
        </w:rPr>
        <w:t>specified</w:t>
      </w:r>
      <w:r w:rsidRPr="00762446">
        <w:rPr>
          <w:rStyle w:val="mceitemhidden"/>
          <w:rFonts w:ascii="inherit" w:hAnsi="inherit" w:cs="Times"/>
          <w:sz w:val="18"/>
          <w:szCs w:val="18"/>
          <w:bdr w:val="none" w:sz="0" w:space="0" w:color="auto" w:frame="1"/>
          <w:lang w:val="en-GB"/>
        </w:rPr>
        <w:t xml:space="preserve"> text</w:t>
      </w:r>
      <w:r>
        <w:rPr>
          <w:rStyle w:val="mceitemhidden"/>
          <w:rFonts w:ascii="inherit" w:hAnsi="inherit" w:cs="Times"/>
          <w:sz w:val="18"/>
          <w:szCs w:val="18"/>
          <w:bdr w:val="none" w:sz="0" w:space="0" w:color="auto" w:frame="1"/>
          <w:lang w:val="en-GB"/>
        </w:rPr>
        <w:t>book</w:t>
      </w:r>
      <w:r w:rsidRPr="00762446">
        <w:rPr>
          <w:rStyle w:val="mceitemhidden"/>
          <w:rFonts w:ascii="inherit" w:hAnsi="inherit" w:cs="Times"/>
          <w:sz w:val="18"/>
          <w:szCs w:val="18"/>
          <w:bdr w:val="none" w:sz="0" w:space="0" w:color="auto" w:frame="1"/>
          <w:lang w:val="en-GB"/>
        </w:rPr>
        <w:t>s</w:t>
      </w:r>
      <w:r>
        <w:rPr>
          <w:rStyle w:val="mceitemhidden"/>
          <w:rFonts w:ascii="inherit" w:hAnsi="inherit" w:cs="Times"/>
          <w:sz w:val="18"/>
          <w:szCs w:val="18"/>
          <w:bdr w:val="none" w:sz="0" w:space="0" w:color="auto" w:frame="1"/>
          <w:lang w:val="en-GB"/>
        </w:rPr>
        <w:t>.</w:t>
      </w:r>
    </w:p>
    <w:p w14:paraId="068C8C7B" w14:textId="08A05303" w:rsidR="00CD38DC" w:rsidRPr="00394E36" w:rsidRDefault="00762446" w:rsidP="0054526E">
      <w:pPr>
        <w:pStyle w:val="Testo2"/>
        <w:spacing w:line="240" w:lineRule="exact"/>
        <w:ind w:firstLine="0"/>
        <w:rPr>
          <w:lang w:val="en-GB"/>
        </w:rPr>
      </w:pPr>
      <w:r>
        <w:rPr>
          <w:lang w:val="en-GB"/>
        </w:rPr>
        <w:t>T</w:t>
      </w:r>
      <w:r w:rsidRPr="00762446">
        <w:rPr>
          <w:lang w:val="en-GB"/>
        </w:rPr>
        <w:t xml:space="preserve">he following </w:t>
      </w:r>
      <w:r>
        <w:rPr>
          <w:lang w:val="en-GB"/>
        </w:rPr>
        <w:t>assessment</w:t>
      </w:r>
      <w:r w:rsidRPr="00762446">
        <w:rPr>
          <w:lang w:val="en-GB"/>
        </w:rPr>
        <w:t xml:space="preserve"> criteria</w:t>
      </w:r>
      <w:r>
        <w:rPr>
          <w:lang w:val="en-GB"/>
        </w:rPr>
        <w:t xml:space="preserve"> </w:t>
      </w:r>
      <w:r w:rsidRPr="00762446">
        <w:rPr>
          <w:lang w:val="en-GB"/>
        </w:rPr>
        <w:t>will be taken into consideration</w:t>
      </w:r>
      <w:r>
        <w:rPr>
          <w:lang w:val="en-GB"/>
        </w:rPr>
        <w:t>, amongst others</w:t>
      </w:r>
      <w:r w:rsidRPr="00762446">
        <w:rPr>
          <w:lang w:val="en-GB"/>
        </w:rPr>
        <w:t xml:space="preserve">: ability to use </w:t>
      </w:r>
      <w:r>
        <w:rPr>
          <w:lang w:val="en-GB"/>
        </w:rPr>
        <w:t>subject-specific</w:t>
      </w:r>
      <w:r w:rsidRPr="00762446">
        <w:rPr>
          <w:lang w:val="en-GB"/>
        </w:rPr>
        <w:t xml:space="preserve"> terminology appropriately; ability to refer to theoretical concepts and interpretive categories </w:t>
      </w:r>
      <w:r>
        <w:rPr>
          <w:lang w:val="en-GB"/>
        </w:rPr>
        <w:t>suitable for</w:t>
      </w:r>
      <w:r w:rsidRPr="00762446">
        <w:rPr>
          <w:lang w:val="en-GB"/>
        </w:rPr>
        <w:t xml:space="preserve"> the different sociological schools; </w:t>
      </w:r>
      <w:r>
        <w:rPr>
          <w:lang w:val="en-GB"/>
        </w:rPr>
        <w:t>presentation</w:t>
      </w:r>
      <w:r w:rsidRPr="00762446">
        <w:rPr>
          <w:lang w:val="en-GB"/>
        </w:rPr>
        <w:t xml:space="preserve"> and argumentati</w:t>
      </w:r>
      <w:r>
        <w:rPr>
          <w:lang w:val="en-GB"/>
        </w:rPr>
        <w:t>on skills</w:t>
      </w:r>
      <w:r w:rsidRPr="00762446">
        <w:rPr>
          <w:lang w:val="en-GB"/>
        </w:rPr>
        <w:t xml:space="preserve"> in describing the topics covered; elaboration of personal thought</w:t>
      </w:r>
      <w:r>
        <w:rPr>
          <w:lang w:val="en-GB"/>
        </w:rPr>
        <w:t>s</w:t>
      </w:r>
      <w:r w:rsidRPr="00762446">
        <w:rPr>
          <w:lang w:val="en-GB"/>
        </w:rPr>
        <w:t xml:space="preserve"> on the topics of the course</w:t>
      </w:r>
      <w:r w:rsidR="0054526E" w:rsidRPr="00394E36">
        <w:rPr>
          <w:lang w:val="en-GB"/>
        </w:rPr>
        <w:t>.</w:t>
      </w:r>
      <w:r w:rsidR="009830F3" w:rsidRPr="00394E36">
        <w:rPr>
          <w:lang w:val="en-GB"/>
        </w:rPr>
        <w:t xml:space="preserve"> </w:t>
      </w:r>
    </w:p>
    <w:p w14:paraId="58F60AE5" w14:textId="54902B1D" w:rsidR="00CD38DC" w:rsidRPr="00394E36" w:rsidRDefault="00394E36" w:rsidP="00CD38DC">
      <w:pPr>
        <w:spacing w:before="240" w:after="120"/>
        <w:rPr>
          <w:b/>
          <w:i/>
          <w:noProof/>
          <w:sz w:val="18"/>
          <w:lang w:val="en-GB"/>
        </w:rPr>
      </w:pPr>
      <w:bookmarkStart w:id="6" w:name="_Hlk76557228"/>
      <w:r w:rsidRPr="00394E36">
        <w:rPr>
          <w:b/>
          <w:i/>
          <w:sz w:val="18"/>
          <w:lang w:val="en-GB"/>
        </w:rPr>
        <w:t>NOTES AND PREREQUISITES</w:t>
      </w:r>
      <w:bookmarkEnd w:id="6"/>
      <w:r w:rsidRPr="00394E36">
        <w:rPr>
          <w:b/>
          <w:i/>
          <w:noProof/>
          <w:sz w:val="18"/>
          <w:lang w:val="en-GB"/>
        </w:rPr>
        <w:t xml:space="preserve"> </w:t>
      </w:r>
    </w:p>
    <w:p w14:paraId="720CE694" w14:textId="79FDE5C4" w:rsidR="00CD38DC" w:rsidRPr="00394E36" w:rsidRDefault="00762446" w:rsidP="002C3E12">
      <w:pPr>
        <w:pStyle w:val="Testo2"/>
        <w:spacing w:line="240" w:lineRule="exact"/>
        <w:ind w:firstLine="0"/>
        <w:rPr>
          <w:color w:val="000000" w:themeColor="text1"/>
          <w:lang w:val="en-GB"/>
        </w:rPr>
      </w:pPr>
      <w:r w:rsidRPr="00762446">
        <w:rPr>
          <w:color w:val="000000" w:themeColor="text1"/>
          <w:lang w:val="en-GB"/>
        </w:rPr>
        <w:t xml:space="preserve">The course requires prior knowledge of general sociology or </w:t>
      </w:r>
      <w:r>
        <w:rPr>
          <w:color w:val="000000" w:themeColor="text1"/>
          <w:lang w:val="en-GB"/>
        </w:rPr>
        <w:t>C</w:t>
      </w:r>
      <w:r w:rsidRPr="00762446">
        <w:rPr>
          <w:color w:val="000000" w:themeColor="text1"/>
          <w:lang w:val="en-GB"/>
        </w:rPr>
        <w:t>ommunication</w:t>
      </w:r>
      <w:r w:rsidR="00233E84" w:rsidRPr="00394E36">
        <w:rPr>
          <w:color w:val="000000" w:themeColor="text1"/>
          <w:lang w:val="en-GB"/>
        </w:rPr>
        <w:t>.</w:t>
      </w:r>
    </w:p>
    <w:p w14:paraId="73F6B17A" w14:textId="77777777" w:rsidR="00CD38DC" w:rsidRPr="00394E36" w:rsidRDefault="00CD38DC" w:rsidP="00CD38DC">
      <w:pPr>
        <w:pStyle w:val="Testo2"/>
        <w:spacing w:line="240" w:lineRule="exact"/>
        <w:rPr>
          <w:lang w:val="en-GB"/>
        </w:rPr>
      </w:pPr>
    </w:p>
    <w:p w14:paraId="033663DA" w14:textId="77777777" w:rsidR="00394E36" w:rsidRPr="00394E36" w:rsidRDefault="00394E36" w:rsidP="00394E36">
      <w:pPr>
        <w:pStyle w:val="Testo2"/>
        <w:spacing w:before="120"/>
        <w:ind w:right="27" w:firstLine="0"/>
        <w:rPr>
          <w:lang w:val="en-GB"/>
        </w:rPr>
      </w:pPr>
      <w:bookmarkStart w:id="7" w:name="_Hlk76559061"/>
      <w:bookmarkStart w:id="8" w:name="_Hlk76565747"/>
      <w:bookmarkStart w:id="9" w:name="_Hlk76556740"/>
      <w:r w:rsidRPr="00394E36">
        <w:rPr>
          <w:lang w:val="en-GB"/>
        </w:rPr>
        <w:t xml:space="preserve">Information on office hours available on the teacher's personal page at </w:t>
      </w:r>
      <w:hyperlink r:id="rId8" w:history="1">
        <w:r w:rsidRPr="00394E36">
          <w:rPr>
            <w:rStyle w:val="Collegamentoipertestuale"/>
            <w:lang w:val="en-GB"/>
          </w:rPr>
          <w:t>http://docenti.unicatt.it/</w:t>
        </w:r>
      </w:hyperlink>
      <w:bookmarkEnd w:id="7"/>
      <w:r w:rsidRPr="00394E36">
        <w:rPr>
          <w:lang w:val="en-GB"/>
        </w:rPr>
        <w:t>.</w:t>
      </w:r>
      <w:bookmarkEnd w:id="8"/>
    </w:p>
    <w:bookmarkEnd w:id="9"/>
    <w:p w14:paraId="334F35CC" w14:textId="77777777" w:rsidR="002C3E12" w:rsidRPr="00557864" w:rsidRDefault="002C3E12" w:rsidP="00856DF0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US"/>
        </w:rPr>
      </w:pPr>
    </w:p>
    <w:sectPr w:rsidR="002C3E12" w:rsidRPr="00557864" w:rsidSect="00335F0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6462" w14:textId="77777777" w:rsidR="001878EA" w:rsidRDefault="001878EA" w:rsidP="00492BDD">
      <w:pPr>
        <w:spacing w:line="240" w:lineRule="auto"/>
      </w:pPr>
      <w:r>
        <w:separator/>
      </w:r>
    </w:p>
  </w:endnote>
  <w:endnote w:type="continuationSeparator" w:id="0">
    <w:p w14:paraId="4BA7B4C5" w14:textId="77777777" w:rsidR="001878EA" w:rsidRDefault="001878EA" w:rsidP="00492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D26D" w14:textId="77777777" w:rsidR="001878EA" w:rsidRDefault="001878EA" w:rsidP="00492BDD">
      <w:pPr>
        <w:spacing w:line="240" w:lineRule="auto"/>
      </w:pPr>
      <w:r>
        <w:separator/>
      </w:r>
    </w:p>
  </w:footnote>
  <w:footnote w:type="continuationSeparator" w:id="0">
    <w:p w14:paraId="698A5264" w14:textId="77777777" w:rsidR="001878EA" w:rsidRDefault="001878EA" w:rsidP="00492B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0262"/>
    <w:multiLevelType w:val="multilevel"/>
    <w:tmpl w:val="26F6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544A3"/>
    <w:multiLevelType w:val="hybridMultilevel"/>
    <w:tmpl w:val="51B062F2"/>
    <w:lvl w:ilvl="0" w:tplc="6A7EE2D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7057C8E"/>
    <w:multiLevelType w:val="hybridMultilevel"/>
    <w:tmpl w:val="4418BB9E"/>
    <w:lvl w:ilvl="0" w:tplc="E602938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9E465E"/>
    <w:multiLevelType w:val="hybridMultilevel"/>
    <w:tmpl w:val="ABA6A9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0682638">
    <w:abstractNumId w:val="3"/>
  </w:num>
  <w:num w:numId="2" w16cid:durableId="420494452">
    <w:abstractNumId w:val="1"/>
  </w:num>
  <w:num w:numId="3" w16cid:durableId="1325551204">
    <w:abstractNumId w:val="2"/>
  </w:num>
  <w:num w:numId="4" w16cid:durableId="45320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DC"/>
    <w:rsid w:val="000262A7"/>
    <w:rsid w:val="00027801"/>
    <w:rsid w:val="0003589A"/>
    <w:rsid w:val="00053774"/>
    <w:rsid w:val="00071373"/>
    <w:rsid w:val="000A7BB9"/>
    <w:rsid w:val="000E114A"/>
    <w:rsid w:val="0012062E"/>
    <w:rsid w:val="001344BA"/>
    <w:rsid w:val="001878EA"/>
    <w:rsid w:val="001A4275"/>
    <w:rsid w:val="00233E84"/>
    <w:rsid w:val="00244D90"/>
    <w:rsid w:val="0025259A"/>
    <w:rsid w:val="00271992"/>
    <w:rsid w:val="002817E2"/>
    <w:rsid w:val="002B3553"/>
    <w:rsid w:val="002C3E12"/>
    <w:rsid w:val="002E189C"/>
    <w:rsid w:val="002F44A9"/>
    <w:rsid w:val="00304F3F"/>
    <w:rsid w:val="00307F08"/>
    <w:rsid w:val="00335CB5"/>
    <w:rsid w:val="00335F09"/>
    <w:rsid w:val="00336A37"/>
    <w:rsid w:val="00340BF1"/>
    <w:rsid w:val="00364CB0"/>
    <w:rsid w:val="00381CB7"/>
    <w:rsid w:val="00394E36"/>
    <w:rsid w:val="003B6FE4"/>
    <w:rsid w:val="00402C4F"/>
    <w:rsid w:val="004043E9"/>
    <w:rsid w:val="00424C41"/>
    <w:rsid w:val="00432943"/>
    <w:rsid w:val="0044438A"/>
    <w:rsid w:val="004561C4"/>
    <w:rsid w:val="004658F1"/>
    <w:rsid w:val="00492BDD"/>
    <w:rsid w:val="004A43F5"/>
    <w:rsid w:val="004D07DE"/>
    <w:rsid w:val="004F33B7"/>
    <w:rsid w:val="004F5426"/>
    <w:rsid w:val="00507E45"/>
    <w:rsid w:val="00516F30"/>
    <w:rsid w:val="00524FA7"/>
    <w:rsid w:val="00526D58"/>
    <w:rsid w:val="0053052E"/>
    <w:rsid w:val="0054526E"/>
    <w:rsid w:val="00557864"/>
    <w:rsid w:val="00561770"/>
    <w:rsid w:val="005870B5"/>
    <w:rsid w:val="005B6E90"/>
    <w:rsid w:val="005E0B4B"/>
    <w:rsid w:val="0061388A"/>
    <w:rsid w:val="0062718C"/>
    <w:rsid w:val="006428F2"/>
    <w:rsid w:val="0065311B"/>
    <w:rsid w:val="00674BBD"/>
    <w:rsid w:val="0069073B"/>
    <w:rsid w:val="006A00D1"/>
    <w:rsid w:val="006E4FA3"/>
    <w:rsid w:val="00720840"/>
    <w:rsid w:val="00740625"/>
    <w:rsid w:val="00762446"/>
    <w:rsid w:val="00797B63"/>
    <w:rsid w:val="007B76FF"/>
    <w:rsid w:val="007C0181"/>
    <w:rsid w:val="007D3734"/>
    <w:rsid w:val="007E6C11"/>
    <w:rsid w:val="008314E8"/>
    <w:rsid w:val="0084027E"/>
    <w:rsid w:val="00853583"/>
    <w:rsid w:val="00853D47"/>
    <w:rsid w:val="00856DF0"/>
    <w:rsid w:val="00877B06"/>
    <w:rsid w:val="008911F4"/>
    <w:rsid w:val="008B1272"/>
    <w:rsid w:val="008D5D3F"/>
    <w:rsid w:val="008E7CD2"/>
    <w:rsid w:val="008F01B3"/>
    <w:rsid w:val="008F0373"/>
    <w:rsid w:val="00910A39"/>
    <w:rsid w:val="00922227"/>
    <w:rsid w:val="00924344"/>
    <w:rsid w:val="00962903"/>
    <w:rsid w:val="00963730"/>
    <w:rsid w:val="00976375"/>
    <w:rsid w:val="009830F3"/>
    <w:rsid w:val="00992DC2"/>
    <w:rsid w:val="00995ACA"/>
    <w:rsid w:val="009A061C"/>
    <w:rsid w:val="009A5E9F"/>
    <w:rsid w:val="009C1FF7"/>
    <w:rsid w:val="009C29C6"/>
    <w:rsid w:val="00A7243D"/>
    <w:rsid w:val="00A72E24"/>
    <w:rsid w:val="00A776CA"/>
    <w:rsid w:val="00B06E1E"/>
    <w:rsid w:val="00B413F6"/>
    <w:rsid w:val="00B47393"/>
    <w:rsid w:val="00B5461A"/>
    <w:rsid w:val="00B6297F"/>
    <w:rsid w:val="00B767E7"/>
    <w:rsid w:val="00BA262B"/>
    <w:rsid w:val="00BB3017"/>
    <w:rsid w:val="00BD6F42"/>
    <w:rsid w:val="00BF1B0C"/>
    <w:rsid w:val="00C00318"/>
    <w:rsid w:val="00C4428B"/>
    <w:rsid w:val="00C537E9"/>
    <w:rsid w:val="00C635A5"/>
    <w:rsid w:val="00C73BBA"/>
    <w:rsid w:val="00CC432E"/>
    <w:rsid w:val="00CD38DC"/>
    <w:rsid w:val="00CE3639"/>
    <w:rsid w:val="00D17BA5"/>
    <w:rsid w:val="00D23BD1"/>
    <w:rsid w:val="00D271AA"/>
    <w:rsid w:val="00D522F8"/>
    <w:rsid w:val="00D67D2A"/>
    <w:rsid w:val="00D7490A"/>
    <w:rsid w:val="00D85D6F"/>
    <w:rsid w:val="00DA478A"/>
    <w:rsid w:val="00DB7D9A"/>
    <w:rsid w:val="00E03D8D"/>
    <w:rsid w:val="00E17A52"/>
    <w:rsid w:val="00E348ED"/>
    <w:rsid w:val="00E75138"/>
    <w:rsid w:val="00E86220"/>
    <w:rsid w:val="00EE5AC9"/>
    <w:rsid w:val="00F42F62"/>
    <w:rsid w:val="00F521E1"/>
    <w:rsid w:val="00F74D34"/>
    <w:rsid w:val="00FC7461"/>
    <w:rsid w:val="00FF4345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86D93"/>
  <w15:docId w15:val="{97FD43FA-CFBF-7A4D-A5D3-DE7DE45D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B0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B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4BB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74BBD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B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BBD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B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2B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BD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492B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BDD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BF1B0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76FF"/>
    <w:pPr>
      <w:ind w:left="720"/>
      <w:contextualSpacing/>
    </w:pPr>
  </w:style>
  <w:style w:type="paragraph" w:customStyle="1" w:styleId="inline-block">
    <w:name w:val="inline-block"/>
    <w:basedOn w:val="Normale"/>
    <w:rsid w:val="007B76FF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B76FF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3E1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95ACA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mceitemhidden">
    <w:name w:val="mceitemhidden"/>
    <w:basedOn w:val="Carpredefinitoparagrafo"/>
    <w:rsid w:val="00995ACA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45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376C1E-6225-41BE-AD64-0170B2BA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555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Sonlieti Cleonice</cp:lastModifiedBy>
  <cp:revision>7</cp:revision>
  <cp:lastPrinted>2003-03-27T10:42:00Z</cp:lastPrinted>
  <dcterms:created xsi:type="dcterms:W3CDTF">2023-10-30T10:21:00Z</dcterms:created>
  <dcterms:modified xsi:type="dcterms:W3CDTF">2024-01-11T15:11:00Z</dcterms:modified>
</cp:coreProperties>
</file>