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73ECB" w14:textId="1E2469E7" w:rsidR="00A22E9A" w:rsidRPr="00333656" w:rsidRDefault="0087247E">
      <w:pPr>
        <w:pStyle w:val="Standard"/>
        <w:spacing w:before="120" w:line="240" w:lineRule="exact"/>
        <w:jc w:val="both"/>
        <w:rPr>
          <w:b/>
          <w:bCs/>
          <w:lang w:val="en-GB"/>
        </w:rPr>
      </w:pPr>
      <w:r w:rsidRPr="00333656">
        <w:rPr>
          <w:b/>
          <w:bCs/>
          <w:lang w:val="en-GB"/>
        </w:rPr>
        <w:t xml:space="preserve">-. </w:t>
      </w:r>
      <w:r w:rsidR="00333656" w:rsidRPr="00333656">
        <w:rPr>
          <w:b/>
          <w:bCs/>
          <w:lang w:val="en-GB"/>
        </w:rPr>
        <w:t>Atypical Development Psychology: Prevention and Intervention</w:t>
      </w:r>
    </w:p>
    <w:p w14:paraId="7A50B301" w14:textId="4462C654" w:rsidR="00A22E9A" w:rsidRPr="00333656" w:rsidRDefault="0087247E">
      <w:pPr>
        <w:pStyle w:val="Standard"/>
        <w:spacing w:before="120" w:line="240" w:lineRule="exact"/>
        <w:jc w:val="both"/>
        <w:rPr>
          <w:smallCaps/>
          <w:lang w:val="en-GB"/>
        </w:rPr>
      </w:pPr>
      <w:r w:rsidRPr="00333656">
        <w:rPr>
          <w:smallCaps/>
          <w:lang w:val="en-GB"/>
        </w:rPr>
        <w:t xml:space="preserve">Prof.: Annella Bartolomeo </w:t>
      </w:r>
      <w:r w:rsidR="00333656" w:rsidRPr="00333656">
        <w:rPr>
          <w:smallCaps/>
          <w:lang w:val="en-GB"/>
        </w:rPr>
        <w:t>–</w:t>
      </w:r>
      <w:r w:rsidRPr="00333656">
        <w:rPr>
          <w:smallCaps/>
          <w:lang w:val="en-GB"/>
        </w:rPr>
        <w:t xml:space="preserve"> </w:t>
      </w:r>
      <w:r w:rsidR="00333656" w:rsidRPr="00333656">
        <w:rPr>
          <w:smallCaps/>
          <w:lang w:val="en-GB"/>
        </w:rPr>
        <w:t xml:space="preserve">Prof. </w:t>
      </w:r>
      <w:r w:rsidRPr="00333656">
        <w:rPr>
          <w:smallCaps/>
          <w:lang w:val="en-GB"/>
        </w:rPr>
        <w:t>Cinzia Di Dio</w:t>
      </w:r>
    </w:p>
    <w:p w14:paraId="04F03596" w14:textId="7EB17F6A" w:rsidR="00A22E9A" w:rsidRPr="00333656" w:rsidRDefault="00333656">
      <w:pPr>
        <w:pStyle w:val="CorpoA"/>
        <w:spacing w:before="240" w:after="120" w:line="240" w:lineRule="exact"/>
        <w:rPr>
          <w:b/>
          <w:bCs/>
          <w:i/>
          <w:iCs/>
          <w:sz w:val="20"/>
          <w:szCs w:val="20"/>
          <w:lang w:val="en-GB"/>
        </w:rPr>
      </w:pPr>
      <w:bookmarkStart w:id="0" w:name="_Hlk76557115"/>
      <w:r w:rsidRPr="00333656">
        <w:rPr>
          <w:b/>
          <w:bCs/>
          <w:i/>
          <w:iCs/>
          <w:sz w:val="20"/>
          <w:szCs w:val="20"/>
          <w:lang w:val="en-GB"/>
        </w:rPr>
        <w:t>COURSE AIMS AND INTENDED LEARNING OUTCOMES</w:t>
      </w:r>
      <w:bookmarkEnd w:id="0"/>
    </w:p>
    <w:p w14:paraId="0E4477AA" w14:textId="6730F28C" w:rsidR="00A22E9A" w:rsidRPr="00333656" w:rsidRDefault="008A035F">
      <w:pPr>
        <w:pStyle w:val="NormaleWeb"/>
        <w:spacing w:before="0" w:after="0" w:line="240" w:lineRule="exact"/>
        <w:jc w:val="both"/>
        <w:rPr>
          <w:sz w:val="20"/>
          <w:szCs w:val="20"/>
          <w:lang w:val="en-GB"/>
        </w:rPr>
      </w:pPr>
      <w:r w:rsidRPr="008A035F">
        <w:rPr>
          <w:sz w:val="20"/>
          <w:szCs w:val="20"/>
          <w:lang w:val="en-GB"/>
        </w:rPr>
        <w:t xml:space="preserve">The course aims to provide students with a theoretical framework of atypical development psychology in relation to the main contexts in which the child grows and the relationships </w:t>
      </w:r>
      <w:r>
        <w:rPr>
          <w:sz w:val="20"/>
          <w:szCs w:val="20"/>
          <w:lang w:val="en-GB"/>
        </w:rPr>
        <w:t xml:space="preserve">they experience </w:t>
      </w:r>
      <w:r w:rsidRPr="008A035F">
        <w:rPr>
          <w:sz w:val="20"/>
          <w:szCs w:val="20"/>
          <w:lang w:val="en-GB"/>
        </w:rPr>
        <w:t>from birth, with particular attention to early childhood.</w:t>
      </w:r>
    </w:p>
    <w:p w14:paraId="73AF62C3" w14:textId="31989DC6" w:rsidR="00A22E9A" w:rsidRPr="00333656" w:rsidRDefault="008A035F">
      <w:pPr>
        <w:pStyle w:val="NormaleWeb"/>
        <w:tabs>
          <w:tab w:val="left" w:pos="284"/>
        </w:tabs>
        <w:spacing w:before="0" w:after="0" w:line="240" w:lineRule="exact"/>
        <w:jc w:val="both"/>
        <w:rPr>
          <w:sz w:val="20"/>
          <w:szCs w:val="20"/>
          <w:lang w:val="en-GB"/>
        </w:rPr>
      </w:pPr>
      <w:r w:rsidRPr="008A035F">
        <w:rPr>
          <w:sz w:val="20"/>
          <w:szCs w:val="20"/>
          <w:lang w:val="en-GB"/>
        </w:rPr>
        <w:t xml:space="preserve">The risk and protection factors involved and the main prevention and intervention tools and methodologies, with </w:t>
      </w:r>
      <w:r w:rsidR="006970F3">
        <w:rPr>
          <w:sz w:val="20"/>
          <w:szCs w:val="20"/>
          <w:lang w:val="en-GB"/>
        </w:rPr>
        <w:t>special</w:t>
      </w:r>
      <w:r w:rsidRPr="008A035F">
        <w:rPr>
          <w:sz w:val="20"/>
          <w:szCs w:val="20"/>
          <w:lang w:val="en-GB"/>
        </w:rPr>
        <w:t xml:space="preserve"> reference to the child</w:t>
      </w:r>
      <w:r>
        <w:rPr>
          <w:sz w:val="20"/>
          <w:szCs w:val="20"/>
          <w:lang w:val="en-GB"/>
        </w:rPr>
        <w:t>ren</w:t>
      </w:r>
      <w:r w:rsidRPr="008A035F">
        <w:rPr>
          <w:sz w:val="20"/>
          <w:szCs w:val="20"/>
          <w:lang w:val="en-GB"/>
        </w:rPr>
        <w:t xml:space="preserve"> and the main relational and educational contexts in which </w:t>
      </w:r>
      <w:r>
        <w:rPr>
          <w:sz w:val="20"/>
          <w:szCs w:val="20"/>
          <w:lang w:val="en-GB"/>
        </w:rPr>
        <w:t>they</w:t>
      </w:r>
      <w:r w:rsidRPr="008A035F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live</w:t>
      </w:r>
      <w:r w:rsidRPr="008A035F">
        <w:rPr>
          <w:sz w:val="20"/>
          <w:szCs w:val="20"/>
          <w:lang w:val="en-GB"/>
        </w:rPr>
        <w:t>, will be the subject of specific in-depth analysis both in the first and second modules</w:t>
      </w:r>
      <w:r w:rsidRPr="00333656">
        <w:rPr>
          <w:sz w:val="20"/>
          <w:szCs w:val="20"/>
          <w:lang w:val="en-GB"/>
        </w:rPr>
        <w:t>.</w:t>
      </w:r>
    </w:p>
    <w:p w14:paraId="2A6CC0E9" w14:textId="7B03D062" w:rsidR="00A22E9A" w:rsidRPr="00333656" w:rsidRDefault="0087247E">
      <w:pPr>
        <w:pStyle w:val="NormaleWeb"/>
        <w:tabs>
          <w:tab w:val="left" w:pos="284"/>
        </w:tabs>
        <w:spacing w:before="60" w:after="0" w:line="240" w:lineRule="exact"/>
        <w:ind w:left="284" w:hanging="284"/>
        <w:jc w:val="both"/>
        <w:rPr>
          <w:sz w:val="20"/>
          <w:szCs w:val="20"/>
          <w:lang w:val="en-GB"/>
        </w:rPr>
      </w:pPr>
      <w:r w:rsidRPr="00333656">
        <w:rPr>
          <w:sz w:val="20"/>
          <w:szCs w:val="20"/>
          <w:lang w:val="en-GB"/>
        </w:rPr>
        <w:t>A</w:t>
      </w:r>
      <w:r w:rsidR="008A035F">
        <w:rPr>
          <w:sz w:val="20"/>
          <w:szCs w:val="20"/>
          <w:lang w:val="en-GB"/>
        </w:rPr>
        <w:t>t the end of the course, students will be able to</w:t>
      </w:r>
      <w:r w:rsidRPr="00333656">
        <w:rPr>
          <w:sz w:val="20"/>
          <w:szCs w:val="20"/>
          <w:lang w:val="en-GB"/>
        </w:rPr>
        <w:t>:</w:t>
      </w:r>
    </w:p>
    <w:p w14:paraId="29317E0B" w14:textId="71052971" w:rsidR="00A22E9A" w:rsidRPr="00333656" w:rsidRDefault="008A035F">
      <w:pPr>
        <w:pStyle w:val="NormaleWeb"/>
        <w:numPr>
          <w:ilvl w:val="0"/>
          <w:numId w:val="2"/>
        </w:numPr>
        <w:spacing w:before="0" w:after="0" w:line="240" w:lineRule="exact"/>
        <w:jc w:val="both"/>
        <w:rPr>
          <w:sz w:val="20"/>
          <w:szCs w:val="20"/>
          <w:lang w:val="en-GB"/>
        </w:rPr>
      </w:pPr>
      <w:r w:rsidRPr="008A035F">
        <w:rPr>
          <w:sz w:val="20"/>
          <w:szCs w:val="20"/>
          <w:lang w:val="en-GB"/>
        </w:rPr>
        <w:t>know and understand the specific issues of atypical development in childhood and adolescence, with a particular focus on early childhood</w:t>
      </w:r>
      <w:r w:rsidRPr="00333656">
        <w:rPr>
          <w:sz w:val="20"/>
          <w:szCs w:val="20"/>
          <w:lang w:val="en-GB"/>
        </w:rPr>
        <w:t>;</w:t>
      </w:r>
    </w:p>
    <w:p w14:paraId="6ABD25D7" w14:textId="48F26DF8" w:rsidR="00A22E9A" w:rsidRPr="00333656" w:rsidRDefault="008A035F">
      <w:pPr>
        <w:pStyle w:val="NormaleWeb"/>
        <w:numPr>
          <w:ilvl w:val="0"/>
          <w:numId w:val="2"/>
        </w:numPr>
        <w:spacing w:before="0" w:after="0" w:line="240" w:lineRule="exact"/>
        <w:jc w:val="both"/>
        <w:rPr>
          <w:sz w:val="20"/>
          <w:szCs w:val="20"/>
          <w:lang w:val="en-GB"/>
        </w:rPr>
      </w:pPr>
      <w:r w:rsidRPr="008A035F">
        <w:rPr>
          <w:sz w:val="20"/>
          <w:szCs w:val="20"/>
          <w:lang w:val="en-GB"/>
        </w:rPr>
        <w:t>grasp the specificities of relational and educational contexts, with particular attention to risk and protective factors</w:t>
      </w:r>
      <w:r w:rsidRPr="00333656">
        <w:rPr>
          <w:sz w:val="20"/>
          <w:szCs w:val="20"/>
          <w:lang w:val="en-GB"/>
        </w:rPr>
        <w:t>;</w:t>
      </w:r>
    </w:p>
    <w:p w14:paraId="75618BA2" w14:textId="7F760A80" w:rsidR="00A22E9A" w:rsidRPr="00333656" w:rsidRDefault="008A035F">
      <w:pPr>
        <w:pStyle w:val="NormaleWeb"/>
        <w:numPr>
          <w:ilvl w:val="0"/>
          <w:numId w:val="2"/>
        </w:numPr>
        <w:spacing w:before="0" w:after="0" w:line="240" w:lineRule="exact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use</w:t>
      </w:r>
      <w:r w:rsidRPr="008A035F">
        <w:rPr>
          <w:sz w:val="20"/>
          <w:szCs w:val="20"/>
          <w:lang w:val="en-GB"/>
        </w:rPr>
        <w:t xml:space="preserve"> knowledge relating to the observation and recognition of atypical situations in child development and to delve into the main preventive and specific interventions for each of them</w:t>
      </w:r>
      <w:r w:rsidRPr="00333656">
        <w:rPr>
          <w:sz w:val="20"/>
          <w:szCs w:val="20"/>
          <w:lang w:val="en-GB"/>
        </w:rPr>
        <w:t>;</w:t>
      </w:r>
    </w:p>
    <w:p w14:paraId="3A36C096" w14:textId="46E97CC9" w:rsidR="00A22E9A" w:rsidRPr="00333656" w:rsidRDefault="008A035F">
      <w:pPr>
        <w:pStyle w:val="NormaleWeb"/>
        <w:numPr>
          <w:ilvl w:val="0"/>
          <w:numId w:val="2"/>
        </w:numPr>
        <w:spacing w:before="0" w:after="0" w:line="240" w:lineRule="exact"/>
        <w:jc w:val="both"/>
        <w:rPr>
          <w:sz w:val="20"/>
          <w:szCs w:val="20"/>
          <w:lang w:val="en-GB"/>
        </w:rPr>
      </w:pPr>
      <w:r w:rsidRPr="008A035F">
        <w:rPr>
          <w:sz w:val="20"/>
          <w:szCs w:val="20"/>
          <w:lang w:val="en-GB"/>
        </w:rPr>
        <w:t>identify the methods of implementation and planning of preventive interventions with reference to the methods, recipients and professionals involved for each intervention</w:t>
      </w:r>
      <w:r w:rsidRPr="00333656">
        <w:rPr>
          <w:sz w:val="20"/>
          <w:szCs w:val="20"/>
          <w:lang w:val="en-GB"/>
        </w:rPr>
        <w:t>.</w:t>
      </w:r>
    </w:p>
    <w:p w14:paraId="61870259" w14:textId="7D1B492E" w:rsidR="00A22E9A" w:rsidRPr="00333656" w:rsidRDefault="00333656">
      <w:pPr>
        <w:pStyle w:val="CorpoA"/>
        <w:spacing w:before="240" w:after="120" w:line="240" w:lineRule="exact"/>
        <w:rPr>
          <w:b/>
          <w:bCs/>
          <w:i/>
          <w:iCs/>
          <w:sz w:val="20"/>
          <w:szCs w:val="20"/>
          <w:lang w:val="en-GB"/>
        </w:rPr>
      </w:pPr>
      <w:r w:rsidRPr="00333656">
        <w:rPr>
          <w:b/>
          <w:bCs/>
          <w:i/>
          <w:iCs/>
          <w:sz w:val="20"/>
          <w:szCs w:val="20"/>
          <w:lang w:val="en-GB"/>
        </w:rPr>
        <w:t>COURSE CONTENT</w:t>
      </w:r>
    </w:p>
    <w:p w14:paraId="1371F198" w14:textId="7947B888" w:rsidR="00A22E9A" w:rsidRPr="00333656" w:rsidRDefault="008A035F">
      <w:pPr>
        <w:pStyle w:val="CorpoA"/>
        <w:rPr>
          <w:sz w:val="20"/>
          <w:szCs w:val="20"/>
          <w:lang w:val="en-GB"/>
        </w:rPr>
      </w:pPr>
      <w:r w:rsidRPr="008A035F">
        <w:rPr>
          <w:sz w:val="20"/>
          <w:szCs w:val="20"/>
          <w:lang w:val="en-GB"/>
        </w:rPr>
        <w:t>The course is organi</w:t>
      </w:r>
      <w:r>
        <w:rPr>
          <w:sz w:val="20"/>
          <w:szCs w:val="20"/>
          <w:lang w:val="en-GB"/>
        </w:rPr>
        <w:t>s</w:t>
      </w:r>
      <w:r w:rsidRPr="008A035F">
        <w:rPr>
          <w:sz w:val="20"/>
          <w:szCs w:val="20"/>
          <w:lang w:val="en-GB"/>
        </w:rPr>
        <w:t>ed in two modules</w:t>
      </w:r>
      <w:r w:rsidRPr="00333656">
        <w:rPr>
          <w:sz w:val="20"/>
          <w:szCs w:val="20"/>
          <w:lang w:val="en-GB"/>
        </w:rPr>
        <w:t>.</w:t>
      </w:r>
    </w:p>
    <w:p w14:paraId="154DFEDB" w14:textId="596D09CF" w:rsidR="00A22E9A" w:rsidRPr="00333656" w:rsidRDefault="0087247E">
      <w:pPr>
        <w:pStyle w:val="CorpoA"/>
        <w:spacing w:before="240" w:after="120"/>
        <w:rPr>
          <w:smallCaps/>
          <w:sz w:val="20"/>
          <w:szCs w:val="20"/>
          <w:lang w:val="en-GB"/>
        </w:rPr>
      </w:pPr>
      <w:r w:rsidRPr="00333656">
        <w:rPr>
          <w:b/>
          <w:bCs/>
          <w:smallCaps/>
          <w:sz w:val="20"/>
          <w:szCs w:val="20"/>
          <w:lang w:val="en-GB"/>
        </w:rPr>
        <w:t>Modul</w:t>
      </w:r>
      <w:r w:rsidR="008A035F">
        <w:rPr>
          <w:b/>
          <w:bCs/>
          <w:smallCaps/>
          <w:sz w:val="20"/>
          <w:szCs w:val="20"/>
          <w:lang w:val="en-GB"/>
        </w:rPr>
        <w:t>e 1</w:t>
      </w:r>
      <w:r w:rsidRPr="00333656">
        <w:rPr>
          <w:b/>
          <w:bCs/>
          <w:smallCaps/>
          <w:sz w:val="20"/>
          <w:szCs w:val="20"/>
          <w:lang w:val="en-GB"/>
        </w:rPr>
        <w:t xml:space="preserve">: </w:t>
      </w:r>
      <w:r w:rsidRPr="00333656">
        <w:rPr>
          <w:smallCaps/>
          <w:sz w:val="20"/>
          <w:szCs w:val="20"/>
          <w:lang w:val="en-GB"/>
        </w:rPr>
        <w:t>Prof. Annella Bartolomeo</w:t>
      </w:r>
    </w:p>
    <w:p w14:paraId="6C36D898" w14:textId="06A676FA" w:rsidR="00A22E9A" w:rsidRPr="00333656" w:rsidRDefault="00463309">
      <w:pPr>
        <w:pStyle w:val="CorpoA"/>
        <w:spacing w:line="240" w:lineRule="exact"/>
        <w:jc w:val="both"/>
        <w:rPr>
          <w:sz w:val="20"/>
          <w:szCs w:val="20"/>
          <w:lang w:val="en-GB"/>
        </w:rPr>
      </w:pPr>
      <w:r w:rsidRPr="00463309">
        <w:rPr>
          <w:sz w:val="20"/>
          <w:szCs w:val="20"/>
          <w:lang w:val="en-GB"/>
        </w:rPr>
        <w:t xml:space="preserve">This module </w:t>
      </w:r>
      <w:r>
        <w:rPr>
          <w:sz w:val="20"/>
          <w:szCs w:val="20"/>
          <w:lang w:val="en-GB"/>
        </w:rPr>
        <w:t>addresses</w:t>
      </w:r>
      <w:r w:rsidRPr="00463309">
        <w:rPr>
          <w:sz w:val="20"/>
          <w:szCs w:val="20"/>
          <w:lang w:val="en-GB"/>
        </w:rPr>
        <w:t xml:space="preserve"> the topic of prevention and presents the theoretical foundations relating to atypical development, with reference to the specificities of the different contexts in which the child </w:t>
      </w:r>
      <w:r w:rsidR="006970F3">
        <w:rPr>
          <w:sz w:val="20"/>
          <w:szCs w:val="20"/>
          <w:lang w:val="en-GB"/>
        </w:rPr>
        <w:t>lives</w:t>
      </w:r>
      <w:r w:rsidRPr="00463309">
        <w:rPr>
          <w:sz w:val="20"/>
          <w:szCs w:val="20"/>
          <w:lang w:val="en-GB"/>
        </w:rPr>
        <w:t xml:space="preserve">, with </w:t>
      </w:r>
      <w:r w:rsidR="006970F3">
        <w:rPr>
          <w:sz w:val="20"/>
          <w:szCs w:val="20"/>
          <w:lang w:val="en-GB"/>
        </w:rPr>
        <w:t>special</w:t>
      </w:r>
      <w:r w:rsidRPr="00463309">
        <w:rPr>
          <w:sz w:val="20"/>
          <w:szCs w:val="20"/>
          <w:lang w:val="en-GB"/>
        </w:rPr>
        <w:t xml:space="preserve"> attention </w:t>
      </w:r>
      <w:r w:rsidR="006970F3">
        <w:rPr>
          <w:sz w:val="20"/>
          <w:szCs w:val="20"/>
          <w:lang w:val="en-GB"/>
        </w:rPr>
        <w:t>to</w:t>
      </w:r>
      <w:r w:rsidRPr="00463309">
        <w:rPr>
          <w:sz w:val="20"/>
          <w:szCs w:val="20"/>
          <w:lang w:val="en-GB"/>
        </w:rPr>
        <w:t xml:space="preserve"> early childhood and the child-caregiver relationship</w:t>
      </w:r>
      <w:r w:rsidRPr="00333656">
        <w:rPr>
          <w:sz w:val="20"/>
          <w:szCs w:val="20"/>
          <w:lang w:val="en-GB"/>
        </w:rPr>
        <w:t xml:space="preserve">. </w:t>
      </w:r>
    </w:p>
    <w:p w14:paraId="0F203289" w14:textId="19189DDC" w:rsidR="00A22E9A" w:rsidRPr="00333656" w:rsidRDefault="00463309">
      <w:pPr>
        <w:pStyle w:val="CorpoA"/>
        <w:spacing w:line="240" w:lineRule="exact"/>
        <w:jc w:val="both"/>
        <w:rPr>
          <w:sz w:val="20"/>
          <w:szCs w:val="20"/>
          <w:lang w:val="en-GB"/>
        </w:rPr>
      </w:pPr>
      <w:r w:rsidRPr="00463309">
        <w:rPr>
          <w:sz w:val="20"/>
          <w:szCs w:val="20"/>
          <w:lang w:val="en-GB"/>
        </w:rPr>
        <w:t>The student will be introduced to the theoretical and methodological issues of atypical development psychology, through the most relevant and current orientations. In particular, the</w:t>
      </w:r>
      <w:r>
        <w:rPr>
          <w:sz w:val="20"/>
          <w:szCs w:val="20"/>
          <w:lang w:val="en-GB"/>
        </w:rPr>
        <w:t xml:space="preserve"> module will explore the</w:t>
      </w:r>
      <w:r w:rsidRPr="00463309">
        <w:rPr>
          <w:sz w:val="20"/>
          <w:szCs w:val="20"/>
          <w:lang w:val="en-GB"/>
        </w:rPr>
        <w:t xml:space="preserve"> different characteristics of the child's life contexts in order to highlight their resources in terms of resilienc</w:t>
      </w:r>
      <w:r>
        <w:rPr>
          <w:sz w:val="20"/>
          <w:szCs w:val="20"/>
          <w:lang w:val="en-GB"/>
        </w:rPr>
        <w:t>e</w:t>
      </w:r>
      <w:r w:rsidRPr="00333656">
        <w:rPr>
          <w:sz w:val="20"/>
          <w:szCs w:val="20"/>
          <w:lang w:val="en-GB"/>
        </w:rPr>
        <w:t>.</w:t>
      </w:r>
    </w:p>
    <w:p w14:paraId="613F7A39" w14:textId="5F2BE297" w:rsidR="00A22E9A" w:rsidRPr="00333656" w:rsidRDefault="00463309">
      <w:pPr>
        <w:pStyle w:val="CorpoA"/>
        <w:spacing w:line="240" w:lineRule="exact"/>
        <w:jc w:val="both"/>
        <w:rPr>
          <w:sz w:val="20"/>
          <w:szCs w:val="20"/>
          <w:lang w:val="en-GB"/>
        </w:rPr>
      </w:pPr>
      <w:r w:rsidRPr="00463309">
        <w:rPr>
          <w:sz w:val="20"/>
          <w:szCs w:val="20"/>
          <w:lang w:val="en-GB"/>
        </w:rPr>
        <w:lastRenderedPageBreak/>
        <w:t xml:space="preserve">Group work and </w:t>
      </w:r>
      <w:r w:rsidR="006970F3">
        <w:rPr>
          <w:sz w:val="20"/>
          <w:szCs w:val="20"/>
          <w:lang w:val="en-GB"/>
        </w:rPr>
        <w:t xml:space="preserve">practical </w:t>
      </w:r>
      <w:r w:rsidRPr="00463309">
        <w:rPr>
          <w:sz w:val="20"/>
          <w:szCs w:val="20"/>
          <w:lang w:val="en-GB"/>
        </w:rPr>
        <w:t xml:space="preserve">exercises will be carried out to delve deeper into the topics </w:t>
      </w:r>
      <w:r>
        <w:rPr>
          <w:sz w:val="20"/>
          <w:szCs w:val="20"/>
          <w:lang w:val="en-GB"/>
        </w:rPr>
        <w:t>addressed</w:t>
      </w:r>
      <w:r w:rsidRPr="00463309">
        <w:rPr>
          <w:sz w:val="20"/>
          <w:szCs w:val="20"/>
          <w:lang w:val="en-GB"/>
        </w:rPr>
        <w:t xml:space="preserve"> and develop planning skills in the preventive field</w:t>
      </w:r>
      <w:r w:rsidRPr="00333656">
        <w:rPr>
          <w:sz w:val="20"/>
          <w:szCs w:val="20"/>
          <w:lang w:val="en-GB"/>
        </w:rPr>
        <w:t>.</w:t>
      </w:r>
    </w:p>
    <w:p w14:paraId="5B40CF59" w14:textId="2073CFA3" w:rsidR="00A22E9A" w:rsidRPr="00333656" w:rsidRDefault="0087247E">
      <w:pPr>
        <w:pStyle w:val="CorpoA"/>
        <w:spacing w:before="240" w:after="120"/>
        <w:rPr>
          <w:smallCaps/>
          <w:sz w:val="20"/>
          <w:szCs w:val="20"/>
          <w:lang w:val="en-GB"/>
        </w:rPr>
      </w:pPr>
      <w:r w:rsidRPr="00333656">
        <w:rPr>
          <w:b/>
          <w:bCs/>
          <w:smallCaps/>
          <w:sz w:val="20"/>
          <w:szCs w:val="20"/>
          <w:lang w:val="en-GB"/>
        </w:rPr>
        <w:t>Modul</w:t>
      </w:r>
      <w:r w:rsidR="00463309">
        <w:rPr>
          <w:b/>
          <w:bCs/>
          <w:smallCaps/>
          <w:sz w:val="20"/>
          <w:szCs w:val="20"/>
          <w:lang w:val="en-GB"/>
        </w:rPr>
        <w:t>e 2</w:t>
      </w:r>
      <w:r w:rsidRPr="00333656">
        <w:rPr>
          <w:b/>
          <w:bCs/>
          <w:smallCaps/>
          <w:sz w:val="20"/>
          <w:szCs w:val="20"/>
          <w:lang w:val="en-GB"/>
        </w:rPr>
        <w:t xml:space="preserve">: </w:t>
      </w:r>
      <w:r w:rsidRPr="00333656">
        <w:rPr>
          <w:smallCaps/>
          <w:sz w:val="20"/>
          <w:szCs w:val="20"/>
          <w:lang w:val="en-GB"/>
        </w:rPr>
        <w:t>Prof.</w:t>
      </w:r>
      <w:r w:rsidR="00463309">
        <w:rPr>
          <w:smallCaps/>
          <w:sz w:val="20"/>
          <w:szCs w:val="20"/>
          <w:lang w:val="en-GB"/>
        </w:rPr>
        <w:t xml:space="preserve"> </w:t>
      </w:r>
      <w:r w:rsidRPr="00333656">
        <w:rPr>
          <w:smallCaps/>
          <w:sz w:val="20"/>
          <w:szCs w:val="20"/>
          <w:lang w:val="en-GB"/>
        </w:rPr>
        <w:t>Cinzia Di Dio</w:t>
      </w:r>
    </w:p>
    <w:p w14:paraId="605F5FB9" w14:textId="761467E7" w:rsidR="00A22E9A" w:rsidRPr="00333656" w:rsidRDefault="00D52F32">
      <w:pPr>
        <w:pStyle w:val="CorpoA"/>
        <w:spacing w:line="240" w:lineRule="exact"/>
        <w:jc w:val="both"/>
        <w:rPr>
          <w:sz w:val="20"/>
          <w:szCs w:val="20"/>
          <w:lang w:val="en-GB"/>
        </w:rPr>
      </w:pPr>
      <w:r w:rsidRPr="00D52F32">
        <w:rPr>
          <w:sz w:val="20"/>
          <w:szCs w:val="20"/>
          <w:lang w:val="en-GB"/>
        </w:rPr>
        <w:t xml:space="preserve">This module of the course </w:t>
      </w:r>
      <w:r w:rsidR="001328FB">
        <w:rPr>
          <w:sz w:val="20"/>
          <w:szCs w:val="20"/>
          <w:lang w:val="en-GB"/>
        </w:rPr>
        <w:t xml:space="preserve">will </w:t>
      </w:r>
      <w:r>
        <w:rPr>
          <w:sz w:val="20"/>
          <w:szCs w:val="20"/>
          <w:lang w:val="en-GB"/>
        </w:rPr>
        <w:t>address</w:t>
      </w:r>
      <w:r w:rsidRPr="00D52F32">
        <w:rPr>
          <w:sz w:val="20"/>
          <w:szCs w:val="20"/>
          <w:lang w:val="en-GB"/>
        </w:rPr>
        <w:t xml:space="preserve"> above all </w:t>
      </w:r>
      <w:r>
        <w:rPr>
          <w:sz w:val="20"/>
          <w:szCs w:val="20"/>
          <w:lang w:val="en-GB"/>
        </w:rPr>
        <w:t xml:space="preserve">the </w:t>
      </w:r>
      <w:r w:rsidRPr="00D52F32">
        <w:rPr>
          <w:sz w:val="20"/>
          <w:szCs w:val="20"/>
          <w:lang w:val="en-GB"/>
        </w:rPr>
        <w:t xml:space="preserve">intervention in atypical development. </w:t>
      </w:r>
      <w:r>
        <w:rPr>
          <w:sz w:val="20"/>
          <w:szCs w:val="20"/>
          <w:lang w:val="en-GB"/>
        </w:rPr>
        <w:t xml:space="preserve">It </w:t>
      </w:r>
      <w:r w:rsidR="001328FB">
        <w:rPr>
          <w:sz w:val="20"/>
          <w:szCs w:val="20"/>
          <w:lang w:val="en-GB"/>
        </w:rPr>
        <w:t xml:space="preserve">will </w:t>
      </w:r>
      <w:r>
        <w:rPr>
          <w:sz w:val="20"/>
          <w:szCs w:val="20"/>
          <w:lang w:val="en-GB"/>
        </w:rPr>
        <w:t>present t</w:t>
      </w:r>
      <w:r w:rsidRPr="00D52F32">
        <w:rPr>
          <w:sz w:val="20"/>
          <w:szCs w:val="20"/>
          <w:lang w:val="en-GB"/>
        </w:rPr>
        <w:t>he main diagnostic frameworks connected to disabilities and developmental disorders and the main tools available and usable both in educational and family or clinical contexts.</w:t>
      </w:r>
      <w:r w:rsidRPr="00333656">
        <w:rPr>
          <w:sz w:val="20"/>
          <w:szCs w:val="20"/>
          <w:lang w:val="en-GB"/>
        </w:rPr>
        <w:t xml:space="preserve">  </w:t>
      </w:r>
    </w:p>
    <w:p w14:paraId="45E8269B" w14:textId="49354D01" w:rsidR="00A22E9A" w:rsidRPr="00333656" w:rsidRDefault="00EF21ED">
      <w:pPr>
        <w:pStyle w:val="NormaleWeb"/>
        <w:tabs>
          <w:tab w:val="left" w:pos="284"/>
        </w:tabs>
        <w:spacing w:before="0" w:after="0" w:line="240" w:lineRule="exact"/>
        <w:jc w:val="both"/>
        <w:rPr>
          <w:sz w:val="20"/>
          <w:szCs w:val="20"/>
          <w:lang w:val="en-GB"/>
        </w:rPr>
      </w:pPr>
      <w:r w:rsidRPr="00EF21ED">
        <w:rPr>
          <w:sz w:val="20"/>
          <w:szCs w:val="20"/>
          <w:lang w:val="en-GB"/>
        </w:rPr>
        <w:t>Through in-depth studies, videos and case presentations, student</w:t>
      </w:r>
      <w:r>
        <w:rPr>
          <w:sz w:val="20"/>
          <w:szCs w:val="20"/>
          <w:lang w:val="en-GB"/>
        </w:rPr>
        <w:t>s</w:t>
      </w:r>
      <w:r w:rsidRPr="00EF21ED">
        <w:rPr>
          <w:sz w:val="20"/>
          <w:szCs w:val="20"/>
          <w:lang w:val="en-GB"/>
        </w:rPr>
        <w:t xml:space="preserve"> will be able to </w:t>
      </w:r>
      <w:r>
        <w:rPr>
          <w:sz w:val="20"/>
          <w:szCs w:val="20"/>
          <w:lang w:val="en-GB"/>
        </w:rPr>
        <w:t>become familiar</w:t>
      </w:r>
      <w:r w:rsidRPr="00EF21ED">
        <w:rPr>
          <w:sz w:val="20"/>
          <w:szCs w:val="20"/>
          <w:lang w:val="en-GB"/>
        </w:rPr>
        <w:t xml:space="preserve"> with examples taken from practice in different educational contexts.</w:t>
      </w:r>
      <w:r w:rsidRPr="00333656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</w:t>
      </w:r>
      <w:r w:rsidRPr="00EF21ED">
        <w:rPr>
          <w:sz w:val="20"/>
          <w:szCs w:val="20"/>
          <w:lang w:val="en-GB"/>
        </w:rPr>
        <w:t>tudent</w:t>
      </w:r>
      <w:r>
        <w:rPr>
          <w:sz w:val="20"/>
          <w:szCs w:val="20"/>
          <w:lang w:val="en-GB"/>
        </w:rPr>
        <w:t>s</w:t>
      </w:r>
      <w:r w:rsidRPr="00EF21ED">
        <w:rPr>
          <w:sz w:val="20"/>
          <w:szCs w:val="20"/>
          <w:lang w:val="en-GB"/>
        </w:rPr>
        <w:t xml:space="preserve"> will </w:t>
      </w:r>
      <w:r w:rsidR="001328FB">
        <w:rPr>
          <w:sz w:val="20"/>
          <w:szCs w:val="20"/>
          <w:lang w:val="en-GB"/>
        </w:rPr>
        <w:t xml:space="preserve">also </w:t>
      </w:r>
      <w:r w:rsidRPr="00EF21ED">
        <w:rPr>
          <w:sz w:val="20"/>
          <w:szCs w:val="20"/>
          <w:lang w:val="en-GB"/>
        </w:rPr>
        <w:t xml:space="preserve">be able to test their skills and acquire the main tools to critically evaluate the different intervention perspectives. </w:t>
      </w:r>
      <w:r w:rsidR="001328FB">
        <w:rPr>
          <w:sz w:val="20"/>
          <w:szCs w:val="20"/>
          <w:lang w:val="en-GB"/>
        </w:rPr>
        <w:t>The module</w:t>
      </w:r>
      <w:r>
        <w:rPr>
          <w:sz w:val="20"/>
          <w:szCs w:val="20"/>
          <w:lang w:val="en-GB"/>
        </w:rPr>
        <w:t xml:space="preserve"> will </w:t>
      </w:r>
      <w:r w:rsidR="001328FB">
        <w:rPr>
          <w:sz w:val="20"/>
          <w:szCs w:val="20"/>
          <w:lang w:val="en-GB"/>
        </w:rPr>
        <w:t>include</w:t>
      </w:r>
      <w:r>
        <w:rPr>
          <w:sz w:val="20"/>
          <w:szCs w:val="20"/>
          <w:lang w:val="en-GB"/>
        </w:rPr>
        <w:t xml:space="preserve"> g</w:t>
      </w:r>
      <w:r w:rsidRPr="00EF21ED">
        <w:rPr>
          <w:sz w:val="20"/>
          <w:szCs w:val="20"/>
          <w:lang w:val="en-GB"/>
        </w:rPr>
        <w:t xml:space="preserve">roup exercises and </w:t>
      </w:r>
      <w:r>
        <w:rPr>
          <w:sz w:val="20"/>
          <w:szCs w:val="20"/>
          <w:lang w:val="en-GB"/>
        </w:rPr>
        <w:t xml:space="preserve">encourage </w:t>
      </w:r>
      <w:r w:rsidRPr="00EF21ED">
        <w:rPr>
          <w:sz w:val="20"/>
          <w:szCs w:val="20"/>
          <w:lang w:val="en-GB"/>
        </w:rPr>
        <w:t>the sharing of one's experiences gained in the educational field</w:t>
      </w:r>
      <w:r w:rsidRPr="00333656">
        <w:rPr>
          <w:sz w:val="20"/>
          <w:szCs w:val="20"/>
          <w:lang w:val="en-GB"/>
        </w:rPr>
        <w:t>.</w:t>
      </w:r>
    </w:p>
    <w:p w14:paraId="761DDF72" w14:textId="1CD80378" w:rsidR="00A22E9A" w:rsidRPr="00333656" w:rsidRDefault="00EF21ED">
      <w:pPr>
        <w:pStyle w:val="NormaleWeb"/>
        <w:spacing w:before="0" w:after="0" w:line="240" w:lineRule="exact"/>
        <w:jc w:val="both"/>
        <w:rPr>
          <w:sz w:val="20"/>
          <w:szCs w:val="20"/>
          <w:lang w:val="en-GB"/>
        </w:rPr>
      </w:pPr>
      <w:r w:rsidRPr="00EF21ED">
        <w:rPr>
          <w:sz w:val="20"/>
          <w:szCs w:val="20"/>
          <w:lang w:val="en-GB"/>
        </w:rPr>
        <w:t>For each topic, the</w:t>
      </w:r>
      <w:r>
        <w:rPr>
          <w:sz w:val="20"/>
          <w:szCs w:val="20"/>
          <w:lang w:val="en-GB"/>
        </w:rPr>
        <w:t xml:space="preserve"> module will consider the</w:t>
      </w:r>
      <w:r w:rsidRPr="00EF21ED">
        <w:rPr>
          <w:sz w:val="20"/>
          <w:szCs w:val="20"/>
          <w:lang w:val="en-GB"/>
        </w:rPr>
        <w:t xml:space="preserve"> relationship between the child/young person, the family</w:t>
      </w:r>
      <w:r w:rsidR="001328FB">
        <w:rPr>
          <w:sz w:val="20"/>
          <w:szCs w:val="20"/>
          <w:lang w:val="en-GB"/>
        </w:rPr>
        <w:t>,</w:t>
      </w:r>
      <w:r w:rsidRPr="00EF21ED">
        <w:rPr>
          <w:sz w:val="20"/>
          <w:szCs w:val="20"/>
          <w:lang w:val="en-GB"/>
        </w:rPr>
        <w:t xml:space="preserve"> and the different educational realities in which they </w:t>
      </w:r>
      <w:r w:rsidR="00420F8E">
        <w:rPr>
          <w:sz w:val="20"/>
          <w:szCs w:val="20"/>
          <w:lang w:val="en-GB"/>
        </w:rPr>
        <w:t>live</w:t>
      </w:r>
      <w:r w:rsidRPr="00EF21ED">
        <w:rPr>
          <w:sz w:val="20"/>
          <w:szCs w:val="20"/>
          <w:lang w:val="en-GB"/>
        </w:rPr>
        <w:t>, with particular reference to the emotional relationships with the main caregivers</w:t>
      </w:r>
      <w:r w:rsidRPr="00333656">
        <w:rPr>
          <w:sz w:val="20"/>
          <w:szCs w:val="20"/>
          <w:lang w:val="en-GB"/>
        </w:rPr>
        <w:t>.</w:t>
      </w:r>
    </w:p>
    <w:p w14:paraId="73122221" w14:textId="682D4A5C" w:rsidR="00A22E9A" w:rsidRPr="00333656" w:rsidRDefault="00333656">
      <w:pPr>
        <w:pStyle w:val="NormaleWeb"/>
        <w:spacing w:before="240" w:after="120" w:line="240" w:lineRule="exact"/>
        <w:jc w:val="both"/>
        <w:rPr>
          <w:b/>
          <w:bCs/>
          <w:i/>
          <w:iCs/>
          <w:sz w:val="20"/>
          <w:szCs w:val="20"/>
          <w:lang w:val="en-GB"/>
        </w:rPr>
      </w:pPr>
      <w:r w:rsidRPr="00333656">
        <w:rPr>
          <w:b/>
          <w:bCs/>
          <w:i/>
          <w:iCs/>
          <w:sz w:val="20"/>
          <w:szCs w:val="20"/>
          <w:lang w:val="en-GB"/>
        </w:rPr>
        <w:t xml:space="preserve">READING LIST </w:t>
      </w:r>
      <w:r w:rsidRPr="00333656">
        <w:rPr>
          <w:b/>
          <w:bCs/>
          <w:i/>
          <w:iCs/>
          <w:sz w:val="20"/>
          <w:szCs w:val="20"/>
          <w:vertAlign w:val="superscript"/>
          <w:lang w:val="en-GB"/>
        </w:rPr>
        <w:footnoteReference w:id="2"/>
      </w:r>
    </w:p>
    <w:p w14:paraId="19B446CC" w14:textId="418FBFDC" w:rsidR="00A22E9A" w:rsidRPr="00333656" w:rsidRDefault="00420F8E">
      <w:pPr>
        <w:pStyle w:val="NormaleWeb"/>
        <w:spacing w:before="120" w:after="0" w:line="240" w:lineRule="exact"/>
        <w:jc w:val="both"/>
        <w:rPr>
          <w:b/>
          <w:bCs/>
          <w:i/>
          <w:iCs/>
          <w:sz w:val="20"/>
          <w:szCs w:val="20"/>
          <w:lang w:val="en-GB"/>
        </w:rPr>
      </w:pPr>
      <w:r>
        <w:rPr>
          <w:b/>
          <w:bCs/>
          <w:i/>
          <w:iCs/>
          <w:sz w:val="20"/>
          <w:szCs w:val="20"/>
          <w:lang w:val="en-GB"/>
        </w:rPr>
        <w:t>For module 1</w:t>
      </w:r>
    </w:p>
    <w:p w14:paraId="340CCEDC" w14:textId="607CB16E" w:rsidR="00A22E9A" w:rsidRPr="00333656" w:rsidRDefault="0087247E" w:rsidP="002D5EDF">
      <w:pPr>
        <w:pStyle w:val="Paragrafoelenco"/>
        <w:numPr>
          <w:ilvl w:val="0"/>
          <w:numId w:val="4"/>
        </w:numPr>
        <w:ind w:left="573" w:hanging="289"/>
        <w:rPr>
          <w:i/>
          <w:iCs/>
          <w:color w:val="0070C0"/>
          <w:sz w:val="20"/>
          <w:szCs w:val="20"/>
          <w:lang w:val="en-GB"/>
        </w:rPr>
      </w:pPr>
      <w:r w:rsidRPr="00333656">
        <w:rPr>
          <w:smallCaps/>
          <w:sz w:val="20"/>
          <w:szCs w:val="20"/>
          <w:lang w:val="en-GB"/>
        </w:rPr>
        <w:t>P. Venuti</w:t>
      </w:r>
      <w:r w:rsidRPr="00333656">
        <w:rPr>
          <w:sz w:val="20"/>
          <w:szCs w:val="20"/>
          <w:lang w:val="en-GB"/>
        </w:rPr>
        <w:t xml:space="preserve">, </w:t>
      </w:r>
      <w:r w:rsidRPr="00333656">
        <w:rPr>
          <w:i/>
          <w:iCs/>
          <w:sz w:val="20"/>
          <w:szCs w:val="20"/>
          <w:lang w:val="en-GB"/>
        </w:rPr>
        <w:t>Percorsi evolutivi: forme tipiche e atipiche</w:t>
      </w:r>
      <w:r w:rsidRPr="00333656">
        <w:rPr>
          <w:sz w:val="20"/>
          <w:szCs w:val="20"/>
          <w:lang w:val="en-GB"/>
        </w:rPr>
        <w:t>, Carocci, Rom</w:t>
      </w:r>
      <w:r w:rsidR="00420F8E">
        <w:rPr>
          <w:sz w:val="20"/>
          <w:szCs w:val="20"/>
          <w:lang w:val="en-GB"/>
        </w:rPr>
        <w:t>e</w:t>
      </w:r>
      <w:r w:rsidRPr="00333656">
        <w:rPr>
          <w:sz w:val="20"/>
          <w:szCs w:val="20"/>
          <w:lang w:val="en-GB"/>
        </w:rPr>
        <w:t>, 2007.</w:t>
      </w:r>
      <w:r w:rsidRPr="00333656">
        <w:rPr>
          <w:i/>
          <w:iCs/>
          <w:color w:val="0070C0"/>
          <w:sz w:val="16"/>
          <w:szCs w:val="16"/>
          <w:u w:color="0070C0"/>
          <w:lang w:val="en-GB"/>
        </w:rPr>
        <w:t xml:space="preserve"> </w:t>
      </w:r>
    </w:p>
    <w:p w14:paraId="6A68A416" w14:textId="03FFFC5C" w:rsidR="00A22E9A" w:rsidRPr="00333656" w:rsidRDefault="0087247E" w:rsidP="002D5EDF">
      <w:pPr>
        <w:pStyle w:val="Paragrafoelenco"/>
        <w:numPr>
          <w:ilvl w:val="0"/>
          <w:numId w:val="4"/>
        </w:numPr>
        <w:ind w:left="573" w:hanging="289"/>
        <w:rPr>
          <w:i/>
          <w:iCs/>
          <w:color w:val="0070C0"/>
          <w:sz w:val="20"/>
          <w:szCs w:val="20"/>
          <w:lang w:val="en-GB"/>
        </w:rPr>
      </w:pPr>
      <w:r w:rsidRPr="00333656">
        <w:rPr>
          <w:smallCaps/>
          <w:sz w:val="20"/>
          <w:szCs w:val="20"/>
          <w:lang w:val="en-GB"/>
        </w:rPr>
        <w:t>N. Migdely - I. Vrouva</w:t>
      </w:r>
      <w:r w:rsidRPr="00333656">
        <w:rPr>
          <w:sz w:val="20"/>
          <w:szCs w:val="20"/>
          <w:lang w:val="en-GB"/>
        </w:rPr>
        <w:t>,</w:t>
      </w:r>
      <w:r w:rsidRPr="00333656">
        <w:rPr>
          <w:i/>
          <w:iCs/>
          <w:sz w:val="20"/>
          <w:szCs w:val="20"/>
          <w:lang w:val="en-GB"/>
        </w:rPr>
        <w:t xml:space="preserve"> La mentalizzazione nel ciclo di vita. Interventi con bambini, genitori e insegnanti.</w:t>
      </w:r>
      <w:r w:rsidRPr="00333656">
        <w:rPr>
          <w:sz w:val="20"/>
          <w:szCs w:val="20"/>
          <w:lang w:val="en-GB"/>
        </w:rPr>
        <w:t xml:space="preserve"> Raffaello Cortina Editore, Milan, 2014 (c</w:t>
      </w:r>
      <w:r w:rsidR="00420F8E">
        <w:rPr>
          <w:sz w:val="20"/>
          <w:szCs w:val="20"/>
          <w:lang w:val="en-GB"/>
        </w:rPr>
        <w:t>h</w:t>
      </w:r>
      <w:r w:rsidRPr="00333656">
        <w:rPr>
          <w:sz w:val="20"/>
          <w:szCs w:val="20"/>
          <w:lang w:val="en-GB"/>
        </w:rPr>
        <w:t>. 1, 2, 3, 9, 10, 11).</w:t>
      </w:r>
      <w:r w:rsidRPr="00333656">
        <w:rPr>
          <w:i/>
          <w:iCs/>
          <w:color w:val="0070C0"/>
          <w:sz w:val="16"/>
          <w:szCs w:val="16"/>
          <w:u w:color="0070C0"/>
          <w:lang w:val="en-GB"/>
        </w:rPr>
        <w:t xml:space="preserve"> </w:t>
      </w:r>
      <w:hyperlink r:id="rId7" w:history="1">
        <w:r w:rsidR="00420F8E">
          <w:rPr>
            <w:rStyle w:val="Hyperlink0"/>
            <w:rFonts w:eastAsia="Arial Unicode MS"/>
            <w:i/>
            <w:iCs/>
            <w:lang w:val="en-GB"/>
          </w:rPr>
          <w:t>Buy from</w:t>
        </w:r>
        <w:r w:rsidRPr="00333656">
          <w:rPr>
            <w:rStyle w:val="Hyperlink0"/>
            <w:rFonts w:eastAsia="Arial Unicode MS"/>
            <w:i/>
            <w:iCs/>
            <w:lang w:val="en-GB"/>
          </w:rPr>
          <w:t xml:space="preserve"> VP</w:t>
        </w:r>
      </w:hyperlink>
    </w:p>
    <w:p w14:paraId="4B6BDBD9" w14:textId="54B01D08" w:rsidR="00A22E9A" w:rsidRPr="00333656" w:rsidRDefault="00420F8E" w:rsidP="002D5EDF">
      <w:pPr>
        <w:pStyle w:val="NormaleWeb"/>
        <w:spacing w:before="0" w:after="0" w:line="240" w:lineRule="exact"/>
        <w:jc w:val="both"/>
        <w:rPr>
          <w:sz w:val="20"/>
          <w:szCs w:val="20"/>
          <w:lang w:val="en-GB"/>
        </w:rPr>
      </w:pPr>
      <w:r w:rsidRPr="00420F8E">
        <w:rPr>
          <w:rStyle w:val="Nessuno"/>
          <w:sz w:val="20"/>
          <w:szCs w:val="20"/>
          <w:lang w:val="en-GB"/>
        </w:rPr>
        <w:t>Presentations and articles provided during le</w:t>
      </w:r>
      <w:r w:rsidR="001328FB">
        <w:rPr>
          <w:rStyle w:val="Nessuno"/>
          <w:sz w:val="20"/>
          <w:szCs w:val="20"/>
          <w:lang w:val="en-GB"/>
        </w:rPr>
        <w:t>ctures</w:t>
      </w:r>
      <w:r w:rsidRPr="00420F8E">
        <w:rPr>
          <w:rStyle w:val="Nessuno"/>
          <w:sz w:val="20"/>
          <w:szCs w:val="20"/>
          <w:lang w:val="en-GB"/>
        </w:rPr>
        <w:t xml:space="preserve"> and available on the </w:t>
      </w:r>
      <w:r>
        <w:rPr>
          <w:rStyle w:val="Nessuno"/>
          <w:sz w:val="20"/>
          <w:szCs w:val="20"/>
          <w:lang w:val="en-GB"/>
        </w:rPr>
        <w:t>B</w:t>
      </w:r>
      <w:r w:rsidRPr="00420F8E">
        <w:rPr>
          <w:rStyle w:val="Nessuno"/>
          <w:sz w:val="20"/>
          <w:szCs w:val="20"/>
          <w:lang w:val="en-GB"/>
        </w:rPr>
        <w:t>lackboard platform</w:t>
      </w:r>
      <w:r w:rsidRPr="00333656">
        <w:rPr>
          <w:rStyle w:val="Nessuno"/>
          <w:sz w:val="20"/>
          <w:szCs w:val="20"/>
          <w:lang w:val="en-GB"/>
        </w:rPr>
        <w:t>.</w:t>
      </w:r>
    </w:p>
    <w:p w14:paraId="75668078" w14:textId="5854DDFD" w:rsidR="00A22E9A" w:rsidRPr="00333656" w:rsidRDefault="00420F8E">
      <w:pPr>
        <w:pStyle w:val="NormaleWeb"/>
        <w:spacing w:before="120" w:after="0" w:line="240" w:lineRule="exact"/>
        <w:jc w:val="both"/>
        <w:rPr>
          <w:rStyle w:val="Nessuno"/>
          <w:b/>
          <w:bCs/>
          <w:i/>
          <w:iCs/>
          <w:sz w:val="20"/>
          <w:szCs w:val="20"/>
          <w:lang w:val="en-GB"/>
        </w:rPr>
      </w:pPr>
      <w:r>
        <w:rPr>
          <w:b/>
          <w:bCs/>
          <w:i/>
          <w:iCs/>
          <w:sz w:val="20"/>
          <w:szCs w:val="20"/>
          <w:lang w:val="en-GB"/>
        </w:rPr>
        <w:t>For module 2</w:t>
      </w:r>
    </w:p>
    <w:p w14:paraId="785B80D0" w14:textId="67773760" w:rsidR="00A22E9A" w:rsidRPr="00333656" w:rsidRDefault="0087247E" w:rsidP="002D5EDF">
      <w:pPr>
        <w:pStyle w:val="Paragrafoelenco"/>
        <w:numPr>
          <w:ilvl w:val="0"/>
          <w:numId w:val="6"/>
        </w:numPr>
        <w:ind w:left="573" w:hanging="289"/>
        <w:rPr>
          <w:i/>
          <w:iCs/>
          <w:color w:val="0070C0"/>
          <w:sz w:val="20"/>
          <w:szCs w:val="20"/>
          <w:lang w:val="en-GB"/>
        </w:rPr>
      </w:pPr>
      <w:r w:rsidRPr="00333656">
        <w:rPr>
          <w:rStyle w:val="Nessuno"/>
          <w:smallCaps/>
          <w:sz w:val="20"/>
          <w:szCs w:val="20"/>
          <w:lang w:val="en-GB"/>
        </w:rPr>
        <w:t>M. Zanobini - M. C. Usai</w:t>
      </w:r>
      <w:r w:rsidRPr="00333656">
        <w:rPr>
          <w:rStyle w:val="Nessuno"/>
          <w:sz w:val="20"/>
          <w:szCs w:val="20"/>
          <w:lang w:val="en-GB"/>
        </w:rPr>
        <w:t>,</w:t>
      </w:r>
      <w:r w:rsidRPr="00333656">
        <w:rPr>
          <w:rStyle w:val="Nessuno"/>
          <w:i/>
          <w:iCs/>
          <w:sz w:val="20"/>
          <w:szCs w:val="20"/>
          <w:lang w:val="en-GB"/>
        </w:rPr>
        <w:t xml:space="preserve"> Psicologia della disabilità e dei disturbi dello sviluppo. Elementi di riabilitazione e d'intervento,</w:t>
      </w:r>
      <w:r w:rsidRPr="00333656">
        <w:rPr>
          <w:rStyle w:val="Nessuno"/>
          <w:sz w:val="20"/>
          <w:szCs w:val="20"/>
          <w:lang w:val="en-GB"/>
        </w:rPr>
        <w:t xml:space="preserve"> </w:t>
      </w:r>
      <w:r w:rsidRPr="00333656">
        <w:rPr>
          <w:rStyle w:val="Nessuno"/>
          <w:i/>
          <w:iCs/>
          <w:sz w:val="20"/>
          <w:szCs w:val="20"/>
          <w:lang w:val="en-GB"/>
        </w:rPr>
        <w:t>VIII Ediz. Ampliata</w:t>
      </w:r>
      <w:r w:rsidRPr="00333656">
        <w:rPr>
          <w:rStyle w:val="Nessuno"/>
          <w:sz w:val="20"/>
          <w:szCs w:val="20"/>
          <w:lang w:val="en-GB"/>
        </w:rPr>
        <w:t>, FrancoAngeli, Milan, 2019.</w:t>
      </w:r>
      <w:r w:rsidRPr="00333656">
        <w:rPr>
          <w:rStyle w:val="Nessuno"/>
          <w:i/>
          <w:iCs/>
          <w:color w:val="0070C0"/>
          <w:sz w:val="16"/>
          <w:szCs w:val="16"/>
          <w:u w:color="0070C0"/>
          <w:lang w:val="en-GB"/>
        </w:rPr>
        <w:t xml:space="preserve"> </w:t>
      </w:r>
      <w:hyperlink r:id="rId8" w:history="1">
        <w:r w:rsidR="00420F8E">
          <w:rPr>
            <w:rStyle w:val="Hyperlink1"/>
            <w:rFonts w:eastAsia="Arial Unicode MS"/>
            <w:i/>
            <w:iCs/>
            <w:lang w:val="en-GB"/>
          </w:rPr>
          <w:t>Buy from</w:t>
        </w:r>
        <w:r w:rsidRPr="00333656">
          <w:rPr>
            <w:rStyle w:val="Hyperlink1"/>
            <w:rFonts w:eastAsia="Arial Unicode MS"/>
            <w:i/>
            <w:iCs/>
            <w:lang w:val="en-GB"/>
          </w:rPr>
          <w:t xml:space="preserve"> VP</w:t>
        </w:r>
      </w:hyperlink>
    </w:p>
    <w:p w14:paraId="6969AA44" w14:textId="225C8816" w:rsidR="00A22E9A" w:rsidRPr="00333656" w:rsidRDefault="0087247E" w:rsidP="002D5EDF">
      <w:pPr>
        <w:pStyle w:val="Paragrafoelenco"/>
        <w:numPr>
          <w:ilvl w:val="0"/>
          <w:numId w:val="6"/>
        </w:numPr>
        <w:ind w:left="573" w:hanging="289"/>
        <w:rPr>
          <w:i/>
          <w:iCs/>
          <w:color w:val="0070C0"/>
          <w:sz w:val="20"/>
          <w:szCs w:val="20"/>
          <w:lang w:val="en-GB"/>
        </w:rPr>
      </w:pPr>
      <w:r w:rsidRPr="00333656">
        <w:rPr>
          <w:rStyle w:val="Nessuno"/>
          <w:smallCaps/>
          <w:sz w:val="20"/>
          <w:szCs w:val="20"/>
          <w:lang w:val="en-GB"/>
        </w:rPr>
        <w:t>Marchetti - E. Bracaglia - G. Cavalli - A. Valle</w:t>
      </w:r>
      <w:r w:rsidRPr="00333656">
        <w:rPr>
          <w:rStyle w:val="Nessuno"/>
          <w:sz w:val="20"/>
          <w:szCs w:val="20"/>
          <w:lang w:val="en-GB"/>
        </w:rPr>
        <w:t xml:space="preserve">, </w:t>
      </w:r>
      <w:r w:rsidRPr="00333656">
        <w:rPr>
          <w:rStyle w:val="Nessuno"/>
          <w:i/>
          <w:iCs/>
          <w:sz w:val="20"/>
          <w:szCs w:val="20"/>
          <w:lang w:val="en-GB"/>
        </w:rPr>
        <w:t>Comportamenti a rischio e autolesivi in adolescenza. Il questionario RTSHIA di Vrouva, Fonagy, Fearon, Roussow.</w:t>
      </w:r>
      <w:r w:rsidRPr="00333656">
        <w:rPr>
          <w:rStyle w:val="Nessuno"/>
          <w:sz w:val="20"/>
          <w:szCs w:val="20"/>
          <w:lang w:val="en-GB"/>
        </w:rPr>
        <w:t xml:space="preserve"> FrancoAngeli, Milan, 2013.</w:t>
      </w:r>
      <w:r w:rsidRPr="00333656">
        <w:rPr>
          <w:rStyle w:val="Nessuno"/>
          <w:i/>
          <w:iCs/>
          <w:color w:val="0070C0"/>
          <w:sz w:val="16"/>
          <w:szCs w:val="16"/>
          <w:u w:color="0070C0"/>
          <w:lang w:val="en-GB"/>
        </w:rPr>
        <w:t xml:space="preserve"> </w:t>
      </w:r>
      <w:hyperlink r:id="rId9" w:history="1">
        <w:r w:rsidR="00420F8E">
          <w:rPr>
            <w:rStyle w:val="Hyperlink0"/>
            <w:rFonts w:eastAsia="Arial Unicode MS"/>
            <w:i/>
            <w:iCs/>
            <w:lang w:val="en-GB"/>
          </w:rPr>
          <w:t>Buy</w:t>
        </w:r>
        <w:r w:rsidRPr="00333656">
          <w:rPr>
            <w:rStyle w:val="Hyperlink0"/>
            <w:rFonts w:eastAsia="Arial Unicode MS"/>
            <w:i/>
            <w:iCs/>
            <w:lang w:val="en-GB"/>
          </w:rPr>
          <w:t xml:space="preserve"> </w:t>
        </w:r>
        <w:r w:rsidR="00420F8E">
          <w:rPr>
            <w:rStyle w:val="Hyperlink0"/>
            <w:rFonts w:eastAsia="Arial Unicode MS"/>
            <w:i/>
            <w:iCs/>
            <w:lang w:val="en-GB"/>
          </w:rPr>
          <w:t>from</w:t>
        </w:r>
        <w:r w:rsidRPr="00333656">
          <w:rPr>
            <w:rStyle w:val="Hyperlink0"/>
            <w:rFonts w:eastAsia="Arial Unicode MS"/>
            <w:i/>
            <w:iCs/>
            <w:lang w:val="en-GB"/>
          </w:rPr>
          <w:t xml:space="preserve"> VP</w:t>
        </w:r>
      </w:hyperlink>
    </w:p>
    <w:p w14:paraId="15B5D28A" w14:textId="2C62BD91" w:rsidR="00A22E9A" w:rsidRPr="00333656" w:rsidRDefault="00420F8E" w:rsidP="002D5EDF">
      <w:pPr>
        <w:pStyle w:val="NormaleWeb"/>
        <w:spacing w:before="0" w:after="0" w:line="240" w:lineRule="exact"/>
        <w:jc w:val="both"/>
        <w:rPr>
          <w:sz w:val="20"/>
          <w:szCs w:val="20"/>
          <w:lang w:val="en-GB"/>
        </w:rPr>
      </w:pPr>
      <w:r w:rsidRPr="00420F8E">
        <w:rPr>
          <w:rStyle w:val="Nessuno"/>
          <w:sz w:val="20"/>
          <w:szCs w:val="20"/>
          <w:lang w:val="en-GB"/>
        </w:rPr>
        <w:t>Presentations and articles provided during le</w:t>
      </w:r>
      <w:r w:rsidR="001328FB">
        <w:rPr>
          <w:rStyle w:val="Nessuno"/>
          <w:sz w:val="20"/>
          <w:szCs w:val="20"/>
          <w:lang w:val="en-GB"/>
        </w:rPr>
        <w:t>ctures</w:t>
      </w:r>
      <w:r w:rsidRPr="00420F8E">
        <w:rPr>
          <w:rStyle w:val="Nessuno"/>
          <w:sz w:val="20"/>
          <w:szCs w:val="20"/>
          <w:lang w:val="en-GB"/>
        </w:rPr>
        <w:t xml:space="preserve"> and available on the </w:t>
      </w:r>
      <w:r>
        <w:rPr>
          <w:rStyle w:val="Nessuno"/>
          <w:sz w:val="20"/>
          <w:szCs w:val="20"/>
          <w:lang w:val="en-GB"/>
        </w:rPr>
        <w:t>B</w:t>
      </w:r>
      <w:r w:rsidRPr="00420F8E">
        <w:rPr>
          <w:rStyle w:val="Nessuno"/>
          <w:sz w:val="20"/>
          <w:szCs w:val="20"/>
          <w:lang w:val="en-GB"/>
        </w:rPr>
        <w:t>lackboard platform</w:t>
      </w:r>
      <w:r w:rsidRPr="00333656">
        <w:rPr>
          <w:rStyle w:val="Nessuno"/>
          <w:sz w:val="20"/>
          <w:szCs w:val="20"/>
          <w:lang w:val="en-GB"/>
        </w:rPr>
        <w:t>.</w:t>
      </w:r>
    </w:p>
    <w:p w14:paraId="7BBC90F1" w14:textId="77777777" w:rsidR="002D5EDF" w:rsidRPr="00333656" w:rsidRDefault="002D5EDF">
      <w:pPr>
        <w:pStyle w:val="CorpoA"/>
        <w:spacing w:before="240" w:after="120" w:line="240" w:lineRule="exact"/>
        <w:rPr>
          <w:rStyle w:val="Nessuno"/>
          <w:b/>
          <w:bCs/>
          <w:i/>
          <w:iCs/>
          <w:sz w:val="20"/>
          <w:szCs w:val="20"/>
          <w:lang w:val="en-GB"/>
        </w:rPr>
      </w:pPr>
    </w:p>
    <w:p w14:paraId="7B5AB7D2" w14:textId="64AE871F" w:rsidR="00A22E9A" w:rsidRPr="00333656" w:rsidRDefault="00333656">
      <w:pPr>
        <w:pStyle w:val="CorpoA"/>
        <w:spacing w:before="240" w:after="120" w:line="240" w:lineRule="exact"/>
        <w:rPr>
          <w:rStyle w:val="Nessuno"/>
          <w:b/>
          <w:bCs/>
          <w:i/>
          <w:iCs/>
          <w:sz w:val="20"/>
          <w:szCs w:val="20"/>
          <w:lang w:val="en-GB"/>
        </w:rPr>
      </w:pPr>
      <w:r w:rsidRPr="00333656">
        <w:rPr>
          <w:rStyle w:val="Nessuno"/>
          <w:b/>
          <w:bCs/>
          <w:i/>
          <w:iCs/>
          <w:sz w:val="20"/>
          <w:szCs w:val="20"/>
          <w:lang w:val="en-GB"/>
        </w:rPr>
        <w:t>TEACHING METHOD</w:t>
      </w:r>
    </w:p>
    <w:p w14:paraId="624ADC43" w14:textId="1E7E3CD9" w:rsidR="00A22E9A" w:rsidRPr="00333656" w:rsidRDefault="00CD2EAC">
      <w:pPr>
        <w:pStyle w:val="Testo2"/>
        <w:spacing w:line="240" w:lineRule="exact"/>
        <w:ind w:firstLine="0"/>
        <w:rPr>
          <w:rStyle w:val="Nessuno"/>
          <w:sz w:val="20"/>
          <w:szCs w:val="20"/>
          <w:lang w:val="en-GB"/>
        </w:rPr>
      </w:pPr>
      <w:r w:rsidRPr="00CD2EAC">
        <w:rPr>
          <w:rStyle w:val="Nessuno"/>
          <w:sz w:val="20"/>
          <w:szCs w:val="20"/>
          <w:lang w:val="en-GB"/>
        </w:rPr>
        <w:t xml:space="preserve">The course includes frontal lessons </w:t>
      </w:r>
      <w:r>
        <w:rPr>
          <w:rStyle w:val="Nessuno"/>
          <w:sz w:val="20"/>
          <w:szCs w:val="20"/>
          <w:lang w:val="en-GB"/>
        </w:rPr>
        <w:t>to present</w:t>
      </w:r>
      <w:r w:rsidRPr="00CD2EAC">
        <w:rPr>
          <w:rStyle w:val="Nessuno"/>
          <w:sz w:val="20"/>
          <w:szCs w:val="20"/>
          <w:lang w:val="en-GB"/>
        </w:rPr>
        <w:t xml:space="preserve"> the various theoretical topics and some in-depth research. </w:t>
      </w:r>
      <w:r>
        <w:rPr>
          <w:rStyle w:val="Nessuno"/>
          <w:sz w:val="20"/>
          <w:szCs w:val="20"/>
          <w:lang w:val="en-GB"/>
        </w:rPr>
        <w:t>It will offer students v</w:t>
      </w:r>
      <w:r w:rsidRPr="00CD2EAC">
        <w:rPr>
          <w:rStyle w:val="Nessuno"/>
          <w:sz w:val="20"/>
          <w:szCs w:val="20"/>
          <w:lang w:val="en-GB"/>
        </w:rPr>
        <w:t xml:space="preserve">ideo content, guided </w:t>
      </w:r>
      <w:r w:rsidR="001328FB">
        <w:rPr>
          <w:rStyle w:val="Nessuno"/>
          <w:sz w:val="20"/>
          <w:szCs w:val="20"/>
          <w:lang w:val="en-GB"/>
        </w:rPr>
        <w:t xml:space="preserve">practical </w:t>
      </w:r>
      <w:r w:rsidRPr="00CD2EAC">
        <w:rPr>
          <w:rStyle w:val="Nessuno"/>
          <w:sz w:val="20"/>
          <w:szCs w:val="20"/>
          <w:lang w:val="en-GB"/>
        </w:rPr>
        <w:t xml:space="preserve">exercises in small groups and </w:t>
      </w:r>
      <w:r w:rsidR="001328FB">
        <w:rPr>
          <w:rStyle w:val="Nessuno"/>
          <w:sz w:val="20"/>
          <w:szCs w:val="20"/>
          <w:lang w:val="en-GB"/>
        </w:rPr>
        <w:t xml:space="preserve">elements for </w:t>
      </w:r>
      <w:r w:rsidRPr="00CD2EAC">
        <w:rPr>
          <w:rStyle w:val="Nessuno"/>
          <w:sz w:val="20"/>
          <w:szCs w:val="20"/>
          <w:lang w:val="en-GB"/>
        </w:rPr>
        <w:t>discussion on the most current topics</w:t>
      </w:r>
      <w:r w:rsidRPr="00333656">
        <w:rPr>
          <w:rStyle w:val="Nessuno"/>
          <w:sz w:val="20"/>
          <w:szCs w:val="20"/>
          <w:lang w:val="en-GB"/>
        </w:rPr>
        <w:t>.</w:t>
      </w:r>
    </w:p>
    <w:p w14:paraId="6CF0E29C" w14:textId="6C3012D4" w:rsidR="00A22E9A" w:rsidRPr="00333656" w:rsidRDefault="00333656">
      <w:pPr>
        <w:pStyle w:val="CorpoA"/>
        <w:spacing w:before="240" w:after="120" w:line="240" w:lineRule="exact"/>
        <w:rPr>
          <w:rStyle w:val="Nessuno"/>
          <w:b/>
          <w:bCs/>
          <w:i/>
          <w:iCs/>
          <w:sz w:val="20"/>
          <w:szCs w:val="20"/>
          <w:lang w:val="en-GB"/>
        </w:rPr>
      </w:pPr>
      <w:r w:rsidRPr="00333656">
        <w:rPr>
          <w:rStyle w:val="Nessuno"/>
          <w:b/>
          <w:bCs/>
          <w:i/>
          <w:iCs/>
          <w:sz w:val="20"/>
          <w:szCs w:val="20"/>
          <w:lang w:val="en-GB"/>
        </w:rPr>
        <w:t>ASSESSMENT METHOD AND CRITERIA</w:t>
      </w:r>
    </w:p>
    <w:p w14:paraId="70326691" w14:textId="0DD8624B" w:rsidR="00A22E9A" w:rsidRPr="00333656" w:rsidRDefault="00CD2EAC">
      <w:pPr>
        <w:pStyle w:val="Testo2"/>
        <w:rPr>
          <w:rStyle w:val="Nessuno"/>
          <w:sz w:val="20"/>
          <w:szCs w:val="20"/>
          <w:lang w:val="en-GB"/>
        </w:rPr>
      </w:pPr>
      <w:r w:rsidRPr="00CD2EAC">
        <w:rPr>
          <w:rStyle w:val="Nessuno"/>
          <w:sz w:val="20"/>
          <w:szCs w:val="20"/>
          <w:lang w:val="en-GB"/>
        </w:rPr>
        <w:t xml:space="preserve">Oral exam aimed at </w:t>
      </w:r>
      <w:r w:rsidR="001328FB">
        <w:rPr>
          <w:rStyle w:val="Nessuno"/>
          <w:sz w:val="20"/>
          <w:szCs w:val="20"/>
          <w:lang w:val="en-GB"/>
        </w:rPr>
        <w:t>assessing</w:t>
      </w:r>
      <w:r w:rsidRPr="00CD2EAC">
        <w:rPr>
          <w:rStyle w:val="Nessuno"/>
          <w:sz w:val="20"/>
          <w:szCs w:val="20"/>
          <w:lang w:val="en-GB"/>
        </w:rPr>
        <w:t xml:space="preserve"> knowledge and understanding of the course contents, clarity of presentation and ability to connect </w:t>
      </w:r>
      <w:r>
        <w:rPr>
          <w:rStyle w:val="Nessuno"/>
          <w:sz w:val="20"/>
          <w:szCs w:val="20"/>
          <w:lang w:val="en-GB"/>
        </w:rPr>
        <w:t>among</w:t>
      </w:r>
      <w:r w:rsidRPr="00CD2EAC">
        <w:rPr>
          <w:rStyle w:val="Nessuno"/>
          <w:sz w:val="20"/>
          <w:szCs w:val="20"/>
          <w:lang w:val="en-GB"/>
        </w:rPr>
        <w:t xml:space="preserve"> the different topics addressed, applied to different contexts</w:t>
      </w:r>
      <w:r w:rsidRPr="00333656">
        <w:rPr>
          <w:rStyle w:val="Nessuno"/>
          <w:sz w:val="20"/>
          <w:szCs w:val="20"/>
          <w:lang w:val="en-GB"/>
        </w:rPr>
        <w:t>.</w:t>
      </w:r>
    </w:p>
    <w:p w14:paraId="5895B818" w14:textId="7C6AD396" w:rsidR="00A22E9A" w:rsidRPr="00333656" w:rsidRDefault="00CD2EAC">
      <w:pPr>
        <w:pStyle w:val="Testo2"/>
        <w:rPr>
          <w:rStyle w:val="Nessuno"/>
          <w:sz w:val="20"/>
          <w:szCs w:val="20"/>
          <w:lang w:val="en-GB"/>
        </w:rPr>
      </w:pPr>
      <w:r w:rsidRPr="00CD2EAC">
        <w:rPr>
          <w:rStyle w:val="Nessuno"/>
          <w:sz w:val="20"/>
          <w:szCs w:val="20"/>
          <w:lang w:val="en-GB"/>
        </w:rPr>
        <w:t xml:space="preserve">The oral interview includes a first part relating to the </w:t>
      </w:r>
      <w:r>
        <w:rPr>
          <w:rStyle w:val="Nessuno"/>
          <w:sz w:val="20"/>
          <w:szCs w:val="20"/>
          <w:lang w:val="en-GB"/>
        </w:rPr>
        <w:t>assessment</w:t>
      </w:r>
      <w:r w:rsidRPr="00CD2EAC">
        <w:rPr>
          <w:rStyle w:val="Nessuno"/>
          <w:sz w:val="20"/>
          <w:szCs w:val="20"/>
          <w:lang w:val="en-GB"/>
        </w:rPr>
        <w:t xml:space="preserve"> of the knowledge and skills of the</w:t>
      </w:r>
      <w:r w:rsidR="00BD3498">
        <w:rPr>
          <w:rStyle w:val="Nessuno"/>
          <w:sz w:val="20"/>
          <w:szCs w:val="20"/>
          <w:lang w:val="en-GB"/>
        </w:rPr>
        <w:t xml:space="preserve"> content of the</w:t>
      </w:r>
      <w:r w:rsidRPr="00CD2EAC">
        <w:rPr>
          <w:rStyle w:val="Nessuno"/>
          <w:sz w:val="20"/>
          <w:szCs w:val="20"/>
          <w:lang w:val="en-GB"/>
        </w:rPr>
        <w:t xml:space="preserve"> first module and a second part relating to the </w:t>
      </w:r>
      <w:r>
        <w:rPr>
          <w:rStyle w:val="Nessuno"/>
          <w:sz w:val="20"/>
          <w:szCs w:val="20"/>
          <w:lang w:val="en-GB"/>
        </w:rPr>
        <w:t>assessment</w:t>
      </w:r>
      <w:r w:rsidRPr="00CD2EAC">
        <w:rPr>
          <w:rStyle w:val="Nessuno"/>
          <w:sz w:val="20"/>
          <w:szCs w:val="20"/>
          <w:lang w:val="en-GB"/>
        </w:rPr>
        <w:t xml:space="preserve"> of the knowledge and skills </w:t>
      </w:r>
      <w:r w:rsidR="00BD3498">
        <w:rPr>
          <w:rStyle w:val="Nessuno"/>
          <w:sz w:val="20"/>
          <w:szCs w:val="20"/>
          <w:lang w:val="en-GB"/>
        </w:rPr>
        <w:t xml:space="preserve">of the content </w:t>
      </w:r>
      <w:r w:rsidRPr="00CD2EAC">
        <w:rPr>
          <w:rStyle w:val="Nessuno"/>
          <w:sz w:val="20"/>
          <w:szCs w:val="20"/>
          <w:lang w:val="en-GB"/>
        </w:rPr>
        <w:t xml:space="preserve">of the second module. The final </w:t>
      </w:r>
      <w:r>
        <w:rPr>
          <w:rStyle w:val="Nessuno"/>
          <w:sz w:val="20"/>
          <w:szCs w:val="20"/>
          <w:lang w:val="en-GB"/>
        </w:rPr>
        <w:t>mark</w:t>
      </w:r>
      <w:r w:rsidR="00730C3A">
        <w:rPr>
          <w:rStyle w:val="Nessuno"/>
          <w:sz w:val="20"/>
          <w:szCs w:val="20"/>
          <w:lang w:val="en-GB"/>
        </w:rPr>
        <w:t xml:space="preserve"> </w:t>
      </w:r>
      <w:r w:rsidR="00BD3498">
        <w:rPr>
          <w:rStyle w:val="Nessuno"/>
          <w:sz w:val="20"/>
          <w:szCs w:val="20"/>
          <w:lang w:val="en-GB"/>
        </w:rPr>
        <w:t xml:space="preserve">is the </w:t>
      </w:r>
      <w:r w:rsidR="001328FB">
        <w:rPr>
          <w:rStyle w:val="Nessuno"/>
          <w:sz w:val="20"/>
          <w:szCs w:val="20"/>
          <w:lang w:val="en-GB"/>
        </w:rPr>
        <w:t xml:space="preserve">result </w:t>
      </w:r>
      <w:r w:rsidR="00BD3498">
        <w:rPr>
          <w:rStyle w:val="Nessuno"/>
          <w:sz w:val="20"/>
          <w:szCs w:val="20"/>
          <w:lang w:val="en-GB"/>
        </w:rPr>
        <w:t>of</w:t>
      </w:r>
      <w:r w:rsidRPr="00CD2EAC">
        <w:rPr>
          <w:rStyle w:val="Nessuno"/>
          <w:sz w:val="20"/>
          <w:szCs w:val="20"/>
          <w:lang w:val="en-GB"/>
        </w:rPr>
        <w:t xml:space="preserve"> the average of the </w:t>
      </w:r>
      <w:r>
        <w:rPr>
          <w:rStyle w:val="Nessuno"/>
          <w:sz w:val="20"/>
          <w:szCs w:val="20"/>
          <w:lang w:val="en-GB"/>
        </w:rPr>
        <w:t>assessment</w:t>
      </w:r>
      <w:r w:rsidRPr="00CD2EAC">
        <w:rPr>
          <w:rStyle w:val="Nessuno"/>
          <w:sz w:val="20"/>
          <w:szCs w:val="20"/>
          <w:lang w:val="en-GB"/>
        </w:rPr>
        <w:t xml:space="preserve"> of the two interviews</w:t>
      </w:r>
      <w:r w:rsidRPr="00333656">
        <w:rPr>
          <w:rStyle w:val="Nessuno"/>
          <w:sz w:val="20"/>
          <w:szCs w:val="20"/>
          <w:lang w:val="en-GB"/>
        </w:rPr>
        <w:t>.</w:t>
      </w:r>
    </w:p>
    <w:p w14:paraId="02C44E75" w14:textId="77777777" w:rsidR="00A22E9A" w:rsidRPr="00333656" w:rsidRDefault="00A22E9A">
      <w:pPr>
        <w:pStyle w:val="Testo2"/>
        <w:rPr>
          <w:rStyle w:val="Nessuno"/>
          <w:sz w:val="20"/>
          <w:szCs w:val="20"/>
          <w:lang w:val="en-GB"/>
        </w:rPr>
      </w:pPr>
    </w:p>
    <w:p w14:paraId="40029AE5" w14:textId="11626300" w:rsidR="00A22E9A" w:rsidRPr="00333656" w:rsidRDefault="00CD2EAC">
      <w:pPr>
        <w:pStyle w:val="NormaleWeb"/>
        <w:spacing w:before="0" w:after="0" w:line="240" w:lineRule="exact"/>
        <w:jc w:val="both"/>
        <w:rPr>
          <w:rStyle w:val="Nessuno"/>
          <w:sz w:val="20"/>
          <w:szCs w:val="20"/>
          <w:lang w:val="en-GB"/>
        </w:rPr>
      </w:pPr>
      <w:r>
        <w:rPr>
          <w:rStyle w:val="Nessuno"/>
          <w:sz w:val="20"/>
          <w:szCs w:val="20"/>
          <w:lang w:val="en-GB"/>
        </w:rPr>
        <w:t>Assessment</w:t>
      </w:r>
      <w:r w:rsidRPr="00CD2EAC">
        <w:rPr>
          <w:rStyle w:val="Nessuno"/>
          <w:sz w:val="20"/>
          <w:szCs w:val="20"/>
          <w:lang w:val="en-GB"/>
        </w:rPr>
        <w:t xml:space="preserve"> objectives</w:t>
      </w:r>
      <w:r w:rsidRPr="00333656">
        <w:rPr>
          <w:rStyle w:val="Nessuno"/>
          <w:sz w:val="20"/>
          <w:szCs w:val="20"/>
          <w:lang w:val="en-GB"/>
        </w:rPr>
        <w:t>:</w:t>
      </w:r>
    </w:p>
    <w:p w14:paraId="3EFD2C78" w14:textId="2B5CE878" w:rsidR="00A22E9A" w:rsidRPr="00333656" w:rsidRDefault="00CD2EAC">
      <w:pPr>
        <w:pStyle w:val="NormaleWeb"/>
        <w:numPr>
          <w:ilvl w:val="0"/>
          <w:numId w:val="2"/>
        </w:numPr>
        <w:spacing w:before="0" w:after="0" w:line="240" w:lineRule="exact"/>
        <w:jc w:val="both"/>
        <w:rPr>
          <w:sz w:val="20"/>
          <w:szCs w:val="20"/>
          <w:lang w:val="en-GB"/>
        </w:rPr>
      </w:pPr>
      <w:r w:rsidRPr="00CD2EAC">
        <w:rPr>
          <w:rStyle w:val="Nessuno"/>
          <w:sz w:val="20"/>
          <w:szCs w:val="20"/>
          <w:lang w:val="en-GB"/>
        </w:rPr>
        <w:t>acquisition of knowledge relating to the psychology of atypical development, prevention</w:t>
      </w:r>
      <w:r w:rsidR="00F379B6">
        <w:rPr>
          <w:rStyle w:val="Nessuno"/>
          <w:sz w:val="20"/>
          <w:szCs w:val="20"/>
          <w:lang w:val="en-GB"/>
        </w:rPr>
        <w:t>,</w:t>
      </w:r>
      <w:r w:rsidRPr="00CD2EAC">
        <w:rPr>
          <w:rStyle w:val="Nessuno"/>
          <w:sz w:val="20"/>
          <w:szCs w:val="20"/>
          <w:lang w:val="en-GB"/>
        </w:rPr>
        <w:t xml:space="preserve"> and intervention</w:t>
      </w:r>
    </w:p>
    <w:p w14:paraId="119FC9F1" w14:textId="45BDD71B" w:rsidR="00A22E9A" w:rsidRPr="00333656" w:rsidRDefault="00470A35">
      <w:pPr>
        <w:pStyle w:val="NormaleWeb"/>
        <w:numPr>
          <w:ilvl w:val="0"/>
          <w:numId w:val="2"/>
        </w:numPr>
        <w:spacing w:before="0" w:after="0" w:line="240" w:lineRule="exact"/>
        <w:jc w:val="both"/>
        <w:rPr>
          <w:sz w:val="20"/>
          <w:szCs w:val="20"/>
          <w:lang w:val="en-GB"/>
        </w:rPr>
      </w:pPr>
      <w:r w:rsidRPr="00470A35">
        <w:rPr>
          <w:rStyle w:val="Nessuno"/>
          <w:sz w:val="20"/>
          <w:szCs w:val="20"/>
          <w:lang w:val="en-GB"/>
        </w:rPr>
        <w:t>understanding of key concepts</w:t>
      </w:r>
    </w:p>
    <w:p w14:paraId="3A12EDEE" w14:textId="4432E74D" w:rsidR="00A22E9A" w:rsidRPr="00333656" w:rsidRDefault="00470A35">
      <w:pPr>
        <w:pStyle w:val="NormaleWeb"/>
        <w:numPr>
          <w:ilvl w:val="0"/>
          <w:numId w:val="2"/>
        </w:numPr>
        <w:spacing w:before="0" w:after="0" w:line="240" w:lineRule="exact"/>
        <w:jc w:val="both"/>
        <w:rPr>
          <w:sz w:val="20"/>
          <w:szCs w:val="20"/>
          <w:lang w:val="en-GB"/>
        </w:rPr>
      </w:pPr>
      <w:r w:rsidRPr="00470A35">
        <w:rPr>
          <w:rStyle w:val="Nessuno"/>
          <w:sz w:val="20"/>
          <w:szCs w:val="20"/>
          <w:lang w:val="en-GB"/>
        </w:rPr>
        <w:t>ability to apply adequate methods and interpersonal sensitivity in relationships with different interlocutors and with other professionals</w:t>
      </w:r>
      <w:r w:rsidRPr="00333656">
        <w:rPr>
          <w:rStyle w:val="Nessuno"/>
          <w:sz w:val="20"/>
          <w:szCs w:val="20"/>
          <w:lang w:val="en-GB"/>
        </w:rPr>
        <w:t>;</w:t>
      </w:r>
    </w:p>
    <w:p w14:paraId="033E92F7" w14:textId="7EBBF7C3" w:rsidR="00A22E9A" w:rsidRPr="00333656" w:rsidRDefault="00470A35">
      <w:pPr>
        <w:pStyle w:val="NormaleWeb"/>
        <w:numPr>
          <w:ilvl w:val="0"/>
          <w:numId w:val="2"/>
        </w:numPr>
        <w:spacing w:before="0" w:after="0" w:line="240" w:lineRule="exact"/>
        <w:jc w:val="both"/>
        <w:rPr>
          <w:sz w:val="20"/>
          <w:szCs w:val="20"/>
          <w:lang w:val="en-GB"/>
        </w:rPr>
      </w:pPr>
      <w:r w:rsidRPr="00470A35">
        <w:rPr>
          <w:rStyle w:val="Nessuno"/>
          <w:sz w:val="20"/>
          <w:szCs w:val="20"/>
          <w:lang w:val="en-GB"/>
        </w:rPr>
        <w:t>ability to reflect critically on what has been learned, making connections with similar topics, applying theoretical notions to concrete phenomena, reflecting on exercises performed during the course</w:t>
      </w:r>
      <w:r w:rsidRPr="00333656">
        <w:rPr>
          <w:rStyle w:val="Nessuno"/>
          <w:sz w:val="20"/>
          <w:szCs w:val="20"/>
          <w:lang w:val="en-GB"/>
        </w:rPr>
        <w:t>.</w:t>
      </w:r>
    </w:p>
    <w:p w14:paraId="1298B67F" w14:textId="0B37A962" w:rsidR="00A22E9A" w:rsidRPr="00333656" w:rsidRDefault="00333656">
      <w:pPr>
        <w:pStyle w:val="CorpoA"/>
        <w:spacing w:before="240" w:after="120" w:line="240" w:lineRule="exact"/>
        <w:rPr>
          <w:rStyle w:val="Nessuno"/>
          <w:b/>
          <w:bCs/>
          <w:i/>
          <w:iCs/>
          <w:sz w:val="20"/>
          <w:szCs w:val="20"/>
          <w:lang w:val="en-GB"/>
        </w:rPr>
      </w:pPr>
      <w:r w:rsidRPr="00333656">
        <w:rPr>
          <w:rStyle w:val="Nessuno"/>
          <w:b/>
          <w:bCs/>
          <w:i/>
          <w:iCs/>
          <w:sz w:val="20"/>
          <w:szCs w:val="20"/>
          <w:lang w:val="en-GB"/>
        </w:rPr>
        <w:t xml:space="preserve">NOTES AND PREREQUISITES </w:t>
      </w:r>
    </w:p>
    <w:p w14:paraId="646163C3" w14:textId="161F5CFF" w:rsidR="00333656" w:rsidRPr="00333656" w:rsidRDefault="00CD2EAC" w:rsidP="00333656">
      <w:pPr>
        <w:pStyle w:val="NormaleWeb"/>
        <w:spacing w:before="0" w:after="0" w:line="240" w:lineRule="exact"/>
        <w:jc w:val="both"/>
        <w:rPr>
          <w:rStyle w:val="Nessuno"/>
          <w:sz w:val="20"/>
          <w:szCs w:val="20"/>
          <w:lang w:val="en-GB"/>
        </w:rPr>
      </w:pPr>
      <w:r>
        <w:rPr>
          <w:rStyle w:val="Nessuno"/>
          <w:sz w:val="20"/>
          <w:szCs w:val="20"/>
          <w:lang w:val="en-GB"/>
        </w:rPr>
        <w:t xml:space="preserve"> </w:t>
      </w:r>
      <w:r w:rsidRPr="00CD2EAC">
        <w:rPr>
          <w:rStyle w:val="Nessuno"/>
          <w:sz w:val="20"/>
          <w:szCs w:val="20"/>
          <w:lang w:val="en-GB"/>
        </w:rPr>
        <w:t>The</w:t>
      </w:r>
      <w:r>
        <w:rPr>
          <w:rStyle w:val="Nessuno"/>
          <w:sz w:val="20"/>
          <w:szCs w:val="20"/>
          <w:lang w:val="en-GB"/>
        </w:rPr>
        <w:t>re are no content-related prerequisites for attending the</w:t>
      </w:r>
      <w:r w:rsidRPr="00CD2EAC">
        <w:rPr>
          <w:rStyle w:val="Nessuno"/>
          <w:sz w:val="20"/>
          <w:szCs w:val="20"/>
          <w:lang w:val="en-GB"/>
        </w:rPr>
        <w:t xml:space="preserve"> course. However, previous preparation in Life Cycle Psychology and/or Childhood Psychology may facilitate the understanding of some concepts</w:t>
      </w:r>
      <w:r w:rsidRPr="00333656">
        <w:rPr>
          <w:rStyle w:val="Nessuno"/>
          <w:sz w:val="20"/>
          <w:szCs w:val="20"/>
          <w:lang w:val="en-GB"/>
        </w:rPr>
        <w:t>.</w:t>
      </w:r>
      <w:bookmarkStart w:id="1" w:name="_Hlk146556117"/>
      <w:bookmarkStart w:id="2" w:name="_Hlk146456973"/>
    </w:p>
    <w:p w14:paraId="4E60CA96" w14:textId="77777777" w:rsidR="00333656" w:rsidRPr="00333656" w:rsidRDefault="00333656" w:rsidP="00333656">
      <w:pPr>
        <w:pStyle w:val="NormaleWeb"/>
        <w:spacing w:before="0" w:after="0" w:line="240" w:lineRule="exact"/>
        <w:jc w:val="both"/>
        <w:rPr>
          <w:rStyle w:val="Nessuno"/>
          <w:sz w:val="20"/>
          <w:szCs w:val="20"/>
          <w:lang w:val="en-GB"/>
        </w:rPr>
      </w:pPr>
    </w:p>
    <w:p w14:paraId="6FAD021C" w14:textId="073D1BD1" w:rsidR="00333656" w:rsidRPr="00333656" w:rsidRDefault="00333656" w:rsidP="00333656">
      <w:pPr>
        <w:pStyle w:val="NormaleWeb"/>
        <w:spacing w:before="0" w:after="0" w:line="240" w:lineRule="exact"/>
        <w:jc w:val="both"/>
        <w:rPr>
          <w:rStyle w:val="Nessuno"/>
          <w:lang w:val="en-GB"/>
        </w:rPr>
      </w:pPr>
      <w:r w:rsidRPr="00333656">
        <w:rPr>
          <w:rStyle w:val="Nessuno"/>
          <w:sz w:val="20"/>
          <w:szCs w:val="20"/>
          <w:lang w:val="en-GB"/>
        </w:rPr>
        <w:t xml:space="preserve">Information on office hours available on the teacher's personal page at </w:t>
      </w:r>
      <w:hyperlink r:id="rId10" w:history="1">
        <w:r w:rsidRPr="00333656">
          <w:rPr>
            <w:rStyle w:val="Nessuno"/>
            <w:sz w:val="20"/>
            <w:szCs w:val="20"/>
            <w:lang w:val="en-GB"/>
          </w:rPr>
          <w:t>http://docenti.unicatt.it/</w:t>
        </w:r>
      </w:hyperlink>
      <w:r w:rsidRPr="00333656">
        <w:rPr>
          <w:rStyle w:val="Nessuno"/>
          <w:sz w:val="20"/>
          <w:szCs w:val="20"/>
          <w:lang w:val="en-GB"/>
        </w:rPr>
        <w:t>.</w:t>
      </w:r>
      <w:bookmarkEnd w:id="1"/>
    </w:p>
    <w:bookmarkEnd w:id="2"/>
    <w:p w14:paraId="0D148DC7" w14:textId="3352199A" w:rsidR="00A22E9A" w:rsidRDefault="00A22E9A" w:rsidP="00333656">
      <w:pPr>
        <w:pStyle w:val="CorpoA"/>
        <w:spacing w:before="240" w:after="120" w:line="240" w:lineRule="exact"/>
      </w:pPr>
    </w:p>
    <w:sectPr w:rsidR="00A22E9A">
      <w:headerReference w:type="default" r:id="rId11"/>
      <w:footerReference w:type="default" r:id="rId12"/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098B0" w14:textId="77777777" w:rsidR="00A57AD6" w:rsidRDefault="00A57AD6">
      <w:r>
        <w:separator/>
      </w:r>
    </w:p>
  </w:endnote>
  <w:endnote w:type="continuationSeparator" w:id="0">
    <w:p w14:paraId="4D18B653" w14:textId="77777777" w:rsidR="00A57AD6" w:rsidRDefault="00A57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6DB7B" w14:textId="77777777" w:rsidR="00A22E9A" w:rsidRDefault="00A22E9A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E87D1" w14:textId="77777777" w:rsidR="00A57AD6" w:rsidRDefault="00A57AD6">
      <w:r>
        <w:separator/>
      </w:r>
    </w:p>
  </w:footnote>
  <w:footnote w:type="continuationSeparator" w:id="0">
    <w:p w14:paraId="190DDA42" w14:textId="77777777" w:rsidR="00A57AD6" w:rsidRDefault="00A57AD6">
      <w:r>
        <w:continuationSeparator/>
      </w:r>
    </w:p>
  </w:footnote>
  <w:footnote w:type="continuationNotice" w:id="1">
    <w:p w14:paraId="5B18DB95" w14:textId="77777777" w:rsidR="00A57AD6" w:rsidRDefault="00A57AD6"/>
  </w:footnote>
  <w:footnote w:id="2">
    <w:p w14:paraId="3D0D62BC" w14:textId="0B06AF57" w:rsidR="00A22E9A" w:rsidRDefault="0087247E">
      <w:pPr>
        <w:pStyle w:val="CorpoA"/>
      </w:pPr>
      <w:r>
        <w:rPr>
          <w:b/>
          <w:bCs/>
          <w:i/>
          <w:iCs/>
          <w:sz w:val="20"/>
          <w:szCs w:val="20"/>
          <w:vertAlign w:val="superscript"/>
        </w:rPr>
        <w:footnoteRef/>
      </w:r>
      <w:r>
        <w:t xml:space="preserve"> </w:t>
      </w:r>
      <w:r w:rsidR="00D33BD3" w:rsidRPr="00D33BD3">
        <w:rPr>
          <w:sz w:val="16"/>
          <w:szCs w:val="16"/>
          <w:lang w:val="it-IT"/>
        </w:rPr>
        <w:t>The text</w:t>
      </w:r>
      <w:r w:rsidR="001328FB">
        <w:rPr>
          <w:sz w:val="16"/>
          <w:szCs w:val="16"/>
          <w:lang w:val="it-IT"/>
        </w:rPr>
        <w:t>book</w:t>
      </w:r>
      <w:r w:rsidR="00D33BD3" w:rsidRPr="00D33BD3">
        <w:rPr>
          <w:sz w:val="16"/>
          <w:szCs w:val="16"/>
          <w:lang w:val="it-IT"/>
        </w:rPr>
        <w:t xml:space="preserve">s indicated in the </w:t>
      </w:r>
      <w:r w:rsidR="00D33BD3">
        <w:rPr>
          <w:sz w:val="16"/>
          <w:szCs w:val="16"/>
          <w:lang w:val="it-IT"/>
        </w:rPr>
        <w:t>reading list</w:t>
      </w:r>
      <w:r w:rsidR="00D33BD3" w:rsidRPr="00D33BD3">
        <w:rPr>
          <w:sz w:val="16"/>
          <w:szCs w:val="16"/>
          <w:lang w:val="it-IT"/>
        </w:rPr>
        <w:t xml:space="preserve"> can be purchased from University bookstores;</w:t>
      </w:r>
      <w:r w:rsidR="00D33BD3">
        <w:rPr>
          <w:sz w:val="16"/>
          <w:szCs w:val="16"/>
          <w:lang w:val="it-IT"/>
        </w:rPr>
        <w:t xml:space="preserve"> they can also be </w:t>
      </w:r>
      <w:r w:rsidR="00D33BD3" w:rsidRPr="00D33BD3">
        <w:rPr>
          <w:sz w:val="16"/>
          <w:szCs w:val="16"/>
          <w:lang w:val="it-IT"/>
        </w:rPr>
        <w:t>purchase</w:t>
      </w:r>
      <w:r w:rsidR="00D33BD3">
        <w:rPr>
          <w:sz w:val="16"/>
          <w:szCs w:val="16"/>
          <w:lang w:val="it-IT"/>
        </w:rPr>
        <w:t>d</w:t>
      </w:r>
      <w:r w:rsidR="00D33BD3" w:rsidRPr="00D33BD3">
        <w:rPr>
          <w:sz w:val="16"/>
          <w:szCs w:val="16"/>
          <w:lang w:val="it-IT"/>
        </w:rPr>
        <w:t xml:space="preserve"> at other retailers</w:t>
      </w:r>
      <w:r>
        <w:rPr>
          <w:sz w:val="16"/>
          <w:szCs w:val="16"/>
          <w:lang w:val="it-IT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ADE29" w14:textId="77777777" w:rsidR="00A22E9A" w:rsidRDefault="00A22E9A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909F1"/>
    <w:multiLevelType w:val="hybridMultilevel"/>
    <w:tmpl w:val="16E220FE"/>
    <w:styleLink w:val="WWNum4"/>
    <w:lvl w:ilvl="0" w:tplc="F600F052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081912">
      <w:start w:val="1"/>
      <w:numFmt w:val="bullet"/>
      <w:lvlText w:val="-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7AC9B4">
      <w:start w:val="1"/>
      <w:numFmt w:val="bullet"/>
      <w:lvlText w:val="▪"/>
      <w:lvlJc w:val="left"/>
      <w:pPr>
        <w:ind w:left="10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B2EA64">
      <w:start w:val="1"/>
      <w:numFmt w:val="bullet"/>
      <w:lvlText w:val="•"/>
      <w:lvlJc w:val="left"/>
      <w:pPr>
        <w:ind w:left="172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08390E">
      <w:start w:val="1"/>
      <w:numFmt w:val="bullet"/>
      <w:lvlText w:val="o"/>
      <w:lvlJc w:val="left"/>
      <w:pPr>
        <w:ind w:left="244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3A28B6">
      <w:start w:val="1"/>
      <w:numFmt w:val="bullet"/>
      <w:lvlText w:val="▪"/>
      <w:lvlJc w:val="left"/>
      <w:pPr>
        <w:ind w:left="316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E8C7BC">
      <w:start w:val="1"/>
      <w:numFmt w:val="bullet"/>
      <w:lvlText w:val="•"/>
      <w:lvlJc w:val="left"/>
      <w:pPr>
        <w:ind w:left="38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6C910">
      <w:start w:val="1"/>
      <w:numFmt w:val="bullet"/>
      <w:lvlText w:val="o"/>
      <w:lvlJc w:val="left"/>
      <w:pPr>
        <w:ind w:left="46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724312">
      <w:start w:val="1"/>
      <w:numFmt w:val="bullet"/>
      <w:lvlText w:val="▪"/>
      <w:lvlJc w:val="left"/>
      <w:pPr>
        <w:ind w:left="532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73C3820"/>
    <w:multiLevelType w:val="hybridMultilevel"/>
    <w:tmpl w:val="BFF496C2"/>
    <w:styleLink w:val="Stileimportato1"/>
    <w:lvl w:ilvl="0" w:tplc="03FC15DA">
      <w:start w:val="1"/>
      <w:numFmt w:val="bullet"/>
      <w:lvlText w:val="-"/>
      <w:lvlJc w:val="left"/>
      <w:pPr>
        <w:ind w:left="64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B5E47394">
      <w:start w:val="1"/>
      <w:numFmt w:val="bullet"/>
      <w:lvlText w:val="o"/>
      <w:lvlJc w:val="left"/>
      <w:pPr>
        <w:ind w:left="13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5C2EE800">
      <w:start w:val="1"/>
      <w:numFmt w:val="bullet"/>
      <w:lvlText w:val="▪"/>
      <w:lvlJc w:val="left"/>
      <w:pPr>
        <w:ind w:left="208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 w:tplc="F678F160">
      <w:start w:val="1"/>
      <w:numFmt w:val="bullet"/>
      <w:lvlText w:val="·"/>
      <w:lvlJc w:val="left"/>
      <w:pPr>
        <w:ind w:left="280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 w:tplc="8FE482CE">
      <w:start w:val="1"/>
      <w:numFmt w:val="bullet"/>
      <w:lvlText w:val="o"/>
      <w:lvlJc w:val="left"/>
      <w:pPr>
        <w:ind w:left="352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 w:tplc="AE126B6C">
      <w:start w:val="1"/>
      <w:numFmt w:val="bullet"/>
      <w:lvlText w:val="▪"/>
      <w:lvlJc w:val="left"/>
      <w:pPr>
        <w:ind w:left="424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 w:tplc="6FBAA668">
      <w:start w:val="1"/>
      <w:numFmt w:val="bullet"/>
      <w:lvlText w:val="·"/>
      <w:lvlJc w:val="left"/>
      <w:pPr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 w:tplc="608A20F0">
      <w:start w:val="1"/>
      <w:numFmt w:val="bullet"/>
      <w:lvlText w:val="o"/>
      <w:lvlJc w:val="left"/>
      <w:pPr>
        <w:ind w:left="568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 w:tplc="E0860C30">
      <w:start w:val="1"/>
      <w:numFmt w:val="bullet"/>
      <w:lvlText w:val="▪"/>
      <w:lvlJc w:val="left"/>
      <w:pPr>
        <w:ind w:left="640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" w15:restartNumberingAfterBreak="0">
    <w:nsid w:val="494806E9"/>
    <w:multiLevelType w:val="hybridMultilevel"/>
    <w:tmpl w:val="2E44721C"/>
    <w:numStyleLink w:val="Stileimportato2"/>
  </w:abstractNum>
  <w:abstractNum w:abstractNumId="3" w15:restartNumberingAfterBreak="0">
    <w:nsid w:val="533565F1"/>
    <w:multiLevelType w:val="hybridMultilevel"/>
    <w:tmpl w:val="2E44721C"/>
    <w:styleLink w:val="Stileimportato2"/>
    <w:lvl w:ilvl="0" w:tplc="3196B35C">
      <w:start w:val="1"/>
      <w:numFmt w:val="bullet"/>
      <w:lvlText w:val="-"/>
      <w:lvlJc w:val="left"/>
      <w:pPr>
        <w:ind w:left="64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40DCC462">
      <w:start w:val="1"/>
      <w:numFmt w:val="bullet"/>
      <w:lvlText w:val="o"/>
      <w:lvlJc w:val="left"/>
      <w:pPr>
        <w:ind w:left="13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5FC0B924">
      <w:start w:val="1"/>
      <w:numFmt w:val="bullet"/>
      <w:lvlText w:val="▪"/>
      <w:lvlJc w:val="left"/>
      <w:pPr>
        <w:ind w:left="208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 w:tplc="1F02043C">
      <w:start w:val="1"/>
      <w:numFmt w:val="bullet"/>
      <w:lvlText w:val="·"/>
      <w:lvlJc w:val="left"/>
      <w:pPr>
        <w:ind w:left="280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 w:tplc="DB003EE6">
      <w:start w:val="1"/>
      <w:numFmt w:val="bullet"/>
      <w:lvlText w:val="o"/>
      <w:lvlJc w:val="left"/>
      <w:pPr>
        <w:ind w:left="352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 w:tplc="64928E7A">
      <w:start w:val="1"/>
      <w:numFmt w:val="bullet"/>
      <w:lvlText w:val="▪"/>
      <w:lvlJc w:val="left"/>
      <w:pPr>
        <w:ind w:left="424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 w:tplc="69AA3FC2">
      <w:start w:val="1"/>
      <w:numFmt w:val="bullet"/>
      <w:lvlText w:val="·"/>
      <w:lvlJc w:val="left"/>
      <w:pPr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 w:tplc="48368CB8">
      <w:start w:val="1"/>
      <w:numFmt w:val="bullet"/>
      <w:lvlText w:val="o"/>
      <w:lvlJc w:val="left"/>
      <w:pPr>
        <w:ind w:left="568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 w:tplc="D0DE6478">
      <w:start w:val="1"/>
      <w:numFmt w:val="bullet"/>
      <w:lvlText w:val="▪"/>
      <w:lvlJc w:val="left"/>
      <w:pPr>
        <w:ind w:left="640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4" w15:restartNumberingAfterBreak="0">
    <w:nsid w:val="6EE47BD2"/>
    <w:multiLevelType w:val="hybridMultilevel"/>
    <w:tmpl w:val="16E220FE"/>
    <w:numStyleLink w:val="WWNum4"/>
  </w:abstractNum>
  <w:abstractNum w:abstractNumId="5" w15:restartNumberingAfterBreak="0">
    <w:nsid w:val="7FF241A8"/>
    <w:multiLevelType w:val="hybridMultilevel"/>
    <w:tmpl w:val="BFF496C2"/>
    <w:numStyleLink w:val="Stileimportato1"/>
  </w:abstractNum>
  <w:num w:numId="1" w16cid:durableId="1810396621">
    <w:abstractNumId w:val="0"/>
  </w:num>
  <w:num w:numId="2" w16cid:durableId="682054767">
    <w:abstractNumId w:val="4"/>
  </w:num>
  <w:num w:numId="3" w16cid:durableId="402921927">
    <w:abstractNumId w:val="1"/>
  </w:num>
  <w:num w:numId="4" w16cid:durableId="1347440510">
    <w:abstractNumId w:val="5"/>
  </w:num>
  <w:num w:numId="5" w16cid:durableId="682051000">
    <w:abstractNumId w:val="3"/>
  </w:num>
  <w:num w:numId="6" w16cid:durableId="10509628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E9A"/>
    <w:rsid w:val="001328FB"/>
    <w:rsid w:val="002D5EDF"/>
    <w:rsid w:val="00333656"/>
    <w:rsid w:val="00420F8E"/>
    <w:rsid w:val="00463309"/>
    <w:rsid w:val="00470A35"/>
    <w:rsid w:val="00595568"/>
    <w:rsid w:val="006970F3"/>
    <w:rsid w:val="006F6A6F"/>
    <w:rsid w:val="00730C3A"/>
    <w:rsid w:val="0083743F"/>
    <w:rsid w:val="0087247E"/>
    <w:rsid w:val="008A035F"/>
    <w:rsid w:val="00A22E9A"/>
    <w:rsid w:val="00A57AD6"/>
    <w:rsid w:val="00BD3498"/>
    <w:rsid w:val="00CD2EAC"/>
    <w:rsid w:val="00CD3730"/>
    <w:rsid w:val="00D33BD3"/>
    <w:rsid w:val="00D52F32"/>
    <w:rsid w:val="00EE7E75"/>
    <w:rsid w:val="00EF21ED"/>
    <w:rsid w:val="00F3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8E083"/>
  <w15:docId w15:val="{B0061670-3341-4CDC-8DAD-D6D51E18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pPr>
      <w:suppressAutoHyphens/>
    </w:pPr>
    <w:rPr>
      <w:rFonts w:cs="Arial Unicode MS"/>
      <w:color w:val="000000"/>
      <w:kern w:val="3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pPr>
      <w:widowControl w:val="0"/>
      <w:suppressAutoHyphens/>
    </w:pPr>
    <w:rPr>
      <w:rFonts w:cs="Arial Unicode MS"/>
      <w:color w:val="000000"/>
      <w:kern w:val="3"/>
      <w:sz w:val="22"/>
      <w:szCs w:val="22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rmaleWeb">
    <w:name w:val="Normal (Web)"/>
    <w:pPr>
      <w:suppressAutoHyphens/>
      <w:spacing w:before="100" w:after="100"/>
    </w:pPr>
    <w:rPr>
      <w:rFonts w:cs="Arial Unicode MS"/>
      <w:color w:val="000000"/>
      <w:kern w:val="3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WWNum4">
    <w:name w:val="WWNum4"/>
    <w:pPr>
      <w:numPr>
        <w:numId w:val="1"/>
      </w:numPr>
    </w:pPr>
  </w:style>
  <w:style w:type="paragraph" w:styleId="Paragrafoelenco">
    <w:name w:val="List Paragraph"/>
    <w:pPr>
      <w:widowControl w:val="0"/>
      <w:suppressAutoHyphens/>
    </w:pPr>
    <w:rPr>
      <w:rFonts w:ascii="Calibri" w:hAnsi="Calibri" w:cs="Arial Unicode MS"/>
      <w:color w:val="000000"/>
      <w:kern w:val="3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1">
    <w:name w:val="Stile importato 1"/>
    <w:pPr>
      <w:numPr>
        <w:numId w:val="3"/>
      </w:numPr>
    </w:p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Times New Roman" w:eastAsia="Times New Roman" w:hAnsi="Times New Roman" w:cs="Times New Roman"/>
      <w:outline w:val="0"/>
      <w:color w:val="0563C1"/>
      <w:sz w:val="16"/>
      <w:szCs w:val="16"/>
      <w:u w:val="single" w:color="0563C1"/>
      <w:lang w:val="en-US"/>
    </w:rPr>
  </w:style>
  <w:style w:type="numbering" w:customStyle="1" w:styleId="Stileimportato2">
    <w:name w:val="Stile importato 2"/>
    <w:pPr>
      <w:numPr>
        <w:numId w:val="5"/>
      </w:numPr>
    </w:pPr>
  </w:style>
  <w:style w:type="character" w:customStyle="1" w:styleId="Hyperlink1">
    <w:name w:val="Hyperlink.1"/>
    <w:basedOn w:val="Nessuno"/>
    <w:rPr>
      <w:rFonts w:ascii="Times New Roman" w:eastAsia="Times New Roman" w:hAnsi="Times New Roman" w:cs="Times New Roman"/>
      <w:outline w:val="0"/>
      <w:color w:val="0563C1"/>
      <w:sz w:val="16"/>
      <w:szCs w:val="16"/>
      <w:u w:val="single" w:color="0563C1"/>
    </w:rPr>
  </w:style>
  <w:style w:type="paragraph" w:customStyle="1" w:styleId="Testo2">
    <w:name w:val="Testo 2"/>
    <w:uiPriority w:val="99"/>
    <w:pPr>
      <w:suppressAutoHyphens/>
      <w:spacing w:line="220" w:lineRule="exact"/>
      <w:ind w:firstLine="284"/>
      <w:jc w:val="both"/>
    </w:pPr>
    <w:rPr>
      <w:rFonts w:cs="Arial Unicode MS"/>
      <w:color w:val="000000"/>
      <w:kern w:val="3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psicologia-della-disabilita-e-dei-disturbi-dello-sviluppo-elementi-di-riabilitazione-e-dintervento-9788891787286-674330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utori-vari/la-mentalizzazione-nel-ciclo-di-vita-interventi-con-bambini-genitorie-insegnanti-9788860306388-205302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ocenti.unicatt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comportamenti-a-rischio-e-autolesivi-in-adolescenza-9788820415983-182549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Sonlieti Cleonice</dc:creator>
  <cp:lastModifiedBy>Sonlieti Cleonice</cp:lastModifiedBy>
  <cp:revision>11</cp:revision>
  <dcterms:created xsi:type="dcterms:W3CDTF">2023-09-26T16:45:00Z</dcterms:created>
  <dcterms:modified xsi:type="dcterms:W3CDTF">2023-12-15T14:24:00Z</dcterms:modified>
</cp:coreProperties>
</file>