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160" w14:textId="393CC690" w:rsidR="00BD76ED" w:rsidRPr="00432A09" w:rsidRDefault="00202B34">
      <w:pPr>
        <w:spacing w:before="120"/>
        <w:jc w:val="both"/>
        <w:rPr>
          <w:sz w:val="20"/>
          <w:lang w:val="en-GB"/>
        </w:rPr>
      </w:pPr>
      <w:r w:rsidRPr="00432A09">
        <w:rPr>
          <w:b/>
          <w:bCs/>
          <w:color w:val="000000"/>
          <w:sz w:val="20"/>
          <w:lang w:val="en-GB"/>
        </w:rPr>
        <w:t xml:space="preserve">-. </w:t>
      </w:r>
      <w:r w:rsidR="00432A09" w:rsidRPr="00432A09">
        <w:rPr>
          <w:b/>
          <w:bCs/>
          <w:color w:val="000000"/>
          <w:sz w:val="20"/>
          <w:lang w:val="en-GB"/>
        </w:rPr>
        <w:t xml:space="preserve">Early years pedagogy and the 0-6 integrated system </w:t>
      </w:r>
    </w:p>
    <w:p w14:paraId="46ED7E53" w14:textId="019BC10D" w:rsidR="00BD76ED" w:rsidRPr="00432A09" w:rsidRDefault="00202B34">
      <w:pPr>
        <w:spacing w:before="120"/>
        <w:jc w:val="both"/>
        <w:rPr>
          <w:smallCaps/>
          <w:color w:val="000000"/>
          <w:sz w:val="20"/>
          <w:lang w:val="en-GB"/>
        </w:rPr>
      </w:pPr>
      <w:r w:rsidRPr="00432A09">
        <w:rPr>
          <w:color w:val="000000"/>
          <w:sz w:val="20"/>
          <w:lang w:val="en-GB"/>
        </w:rPr>
        <w:t xml:space="preserve">Prof. </w:t>
      </w:r>
      <w:r w:rsidR="0041522F" w:rsidRPr="00432A09">
        <w:rPr>
          <w:smallCaps/>
          <w:color w:val="000000"/>
          <w:sz w:val="20"/>
          <w:lang w:val="en-GB"/>
        </w:rPr>
        <w:t>Elisabetta Musi</w:t>
      </w:r>
    </w:p>
    <w:p w14:paraId="201416D0" w14:textId="15F738D7" w:rsidR="00BD76ED" w:rsidRPr="00432A09" w:rsidRDefault="00432A09">
      <w:pPr>
        <w:spacing w:before="240" w:after="120"/>
        <w:jc w:val="both"/>
        <w:rPr>
          <w:sz w:val="20"/>
          <w:lang w:val="en-GB"/>
        </w:rPr>
      </w:pPr>
      <w:bookmarkStart w:id="0" w:name="_Hlk76557115"/>
      <w:r w:rsidRPr="00432A09">
        <w:rPr>
          <w:b/>
          <w:i/>
          <w:sz w:val="18"/>
          <w:lang w:val="en-GB"/>
        </w:rPr>
        <w:t>COURSE AIMS AND INTENDED LEARNING OUTCOMES</w:t>
      </w:r>
      <w:bookmarkEnd w:id="0"/>
    </w:p>
    <w:p w14:paraId="3DBBE92D" w14:textId="30D57180" w:rsidR="00BD76ED" w:rsidRPr="00432A09" w:rsidRDefault="004B6970">
      <w:pPr>
        <w:widowControl w:val="0"/>
        <w:jc w:val="both"/>
        <w:rPr>
          <w:color w:val="000000"/>
          <w:lang w:val="en-GB"/>
        </w:rPr>
      </w:pPr>
      <w:r w:rsidRPr="004B6970">
        <w:rPr>
          <w:rFonts w:eastAsia="MS Mincho"/>
          <w:color w:val="000000"/>
          <w:sz w:val="20"/>
          <w:lang w:val="en-GB"/>
        </w:rPr>
        <w:t>Educational services for children are undergoing important changes and innovations at a regulatory and institutional level.</w:t>
      </w:r>
      <w:r>
        <w:rPr>
          <w:rFonts w:eastAsia="MS Mincho"/>
          <w:color w:val="000000"/>
          <w:sz w:val="20"/>
          <w:lang w:val="en-GB"/>
        </w:rPr>
        <w:t xml:space="preserve"> </w:t>
      </w:r>
      <w:r w:rsidRPr="004B6970">
        <w:rPr>
          <w:rFonts w:eastAsia="MS Mincho"/>
          <w:color w:val="000000"/>
          <w:sz w:val="20"/>
          <w:lang w:val="en-GB"/>
        </w:rPr>
        <w:t xml:space="preserve">New scenarios are conceived and designed for the education and care of boys and girls, with a view to building an integrated system of childcare services, in view of overcoming the so-called </w:t>
      </w:r>
      <w:r>
        <w:rPr>
          <w:rFonts w:eastAsia="MS Mincho"/>
          <w:color w:val="000000"/>
          <w:sz w:val="20"/>
          <w:lang w:val="en-GB"/>
        </w:rPr>
        <w:t>“</w:t>
      </w:r>
      <w:r w:rsidRPr="004B6970">
        <w:rPr>
          <w:rFonts w:eastAsia="MS Mincho"/>
          <w:color w:val="000000"/>
          <w:sz w:val="20"/>
          <w:lang w:val="en-GB"/>
        </w:rPr>
        <w:t>split system</w:t>
      </w:r>
      <w:r>
        <w:rPr>
          <w:rFonts w:eastAsia="MS Mincho"/>
          <w:color w:val="000000"/>
          <w:sz w:val="20"/>
          <w:lang w:val="en-GB"/>
        </w:rPr>
        <w:t>”</w:t>
      </w:r>
      <w:r w:rsidRPr="004B6970">
        <w:rPr>
          <w:rFonts w:eastAsia="MS Mincho"/>
          <w:color w:val="000000"/>
          <w:sz w:val="20"/>
          <w:lang w:val="en-GB"/>
        </w:rPr>
        <w:t xml:space="preserve"> relating to services dedicated to children aged 0-3 years and 3-6 years</w:t>
      </w:r>
      <w:r w:rsidRPr="00432A09">
        <w:rPr>
          <w:rFonts w:eastAsia="MS Mincho"/>
          <w:color w:val="000000"/>
          <w:sz w:val="20"/>
          <w:lang w:val="en-GB"/>
        </w:rPr>
        <w:t xml:space="preserve">. </w:t>
      </w:r>
    </w:p>
    <w:p w14:paraId="6CED455A" w14:textId="779F1CB8" w:rsidR="00BD76ED" w:rsidRPr="00432A09" w:rsidRDefault="004B6970">
      <w:pPr>
        <w:widowControl w:val="0"/>
        <w:jc w:val="both"/>
        <w:rPr>
          <w:sz w:val="20"/>
          <w:lang w:val="en-GB"/>
        </w:rPr>
      </w:pPr>
      <w:r w:rsidRPr="004B6970">
        <w:rPr>
          <w:rFonts w:eastAsia="MS Mincho"/>
          <w:color w:val="000000"/>
          <w:sz w:val="20"/>
          <w:lang w:val="en-GB"/>
        </w:rPr>
        <w:t xml:space="preserve">The course </w:t>
      </w:r>
      <w:r>
        <w:rPr>
          <w:rFonts w:eastAsia="MS Mincho"/>
          <w:color w:val="000000"/>
          <w:sz w:val="20"/>
          <w:lang w:val="en-GB"/>
        </w:rPr>
        <w:t>aims</w:t>
      </w:r>
      <w:r w:rsidRPr="004B6970">
        <w:rPr>
          <w:rFonts w:eastAsia="MS Mincho"/>
          <w:color w:val="000000"/>
          <w:sz w:val="20"/>
          <w:lang w:val="en-GB"/>
        </w:rPr>
        <w:t xml:space="preserve"> to address the theme of the 0-6 integrated system with a view to educational continuity, identifying its constituent dimensions</w:t>
      </w:r>
      <w:r w:rsidR="009F4D65">
        <w:rPr>
          <w:rFonts w:eastAsia="MS Mincho"/>
          <w:color w:val="000000"/>
          <w:sz w:val="20"/>
          <w:lang w:val="en-GB"/>
        </w:rPr>
        <w:t>,</w:t>
      </w:r>
      <w:r w:rsidRPr="004B6970">
        <w:rPr>
          <w:rFonts w:eastAsia="MS Mincho"/>
          <w:color w:val="000000"/>
          <w:sz w:val="20"/>
          <w:lang w:val="en-GB"/>
        </w:rPr>
        <w:t xml:space="preserve"> transversal devices</w:t>
      </w:r>
      <w:r w:rsidR="009F4D65">
        <w:rPr>
          <w:rFonts w:eastAsia="MS Mincho"/>
          <w:color w:val="000000"/>
          <w:sz w:val="20"/>
          <w:lang w:val="en-GB"/>
        </w:rPr>
        <w:t>,</w:t>
      </w:r>
      <w:r w:rsidRPr="004B6970">
        <w:rPr>
          <w:rFonts w:eastAsia="MS Mincho"/>
          <w:color w:val="000000"/>
          <w:sz w:val="20"/>
          <w:lang w:val="en-GB"/>
        </w:rPr>
        <w:t xml:space="preserve"> and peculiarities of the two </w:t>
      </w:r>
      <w:r w:rsidR="009F4D65" w:rsidRPr="004B6970">
        <w:rPr>
          <w:rFonts w:eastAsia="MS Mincho"/>
          <w:color w:val="000000"/>
          <w:sz w:val="20"/>
          <w:lang w:val="en-GB"/>
        </w:rPr>
        <w:t>0-3- and 3-6-years</w:t>
      </w:r>
      <w:r w:rsidR="009F4D65">
        <w:rPr>
          <w:rFonts w:eastAsia="MS Mincho"/>
          <w:color w:val="000000"/>
          <w:sz w:val="20"/>
          <w:lang w:val="en-GB"/>
        </w:rPr>
        <w:t xml:space="preserve"> </w:t>
      </w:r>
      <w:r w:rsidRPr="004B6970">
        <w:rPr>
          <w:rFonts w:eastAsia="MS Mincho"/>
          <w:color w:val="000000"/>
          <w:sz w:val="20"/>
          <w:lang w:val="en-GB"/>
        </w:rPr>
        <w:t>age groups of children</w:t>
      </w:r>
      <w:r w:rsidRPr="00432A09">
        <w:rPr>
          <w:rFonts w:eastAsia="MS Mincho"/>
          <w:color w:val="000000"/>
          <w:sz w:val="20"/>
          <w:lang w:val="en-GB"/>
        </w:rPr>
        <w:t xml:space="preserve">. </w:t>
      </w:r>
      <w:r w:rsidR="009F4D65" w:rsidRPr="009F4D65">
        <w:rPr>
          <w:rFonts w:eastAsia="MS Mincho"/>
          <w:color w:val="000000"/>
          <w:sz w:val="20"/>
          <w:lang w:val="en-GB"/>
        </w:rPr>
        <w:t xml:space="preserve">The course also </w:t>
      </w:r>
      <w:r w:rsidR="009F4D65">
        <w:rPr>
          <w:rFonts w:eastAsia="MS Mincho"/>
          <w:color w:val="000000"/>
          <w:sz w:val="20"/>
          <w:lang w:val="en-GB"/>
        </w:rPr>
        <w:t>aims</w:t>
      </w:r>
      <w:r w:rsidR="009F4D65" w:rsidRPr="009F4D65">
        <w:rPr>
          <w:rFonts w:eastAsia="MS Mincho"/>
          <w:color w:val="000000"/>
          <w:sz w:val="20"/>
          <w:lang w:val="en-GB"/>
        </w:rPr>
        <w:t xml:space="preserve"> to offer </w:t>
      </w:r>
      <w:r w:rsidR="009F4D65">
        <w:rPr>
          <w:rFonts w:eastAsia="MS Mincho"/>
          <w:color w:val="000000"/>
          <w:sz w:val="20"/>
          <w:lang w:val="en-GB"/>
        </w:rPr>
        <w:t xml:space="preserve">students </w:t>
      </w:r>
      <w:r w:rsidR="009F4D65" w:rsidRPr="009F4D65">
        <w:rPr>
          <w:rFonts w:eastAsia="MS Mincho"/>
          <w:color w:val="000000"/>
          <w:sz w:val="20"/>
          <w:lang w:val="en-GB"/>
        </w:rPr>
        <w:t xml:space="preserve">knowledge and tools to orient </w:t>
      </w:r>
      <w:r w:rsidR="009F4D65">
        <w:rPr>
          <w:rFonts w:eastAsia="MS Mincho"/>
          <w:color w:val="000000"/>
          <w:sz w:val="20"/>
          <w:lang w:val="en-GB"/>
        </w:rPr>
        <w:t>themselves</w:t>
      </w:r>
      <w:r w:rsidR="009F4D65" w:rsidRPr="009F4D65">
        <w:rPr>
          <w:rFonts w:eastAsia="MS Mincho"/>
          <w:color w:val="000000"/>
          <w:sz w:val="20"/>
          <w:lang w:val="en-GB"/>
        </w:rPr>
        <w:t xml:space="preserve"> in the culture of childhood and to refine knowledge and skills regarding the coordination of educational services for the 0-6 age group.</w:t>
      </w:r>
      <w:r w:rsidRPr="00432A09">
        <w:rPr>
          <w:rFonts w:eastAsia="MS Mincho"/>
          <w:color w:val="000000"/>
          <w:sz w:val="20"/>
          <w:lang w:val="en-GB"/>
        </w:rPr>
        <w:t xml:space="preserve"> </w:t>
      </w:r>
    </w:p>
    <w:p w14:paraId="658A7E03" w14:textId="079BC9A9" w:rsidR="00BD76ED" w:rsidRPr="00432A09" w:rsidRDefault="007055AA">
      <w:pPr>
        <w:widowControl w:val="0"/>
        <w:jc w:val="both"/>
        <w:rPr>
          <w:sz w:val="20"/>
          <w:lang w:val="en-GB"/>
        </w:rPr>
      </w:pPr>
      <w:r w:rsidRPr="007055AA">
        <w:rPr>
          <w:rFonts w:eastAsia="MS Mincho"/>
          <w:color w:val="000000"/>
          <w:sz w:val="20"/>
          <w:lang w:val="en-GB"/>
        </w:rPr>
        <w:t xml:space="preserve">On a regulatory level, particular attention will be paid to some recent national documents aimed at strengthening the 0-6 system, alongside </w:t>
      </w:r>
      <w:r>
        <w:rPr>
          <w:rFonts w:eastAsia="MS Mincho"/>
          <w:color w:val="000000"/>
          <w:sz w:val="20"/>
          <w:lang w:val="en-GB"/>
        </w:rPr>
        <w:t>with the in-depth analysis of</w:t>
      </w:r>
      <w:r w:rsidRPr="007055AA">
        <w:rPr>
          <w:rFonts w:eastAsia="MS Mincho"/>
          <w:color w:val="000000"/>
          <w:sz w:val="20"/>
          <w:lang w:val="en-GB"/>
        </w:rPr>
        <w:t xml:space="preserve"> themes </w:t>
      </w:r>
      <w:r>
        <w:rPr>
          <w:rFonts w:eastAsia="MS Mincho"/>
          <w:color w:val="000000"/>
          <w:sz w:val="20"/>
          <w:lang w:val="en-GB"/>
        </w:rPr>
        <w:t>related to</w:t>
      </w:r>
      <w:r w:rsidRPr="007055AA">
        <w:rPr>
          <w:rFonts w:eastAsia="MS Mincho"/>
          <w:color w:val="000000"/>
          <w:sz w:val="20"/>
          <w:lang w:val="en-GB"/>
        </w:rPr>
        <w:t xml:space="preserve"> </w:t>
      </w:r>
      <w:r w:rsidRPr="007055AA">
        <w:rPr>
          <w:rFonts w:eastAsia="MS Mincho"/>
          <w:i/>
          <w:iCs/>
          <w:color w:val="000000"/>
          <w:sz w:val="20"/>
          <w:lang w:val="en-GB"/>
        </w:rPr>
        <w:t>speech</w:t>
      </w:r>
      <w:r w:rsidRPr="007055AA">
        <w:rPr>
          <w:rFonts w:eastAsia="MS Mincho"/>
          <w:color w:val="000000"/>
          <w:sz w:val="20"/>
          <w:lang w:val="en-GB"/>
        </w:rPr>
        <w:t xml:space="preserve"> and questions </w:t>
      </w:r>
      <w:r>
        <w:rPr>
          <w:rFonts w:eastAsia="MS Mincho"/>
          <w:color w:val="000000"/>
          <w:sz w:val="20"/>
          <w:lang w:val="en-GB"/>
        </w:rPr>
        <w:t>on the</w:t>
      </w:r>
      <w:r w:rsidRPr="007055AA">
        <w:rPr>
          <w:rFonts w:eastAsia="MS Mincho"/>
          <w:color w:val="000000"/>
          <w:sz w:val="20"/>
          <w:lang w:val="en-GB"/>
        </w:rPr>
        <w:t xml:space="preserve"> meaning</w:t>
      </w:r>
      <w:r>
        <w:rPr>
          <w:rFonts w:eastAsia="MS Mincho"/>
          <w:color w:val="000000"/>
          <w:sz w:val="20"/>
          <w:lang w:val="en-GB"/>
        </w:rPr>
        <w:t>s</w:t>
      </w:r>
      <w:r w:rsidRPr="007055AA">
        <w:rPr>
          <w:rFonts w:eastAsia="MS Mincho"/>
          <w:color w:val="000000"/>
          <w:sz w:val="20"/>
          <w:lang w:val="en-GB"/>
        </w:rPr>
        <w:t xml:space="preserve"> </w:t>
      </w:r>
      <w:r w:rsidRPr="007055AA">
        <w:rPr>
          <w:rFonts w:eastAsia="MS Mincho"/>
          <w:i/>
          <w:iCs/>
          <w:color w:val="000000"/>
          <w:sz w:val="20"/>
          <w:lang w:val="en-GB"/>
        </w:rPr>
        <w:t xml:space="preserve">that emerge spontaneously in </w:t>
      </w:r>
      <w:r w:rsidR="00220339" w:rsidRPr="007055AA">
        <w:rPr>
          <w:rFonts w:eastAsia="MS Mincho"/>
          <w:i/>
          <w:iCs/>
          <w:color w:val="000000"/>
          <w:sz w:val="20"/>
          <w:lang w:val="en-GB"/>
        </w:rPr>
        <w:t>children,</w:t>
      </w:r>
      <w:r w:rsidRPr="007055AA">
        <w:rPr>
          <w:rFonts w:eastAsia="MS Mincho"/>
          <w:i/>
          <w:iCs/>
          <w:color w:val="000000"/>
          <w:sz w:val="20"/>
          <w:lang w:val="en-GB"/>
        </w:rPr>
        <w:t xml:space="preserve"> and which are often overlooked by adults</w:t>
      </w:r>
      <w:r w:rsidRPr="007055AA">
        <w:rPr>
          <w:rFonts w:eastAsia="MS Mincho"/>
          <w:color w:val="000000"/>
          <w:sz w:val="20"/>
          <w:lang w:val="en-GB"/>
        </w:rPr>
        <w:t xml:space="preserve">. What devices qualify an educational experience capable of putting the child, </w:t>
      </w:r>
      <w:r>
        <w:rPr>
          <w:rFonts w:eastAsia="MS Mincho"/>
          <w:color w:val="000000"/>
          <w:sz w:val="20"/>
          <w:lang w:val="en-GB"/>
        </w:rPr>
        <w:t>their</w:t>
      </w:r>
      <w:r w:rsidRPr="007055AA">
        <w:rPr>
          <w:rFonts w:eastAsia="MS Mincho"/>
          <w:color w:val="000000"/>
          <w:sz w:val="20"/>
          <w:lang w:val="en-GB"/>
        </w:rPr>
        <w:t xml:space="preserve"> resources and subjectivity at the centre?</w:t>
      </w:r>
    </w:p>
    <w:p w14:paraId="64ADF382" w14:textId="3381DD70" w:rsidR="00BD76ED" w:rsidRPr="00432A09" w:rsidRDefault="00202B34" w:rsidP="0029296C">
      <w:pPr>
        <w:spacing w:before="60"/>
        <w:jc w:val="both"/>
        <w:rPr>
          <w:color w:val="000000"/>
          <w:lang w:val="en-GB"/>
        </w:rPr>
      </w:pPr>
      <w:r w:rsidRPr="00432A09">
        <w:rPr>
          <w:color w:val="000000"/>
          <w:sz w:val="20"/>
          <w:lang w:val="en-GB"/>
        </w:rPr>
        <w:t>A</w:t>
      </w:r>
      <w:r w:rsidR="009770E0">
        <w:rPr>
          <w:color w:val="000000"/>
          <w:sz w:val="20"/>
          <w:lang w:val="en-GB"/>
        </w:rPr>
        <w:t>t the end of the course, students will be able to</w:t>
      </w:r>
      <w:r w:rsidRPr="00432A09">
        <w:rPr>
          <w:color w:val="000000"/>
          <w:sz w:val="20"/>
          <w:lang w:val="en-GB"/>
        </w:rPr>
        <w:t xml:space="preserve">: </w:t>
      </w:r>
    </w:p>
    <w:p w14:paraId="0063B000" w14:textId="54F7DA53" w:rsidR="00BD76ED" w:rsidRPr="00432A09" w:rsidRDefault="00202B34">
      <w:pPr>
        <w:jc w:val="both"/>
        <w:rPr>
          <w:color w:val="000000"/>
          <w:lang w:val="en-GB"/>
        </w:rPr>
      </w:pPr>
      <w:r w:rsidRPr="00432A09">
        <w:rPr>
          <w:color w:val="000000"/>
          <w:sz w:val="20"/>
          <w:lang w:val="en-GB"/>
        </w:rPr>
        <w:t xml:space="preserve">- </w:t>
      </w:r>
      <w:r w:rsidR="009770E0" w:rsidRPr="009770E0">
        <w:rPr>
          <w:color w:val="000000"/>
          <w:sz w:val="20"/>
          <w:lang w:val="en-GB"/>
        </w:rPr>
        <w:t xml:space="preserve">know the main cultural and regulatory references of the current debate on </w:t>
      </w:r>
      <w:r w:rsidR="009770E0" w:rsidRPr="009770E0">
        <w:rPr>
          <w:i/>
          <w:iCs/>
          <w:color w:val="000000"/>
          <w:sz w:val="20"/>
          <w:lang w:val="en-GB"/>
        </w:rPr>
        <w:t>Early Childhood Education and Care</w:t>
      </w:r>
      <w:r w:rsidR="009770E0" w:rsidRPr="009770E0">
        <w:rPr>
          <w:color w:val="000000"/>
          <w:sz w:val="20"/>
          <w:lang w:val="en-GB"/>
        </w:rPr>
        <w:t xml:space="preserve"> (ECEC) and the construction of a 0-6 curriculum</w:t>
      </w:r>
      <w:r w:rsidRPr="00432A09">
        <w:rPr>
          <w:color w:val="000000"/>
          <w:sz w:val="20"/>
          <w:lang w:val="en-GB"/>
        </w:rPr>
        <w:t>;</w:t>
      </w:r>
    </w:p>
    <w:p w14:paraId="0B63A773" w14:textId="08CBC733" w:rsidR="00BD76ED" w:rsidRPr="00432A09" w:rsidRDefault="00202B34">
      <w:pPr>
        <w:jc w:val="both"/>
        <w:rPr>
          <w:color w:val="000000"/>
          <w:lang w:val="en-GB"/>
        </w:rPr>
      </w:pPr>
      <w:r w:rsidRPr="00432A09">
        <w:rPr>
          <w:color w:val="000000"/>
          <w:sz w:val="20"/>
          <w:lang w:val="en-GB"/>
        </w:rPr>
        <w:t xml:space="preserve">- </w:t>
      </w:r>
      <w:r w:rsidR="009770E0" w:rsidRPr="009770E0">
        <w:rPr>
          <w:color w:val="000000"/>
          <w:sz w:val="20"/>
          <w:lang w:val="en-GB"/>
        </w:rPr>
        <w:t>know the foundations of an 0-6 integrated training system within the framework of the most recent educational policies for childhood</w:t>
      </w:r>
      <w:r w:rsidRPr="00432A09">
        <w:rPr>
          <w:color w:val="000000"/>
          <w:sz w:val="20"/>
          <w:lang w:val="en-GB"/>
        </w:rPr>
        <w:t>;</w:t>
      </w:r>
    </w:p>
    <w:p w14:paraId="091BAA25" w14:textId="000D13AA" w:rsidR="00BD76ED" w:rsidRPr="00432A09" w:rsidRDefault="00202B34">
      <w:pPr>
        <w:jc w:val="both"/>
        <w:rPr>
          <w:color w:val="000000"/>
          <w:lang w:val="en-GB"/>
        </w:rPr>
      </w:pPr>
      <w:r w:rsidRPr="00432A09">
        <w:rPr>
          <w:color w:val="000000"/>
          <w:sz w:val="20"/>
          <w:lang w:val="en-GB"/>
        </w:rPr>
        <w:t xml:space="preserve">- </w:t>
      </w:r>
      <w:r w:rsidR="009770E0" w:rsidRPr="009770E0">
        <w:rPr>
          <w:color w:val="000000"/>
          <w:sz w:val="20"/>
          <w:lang w:val="en-GB"/>
        </w:rPr>
        <w:t>prefigure the use of the main pedagogical devices and methodological tools for the creation of 0-6</w:t>
      </w:r>
      <w:r w:rsidR="009770E0">
        <w:rPr>
          <w:color w:val="000000"/>
          <w:sz w:val="20"/>
          <w:lang w:val="en-GB"/>
        </w:rPr>
        <w:t xml:space="preserve"> </w:t>
      </w:r>
      <w:r w:rsidR="009770E0" w:rsidRPr="009770E0">
        <w:rPr>
          <w:color w:val="000000"/>
          <w:sz w:val="20"/>
          <w:lang w:val="en-GB"/>
        </w:rPr>
        <w:t>educational continuity</w:t>
      </w:r>
      <w:r w:rsidRPr="00432A09">
        <w:rPr>
          <w:color w:val="000000"/>
          <w:sz w:val="20"/>
          <w:lang w:val="en-GB"/>
        </w:rPr>
        <w:t>;</w:t>
      </w:r>
    </w:p>
    <w:p w14:paraId="055AF440" w14:textId="26EF0ECD" w:rsidR="00BD76ED" w:rsidRPr="00432A09" w:rsidRDefault="00202B34">
      <w:pPr>
        <w:jc w:val="both"/>
        <w:rPr>
          <w:color w:val="000000"/>
          <w:lang w:val="en-GB"/>
        </w:rPr>
      </w:pPr>
      <w:r w:rsidRPr="00432A09">
        <w:rPr>
          <w:color w:val="000000"/>
          <w:sz w:val="20"/>
          <w:lang w:val="en-GB"/>
        </w:rPr>
        <w:t xml:space="preserve">- </w:t>
      </w:r>
      <w:r w:rsidR="009770E0" w:rsidRPr="009770E0">
        <w:rPr>
          <w:color w:val="000000"/>
          <w:sz w:val="20"/>
          <w:lang w:val="en-GB"/>
        </w:rPr>
        <w:t>competently consider the quality of childcare services which is achieved through four fundamental tools of educational work: observation, planning, documentation and evaluation</w:t>
      </w:r>
      <w:r w:rsidRPr="00432A09">
        <w:rPr>
          <w:color w:val="000000"/>
          <w:sz w:val="20"/>
          <w:lang w:val="en-GB"/>
        </w:rPr>
        <w:t>;</w:t>
      </w:r>
    </w:p>
    <w:p w14:paraId="0D58E2EB" w14:textId="01E9061B" w:rsidR="00BD76ED" w:rsidRPr="00432A09" w:rsidRDefault="00202B34">
      <w:pPr>
        <w:jc w:val="both"/>
        <w:rPr>
          <w:sz w:val="20"/>
          <w:lang w:val="en-GB"/>
        </w:rPr>
      </w:pPr>
      <w:r w:rsidRPr="00432A09">
        <w:rPr>
          <w:color w:val="000000"/>
          <w:sz w:val="20"/>
          <w:lang w:val="en-GB"/>
        </w:rPr>
        <w:t xml:space="preserve">- </w:t>
      </w:r>
      <w:r w:rsidR="009770E0" w:rsidRPr="009770E0">
        <w:rPr>
          <w:color w:val="000000"/>
          <w:sz w:val="20"/>
          <w:lang w:val="en-GB"/>
        </w:rPr>
        <w:t xml:space="preserve">understand and enhance the functions of the word and the search for meaning as the </w:t>
      </w:r>
      <w:r w:rsidR="009770E0">
        <w:rPr>
          <w:color w:val="000000"/>
          <w:sz w:val="20"/>
          <w:lang w:val="en-GB"/>
        </w:rPr>
        <w:t>essence</w:t>
      </w:r>
      <w:r w:rsidR="009770E0" w:rsidRPr="009770E0">
        <w:rPr>
          <w:color w:val="000000"/>
          <w:sz w:val="20"/>
          <w:lang w:val="en-GB"/>
        </w:rPr>
        <w:t xml:space="preserve"> of the childhood educational experience</w:t>
      </w:r>
      <w:r w:rsidRPr="00432A09">
        <w:rPr>
          <w:color w:val="000000"/>
          <w:sz w:val="20"/>
          <w:lang w:val="en-GB"/>
        </w:rPr>
        <w:t>.</w:t>
      </w:r>
    </w:p>
    <w:p w14:paraId="51925BE8" w14:textId="205FF140" w:rsidR="00BD76ED" w:rsidRPr="00432A09" w:rsidRDefault="00432A09">
      <w:pPr>
        <w:spacing w:before="240" w:after="120" w:line="240" w:lineRule="exact"/>
        <w:jc w:val="both"/>
        <w:rPr>
          <w:sz w:val="20"/>
          <w:lang w:val="en-GB"/>
        </w:rPr>
      </w:pPr>
      <w:bookmarkStart w:id="1" w:name="_Hlk76557154"/>
      <w:r w:rsidRPr="00432A09">
        <w:rPr>
          <w:b/>
          <w:i/>
          <w:sz w:val="18"/>
          <w:lang w:val="en-GB"/>
        </w:rPr>
        <w:t>COURSE CONTENT</w:t>
      </w:r>
      <w:bookmarkEnd w:id="1"/>
    </w:p>
    <w:p w14:paraId="76DCAF41" w14:textId="699EE689" w:rsidR="00BD76ED" w:rsidRPr="00432A09" w:rsidRDefault="00AD0A3E">
      <w:pPr>
        <w:spacing w:line="240" w:lineRule="exact"/>
        <w:jc w:val="both"/>
        <w:rPr>
          <w:color w:val="000000"/>
          <w:lang w:val="en-GB"/>
        </w:rPr>
      </w:pPr>
      <w:r w:rsidRPr="00AD0A3E">
        <w:rPr>
          <w:color w:val="000000"/>
          <w:sz w:val="20"/>
          <w:lang w:val="en-GB"/>
        </w:rPr>
        <w:t>The main topics addressed during the lessons will be the following</w:t>
      </w:r>
      <w:r w:rsidRPr="00432A09">
        <w:rPr>
          <w:color w:val="000000"/>
          <w:sz w:val="20"/>
          <w:lang w:val="en-GB"/>
        </w:rPr>
        <w:t>:</w:t>
      </w:r>
    </w:p>
    <w:p w14:paraId="0B3C3C37" w14:textId="0F536E84" w:rsidR="00BD76ED" w:rsidRPr="00432A09" w:rsidRDefault="00202B34">
      <w:pPr>
        <w:widowControl w:val="0"/>
        <w:jc w:val="both"/>
        <w:rPr>
          <w:color w:val="000000"/>
          <w:lang w:val="en-GB"/>
        </w:rPr>
      </w:pPr>
      <w:r w:rsidRPr="00432A09">
        <w:rPr>
          <w:rFonts w:eastAsia="MS Mincho"/>
          <w:bCs/>
          <w:color w:val="000000"/>
          <w:sz w:val="20"/>
          <w:lang w:val="en-GB"/>
        </w:rPr>
        <w:t xml:space="preserve">- </w:t>
      </w:r>
      <w:r w:rsidR="004972C4" w:rsidRPr="004972C4">
        <w:rPr>
          <w:rFonts w:eastAsia="MS Mincho"/>
          <w:bCs/>
          <w:color w:val="000000"/>
          <w:sz w:val="20"/>
          <w:lang w:val="en-GB"/>
        </w:rPr>
        <w:t>the integrated system of educational services for children aged 0-6</w:t>
      </w:r>
      <w:r w:rsidRPr="00432A09">
        <w:rPr>
          <w:rFonts w:eastAsia="MS Mincho"/>
          <w:bCs/>
          <w:color w:val="000000"/>
          <w:sz w:val="20"/>
          <w:lang w:val="en-GB"/>
        </w:rPr>
        <w:t>;</w:t>
      </w:r>
    </w:p>
    <w:p w14:paraId="20DEB72A" w14:textId="39D5C971" w:rsidR="00BD76ED" w:rsidRPr="00432A09" w:rsidRDefault="00202B34">
      <w:pPr>
        <w:widowControl w:val="0"/>
        <w:jc w:val="both"/>
        <w:rPr>
          <w:color w:val="000000"/>
          <w:lang w:val="en-GB"/>
        </w:rPr>
      </w:pPr>
      <w:r w:rsidRPr="00432A09">
        <w:rPr>
          <w:rFonts w:eastAsia="MS Mincho"/>
          <w:bCs/>
          <w:color w:val="000000"/>
          <w:sz w:val="20"/>
          <w:lang w:val="en-GB"/>
        </w:rPr>
        <w:t xml:space="preserve">- </w:t>
      </w:r>
      <w:r w:rsidR="004972C4" w:rsidRPr="004972C4">
        <w:rPr>
          <w:rFonts w:eastAsia="MS Mincho"/>
          <w:bCs/>
          <w:color w:val="000000"/>
          <w:sz w:val="20"/>
          <w:lang w:val="en-GB"/>
        </w:rPr>
        <w:t>0-6 educational continuity in the framework of national and European policies</w:t>
      </w:r>
      <w:r w:rsidRPr="00432A09">
        <w:rPr>
          <w:rFonts w:eastAsia="MS Mincho"/>
          <w:bCs/>
          <w:color w:val="000000"/>
          <w:sz w:val="20"/>
          <w:lang w:val="en-GB"/>
        </w:rPr>
        <w:t>;</w:t>
      </w:r>
    </w:p>
    <w:p w14:paraId="1B258E0B" w14:textId="3E698C2D" w:rsidR="00BD76ED" w:rsidRPr="00432A09" w:rsidRDefault="00202B34">
      <w:pPr>
        <w:widowControl w:val="0"/>
        <w:jc w:val="both"/>
        <w:rPr>
          <w:color w:val="000000"/>
          <w:lang w:val="en-GB"/>
        </w:rPr>
      </w:pPr>
      <w:r w:rsidRPr="00432A09">
        <w:rPr>
          <w:rFonts w:eastAsia="MS Mincho"/>
          <w:color w:val="000000"/>
          <w:sz w:val="20"/>
          <w:lang w:val="en-GB"/>
        </w:rPr>
        <w:lastRenderedPageBreak/>
        <w:t xml:space="preserve">- </w:t>
      </w:r>
      <w:r w:rsidR="004972C4" w:rsidRPr="004972C4">
        <w:rPr>
          <w:rFonts w:eastAsia="MS Mincho"/>
          <w:color w:val="000000"/>
          <w:sz w:val="20"/>
          <w:lang w:val="en-GB"/>
        </w:rPr>
        <w:t>pedagogical foundations and key dimensions of the 0-6 curriculum</w:t>
      </w:r>
      <w:r w:rsidRPr="00432A09">
        <w:rPr>
          <w:rFonts w:eastAsia="MS Mincho"/>
          <w:color w:val="000000"/>
          <w:sz w:val="20"/>
          <w:lang w:val="en-GB"/>
        </w:rPr>
        <w:t>;</w:t>
      </w:r>
    </w:p>
    <w:p w14:paraId="0AC6EFED" w14:textId="07C5CCA8" w:rsidR="00BD76ED" w:rsidRPr="00432A09" w:rsidRDefault="00202B34">
      <w:pPr>
        <w:widowControl w:val="0"/>
        <w:jc w:val="both"/>
        <w:rPr>
          <w:color w:val="000000"/>
          <w:lang w:val="en-GB"/>
        </w:rPr>
      </w:pPr>
      <w:r w:rsidRPr="00432A09">
        <w:rPr>
          <w:rFonts w:eastAsia="MS Mincho"/>
          <w:color w:val="000000"/>
          <w:sz w:val="20"/>
          <w:lang w:val="en-GB"/>
        </w:rPr>
        <w:t xml:space="preserve">- </w:t>
      </w:r>
      <w:r w:rsidR="004972C4" w:rsidRPr="004972C4">
        <w:rPr>
          <w:rFonts w:eastAsia="MS Mincho"/>
          <w:color w:val="000000"/>
          <w:sz w:val="20"/>
          <w:lang w:val="en-GB"/>
        </w:rPr>
        <w:t>educational quality in children's services: indicators</w:t>
      </w:r>
      <w:r w:rsidRPr="00432A09">
        <w:rPr>
          <w:rFonts w:eastAsia="MS Mincho"/>
          <w:color w:val="000000"/>
          <w:sz w:val="20"/>
          <w:lang w:val="en-GB"/>
        </w:rPr>
        <w:t>;</w:t>
      </w:r>
    </w:p>
    <w:p w14:paraId="0CEF05DB" w14:textId="67E153D6" w:rsidR="00BD76ED" w:rsidRPr="00432A09" w:rsidRDefault="00202B34">
      <w:pPr>
        <w:widowControl w:val="0"/>
        <w:jc w:val="both"/>
        <w:rPr>
          <w:sz w:val="20"/>
          <w:lang w:val="en-GB"/>
        </w:rPr>
      </w:pPr>
      <w:r w:rsidRPr="00432A09">
        <w:rPr>
          <w:rFonts w:eastAsia="MS Mincho"/>
          <w:color w:val="000000"/>
          <w:sz w:val="20"/>
          <w:lang w:val="en-GB"/>
        </w:rPr>
        <w:t xml:space="preserve">- </w:t>
      </w:r>
      <w:r w:rsidR="004972C4" w:rsidRPr="004972C4">
        <w:rPr>
          <w:rFonts w:eastAsia="MS Mincho"/>
          <w:color w:val="000000"/>
          <w:sz w:val="20"/>
          <w:lang w:val="en-GB"/>
        </w:rPr>
        <w:t>the value of the word and the search for meaning in the development and learning processes of boys and girls</w:t>
      </w:r>
      <w:r w:rsidRPr="00432A09">
        <w:rPr>
          <w:rFonts w:eastAsia="MS Mincho"/>
          <w:color w:val="000000"/>
          <w:sz w:val="20"/>
          <w:lang w:val="en-GB"/>
        </w:rPr>
        <w:t>.</w:t>
      </w:r>
    </w:p>
    <w:p w14:paraId="17AB522F" w14:textId="6A2A050C" w:rsidR="00BD76ED" w:rsidRPr="00432A09" w:rsidRDefault="00432A09" w:rsidP="0029296C">
      <w:pPr>
        <w:spacing w:before="240" w:after="120"/>
        <w:jc w:val="both"/>
        <w:rPr>
          <w:sz w:val="20"/>
          <w:lang w:val="en-GB"/>
        </w:rPr>
      </w:pPr>
      <w:bookmarkStart w:id="2" w:name="_Hlk76557173"/>
      <w:r w:rsidRPr="00432A09">
        <w:rPr>
          <w:b/>
          <w:i/>
          <w:sz w:val="18"/>
          <w:lang w:val="en-GB"/>
        </w:rPr>
        <w:t>READING LIST</w:t>
      </w:r>
      <w:bookmarkEnd w:id="2"/>
    </w:p>
    <w:p w14:paraId="1F081577" w14:textId="4A5A31E7" w:rsidR="00BD76ED" w:rsidRPr="00432A09" w:rsidRDefault="00202B34">
      <w:pPr>
        <w:pStyle w:val="Titolo1"/>
        <w:numPr>
          <w:ilvl w:val="0"/>
          <w:numId w:val="2"/>
        </w:numPr>
        <w:rPr>
          <w:rFonts w:ascii="Times New Roman" w:hAnsi="Times New Roman"/>
          <w:sz w:val="20"/>
          <w:lang w:val="en-GB"/>
        </w:rPr>
      </w:pPr>
      <w:r w:rsidRPr="00432A09">
        <w:rPr>
          <w:rFonts w:ascii="Times New Roman" w:hAnsi="Times New Roman"/>
          <w:color w:val="030303"/>
          <w:sz w:val="20"/>
          <w:lang w:val="en-GB"/>
        </w:rPr>
        <w:t xml:space="preserve">- </w:t>
      </w:r>
      <w:r w:rsidR="0041522F" w:rsidRPr="00432A09">
        <w:rPr>
          <w:rFonts w:ascii="Times New Roman" w:hAnsi="Times New Roman"/>
          <w:color w:val="030303"/>
          <w:sz w:val="20"/>
          <w:lang w:val="en-GB"/>
        </w:rPr>
        <w:t>L</w:t>
      </w:r>
      <w:r w:rsidR="0041522F" w:rsidRPr="00432A09">
        <w:rPr>
          <w:rFonts w:ascii="Times New Roman" w:hAnsi="Times New Roman"/>
          <w:smallCaps/>
          <w:color w:val="030303"/>
          <w:sz w:val="20"/>
          <w:lang w:val="en-GB"/>
        </w:rPr>
        <w:t>. Balduzzi</w:t>
      </w:r>
      <w:r w:rsidRPr="00432A09">
        <w:rPr>
          <w:rFonts w:ascii="Times New Roman" w:hAnsi="Times New Roman"/>
          <w:color w:val="030303"/>
          <w:sz w:val="20"/>
          <w:lang w:val="en-GB"/>
        </w:rPr>
        <w:t xml:space="preserve">, </w:t>
      </w:r>
      <w:r w:rsidRPr="00432A09">
        <w:rPr>
          <w:rFonts w:ascii="Times New Roman" w:hAnsi="Times New Roman"/>
          <w:i/>
          <w:iCs/>
          <w:color w:val="030303"/>
          <w:sz w:val="20"/>
          <w:lang w:val="en-GB"/>
        </w:rPr>
        <w:t xml:space="preserve">Pronti per cosa? Innovare i servizi e la scuola dell’infanzia a partire dalle pratiche di </w:t>
      </w:r>
      <w:r w:rsidRPr="00432A09">
        <w:rPr>
          <w:rFonts w:ascii="Times New Roman" w:hAnsi="Times New Roman"/>
          <w:i/>
          <w:iCs/>
          <w:color w:val="030303"/>
          <w:sz w:val="20"/>
          <w:lang w:val="en-GB"/>
        </w:rPr>
        <w:t>continuità educativa</w:t>
      </w:r>
      <w:r w:rsidRPr="00432A09">
        <w:rPr>
          <w:rFonts w:ascii="Times New Roman" w:hAnsi="Times New Roman"/>
          <w:color w:val="030303"/>
          <w:sz w:val="20"/>
          <w:lang w:val="en-GB"/>
        </w:rPr>
        <w:t>, Angeli, Milan, 2021</w:t>
      </w:r>
      <w:r w:rsidR="0041522F" w:rsidRPr="00432A09">
        <w:rPr>
          <w:rFonts w:ascii="Times New Roman" w:hAnsi="Times New Roman"/>
          <w:color w:val="030303"/>
          <w:sz w:val="20"/>
          <w:lang w:val="en-GB"/>
        </w:rPr>
        <w:t>.</w:t>
      </w:r>
    </w:p>
    <w:p w14:paraId="142C3BFE" w14:textId="1D4659D3" w:rsidR="00BD76ED" w:rsidRPr="00432A09" w:rsidRDefault="00202B34">
      <w:pPr>
        <w:spacing w:line="240" w:lineRule="exact"/>
        <w:jc w:val="both"/>
        <w:rPr>
          <w:sz w:val="20"/>
          <w:lang w:val="en-GB"/>
        </w:rPr>
      </w:pPr>
      <w:r w:rsidRPr="00432A09">
        <w:rPr>
          <w:color w:val="000000"/>
          <w:sz w:val="20"/>
          <w:lang w:val="en-GB"/>
        </w:rPr>
        <w:t xml:space="preserve">- </w:t>
      </w:r>
      <w:r w:rsidR="0041522F" w:rsidRPr="00432A09">
        <w:rPr>
          <w:smallCaps/>
          <w:color w:val="000000"/>
          <w:sz w:val="20"/>
          <w:lang w:val="en-GB"/>
        </w:rPr>
        <w:t>S. Demozzi</w:t>
      </w:r>
      <w:r w:rsidRPr="00432A09">
        <w:rPr>
          <w:color w:val="000000"/>
          <w:sz w:val="20"/>
          <w:lang w:val="en-GB"/>
        </w:rPr>
        <w:t xml:space="preserve">, </w:t>
      </w:r>
      <w:r w:rsidRPr="00432A09">
        <w:rPr>
          <w:i/>
          <w:iCs/>
          <w:color w:val="000000"/>
          <w:sz w:val="20"/>
          <w:lang w:val="en-GB"/>
        </w:rPr>
        <w:t>La grande domanda. Quando l’infanzia interroga l’esistenza</w:t>
      </w:r>
      <w:r w:rsidRPr="00432A09">
        <w:rPr>
          <w:color w:val="000000"/>
          <w:sz w:val="20"/>
          <w:lang w:val="en-GB"/>
        </w:rPr>
        <w:t>, Scholè, Morcelliana, Brescia, 2022.</w:t>
      </w:r>
    </w:p>
    <w:p w14:paraId="000636E0" w14:textId="0B690B2A" w:rsidR="00BD76ED" w:rsidRPr="00432A09" w:rsidRDefault="00202B34">
      <w:pPr>
        <w:spacing w:line="240" w:lineRule="exact"/>
        <w:jc w:val="both"/>
        <w:rPr>
          <w:color w:val="000000"/>
          <w:sz w:val="20"/>
          <w:lang w:val="en-GB"/>
        </w:rPr>
      </w:pPr>
      <w:r w:rsidRPr="00432A09">
        <w:rPr>
          <w:color w:val="000000"/>
          <w:sz w:val="20"/>
          <w:lang w:val="en-GB"/>
        </w:rPr>
        <w:t xml:space="preserve">- </w:t>
      </w:r>
      <w:r w:rsidR="0041522F" w:rsidRPr="00432A09">
        <w:rPr>
          <w:smallCaps/>
          <w:color w:val="000000"/>
          <w:sz w:val="20"/>
          <w:lang w:val="en-GB"/>
        </w:rPr>
        <w:t>E. Musi</w:t>
      </w:r>
      <w:r w:rsidRPr="00432A09">
        <w:rPr>
          <w:color w:val="000000"/>
          <w:sz w:val="20"/>
          <w:lang w:val="en-GB"/>
        </w:rPr>
        <w:t xml:space="preserve">, </w:t>
      </w:r>
      <w:r w:rsidRPr="00432A09">
        <w:rPr>
          <w:i/>
          <w:iCs/>
          <w:color w:val="000000"/>
          <w:sz w:val="20"/>
          <w:lang w:val="en-GB"/>
        </w:rPr>
        <w:t>Dire il mondo. Una ricerca fenomenologica sul valore educativo delle parole</w:t>
      </w:r>
      <w:r w:rsidRPr="00432A09">
        <w:rPr>
          <w:color w:val="000000"/>
          <w:sz w:val="20"/>
          <w:lang w:val="en-GB"/>
        </w:rPr>
        <w:t>, Armando, Rom</w:t>
      </w:r>
      <w:r w:rsidR="004972C4">
        <w:rPr>
          <w:color w:val="000000"/>
          <w:sz w:val="20"/>
          <w:lang w:val="en-GB"/>
        </w:rPr>
        <w:t>e</w:t>
      </w:r>
      <w:r w:rsidRPr="00432A09">
        <w:rPr>
          <w:color w:val="000000"/>
          <w:sz w:val="20"/>
          <w:lang w:val="en-GB"/>
        </w:rPr>
        <w:t>, 2022</w:t>
      </w:r>
      <w:r w:rsidR="0041522F" w:rsidRPr="00432A09">
        <w:rPr>
          <w:color w:val="000000"/>
          <w:sz w:val="20"/>
          <w:lang w:val="en-GB"/>
        </w:rPr>
        <w:t>.</w:t>
      </w:r>
    </w:p>
    <w:p w14:paraId="0973DA50" w14:textId="33F1AEDE" w:rsidR="00BD76ED" w:rsidRPr="00432A09" w:rsidRDefault="00202B34">
      <w:pPr>
        <w:spacing w:line="240" w:lineRule="exact"/>
        <w:jc w:val="both"/>
        <w:rPr>
          <w:color w:val="000000"/>
          <w:lang w:val="en-GB"/>
        </w:rPr>
      </w:pPr>
      <w:r w:rsidRPr="00432A09">
        <w:rPr>
          <w:color w:val="000000"/>
          <w:sz w:val="20"/>
          <w:lang w:val="en-GB"/>
        </w:rPr>
        <w:t xml:space="preserve">- </w:t>
      </w:r>
      <w:r w:rsidRPr="00432A09">
        <w:rPr>
          <w:smallCaps/>
          <w:color w:val="000000"/>
          <w:sz w:val="20"/>
          <w:lang w:val="en-GB"/>
        </w:rPr>
        <w:t xml:space="preserve">Ministero </w:t>
      </w:r>
      <w:r w:rsidR="0041522F" w:rsidRPr="00432A09">
        <w:rPr>
          <w:smallCaps/>
          <w:color w:val="000000"/>
          <w:sz w:val="20"/>
          <w:lang w:val="en-GB"/>
        </w:rPr>
        <w:t>dell’</w:t>
      </w:r>
      <w:r w:rsidR="000F1CAA" w:rsidRPr="00432A09">
        <w:rPr>
          <w:smallCaps/>
          <w:color w:val="000000"/>
          <w:sz w:val="20"/>
          <w:lang w:val="en-GB"/>
        </w:rPr>
        <w:t>I</w:t>
      </w:r>
      <w:r w:rsidR="0041522F" w:rsidRPr="00432A09">
        <w:rPr>
          <w:smallCaps/>
          <w:color w:val="000000"/>
          <w:sz w:val="20"/>
          <w:lang w:val="en-GB"/>
        </w:rPr>
        <w:t>struzione</w:t>
      </w:r>
      <w:r w:rsidRPr="00432A09">
        <w:rPr>
          <w:smallCaps/>
          <w:color w:val="000000"/>
          <w:sz w:val="20"/>
          <w:lang w:val="en-GB"/>
        </w:rPr>
        <w:t xml:space="preserve">, </w:t>
      </w:r>
      <w:r w:rsidRPr="00432A09">
        <w:rPr>
          <w:i/>
          <w:color w:val="000000"/>
          <w:sz w:val="20"/>
          <w:lang w:val="en-GB"/>
        </w:rPr>
        <w:t xml:space="preserve">Linee pedagogiche per il sistema integrato “zerosei” </w:t>
      </w:r>
      <w:r w:rsidRPr="00432A09">
        <w:rPr>
          <w:color w:val="000000"/>
          <w:sz w:val="20"/>
          <w:lang w:val="en-GB"/>
        </w:rPr>
        <w:t>(</w:t>
      </w:r>
      <w:r w:rsidR="004972C4" w:rsidRPr="004972C4">
        <w:rPr>
          <w:color w:val="000000"/>
          <w:sz w:val="20"/>
          <w:lang w:val="en-GB"/>
        </w:rPr>
        <w:t>basic document</w:t>
      </w:r>
      <w:r w:rsidRPr="00432A09">
        <w:rPr>
          <w:color w:val="000000"/>
          <w:sz w:val="20"/>
          <w:lang w:val="en-GB"/>
        </w:rPr>
        <w:t>), 2021.</w:t>
      </w:r>
    </w:p>
    <w:p w14:paraId="3C8AE59D" w14:textId="43A16BF5" w:rsidR="00BD76ED" w:rsidRPr="00432A09" w:rsidRDefault="00202B34">
      <w:pPr>
        <w:spacing w:line="240" w:lineRule="exact"/>
        <w:jc w:val="both"/>
        <w:rPr>
          <w:color w:val="000000"/>
          <w:lang w:val="en-GB"/>
        </w:rPr>
      </w:pPr>
      <w:r w:rsidRPr="00432A09">
        <w:rPr>
          <w:color w:val="000000"/>
          <w:sz w:val="20"/>
          <w:lang w:val="en-GB"/>
        </w:rPr>
        <w:t xml:space="preserve">- </w:t>
      </w:r>
      <w:r w:rsidRPr="00432A09">
        <w:rPr>
          <w:smallCaps/>
          <w:color w:val="000000"/>
          <w:sz w:val="20"/>
          <w:lang w:val="en-GB"/>
        </w:rPr>
        <w:t xml:space="preserve">Ministero dell’Istruzione, </w:t>
      </w:r>
      <w:r w:rsidRPr="00432A09">
        <w:rPr>
          <w:i/>
          <w:iCs/>
          <w:color w:val="000000"/>
          <w:sz w:val="20"/>
          <w:lang w:val="en-GB"/>
        </w:rPr>
        <w:t>Orientamenti nazionali per i servizi educativi per l’infanzia</w:t>
      </w:r>
      <w:r w:rsidRPr="00432A09">
        <w:rPr>
          <w:color w:val="000000"/>
          <w:sz w:val="20"/>
          <w:lang w:val="en-GB"/>
        </w:rPr>
        <w:t>, 2022</w:t>
      </w:r>
      <w:r w:rsidR="0041522F" w:rsidRPr="00432A09">
        <w:rPr>
          <w:color w:val="000000"/>
          <w:sz w:val="20"/>
          <w:lang w:val="en-GB"/>
        </w:rPr>
        <w:t>.</w:t>
      </w:r>
    </w:p>
    <w:p w14:paraId="4A692327" w14:textId="52E37F7D" w:rsidR="00BD76ED" w:rsidRPr="00432A09" w:rsidRDefault="00432A09">
      <w:pPr>
        <w:spacing w:before="240" w:after="120"/>
        <w:jc w:val="both"/>
        <w:rPr>
          <w:sz w:val="20"/>
          <w:lang w:val="en-GB"/>
        </w:rPr>
      </w:pPr>
      <w:bookmarkStart w:id="3" w:name="_Hlk76557191"/>
      <w:r w:rsidRPr="00432A09">
        <w:rPr>
          <w:b/>
          <w:i/>
          <w:sz w:val="18"/>
          <w:lang w:val="en-GB"/>
        </w:rPr>
        <w:t>TEACHING METHOD</w:t>
      </w:r>
      <w:bookmarkEnd w:id="3"/>
    </w:p>
    <w:p w14:paraId="3E767B37" w14:textId="116C1E2A" w:rsidR="00BD76ED" w:rsidRPr="00432A09" w:rsidRDefault="004972C4">
      <w:pPr>
        <w:spacing w:before="120"/>
        <w:jc w:val="both"/>
        <w:rPr>
          <w:sz w:val="20"/>
          <w:lang w:val="en-GB"/>
        </w:rPr>
      </w:pPr>
      <w:r w:rsidRPr="004972C4">
        <w:rPr>
          <w:color w:val="000000"/>
          <w:sz w:val="20"/>
          <w:lang w:val="en-GB"/>
        </w:rPr>
        <w:t>Classroom lessons. The lessons in</w:t>
      </w:r>
      <w:r>
        <w:rPr>
          <w:color w:val="000000"/>
          <w:sz w:val="20"/>
          <w:lang w:val="en-GB"/>
        </w:rPr>
        <w:t xml:space="preserve">clude </w:t>
      </w:r>
      <w:r w:rsidRPr="004972C4">
        <w:rPr>
          <w:color w:val="000000"/>
          <w:sz w:val="20"/>
          <w:lang w:val="en-GB"/>
        </w:rPr>
        <w:t xml:space="preserve">the active involvement of the students, through </w:t>
      </w:r>
      <w:r>
        <w:rPr>
          <w:color w:val="000000"/>
          <w:sz w:val="20"/>
          <w:lang w:val="en-GB"/>
        </w:rPr>
        <w:t>view sharing</w:t>
      </w:r>
      <w:r w:rsidRPr="004972C4">
        <w:rPr>
          <w:color w:val="000000"/>
          <w:sz w:val="20"/>
          <w:lang w:val="en-GB"/>
        </w:rPr>
        <w:t xml:space="preserve"> and discussion, the possible testimony of professionals from educational services and, </w:t>
      </w:r>
      <w:r w:rsidR="00220339">
        <w:rPr>
          <w:color w:val="000000"/>
          <w:sz w:val="20"/>
          <w:lang w:val="en-GB"/>
        </w:rPr>
        <w:t>provided that</w:t>
      </w:r>
      <w:r w:rsidRPr="004972C4">
        <w:rPr>
          <w:color w:val="000000"/>
          <w:sz w:val="20"/>
          <w:lang w:val="en-GB"/>
        </w:rPr>
        <w:t xml:space="preserve"> all the students enrolled in the course </w:t>
      </w:r>
      <w:r w:rsidR="00220339" w:rsidRPr="004972C4">
        <w:rPr>
          <w:color w:val="000000"/>
          <w:sz w:val="20"/>
          <w:lang w:val="en-GB"/>
        </w:rPr>
        <w:t>can</w:t>
      </w:r>
      <w:r w:rsidRPr="004972C4">
        <w:rPr>
          <w:color w:val="000000"/>
          <w:sz w:val="20"/>
          <w:lang w:val="en-GB"/>
        </w:rPr>
        <w:t xml:space="preserve"> participate, the visit to some particularly interesting and innovative children's services. The identification of a childcare service to be documented and presented in class will also be required</w:t>
      </w:r>
      <w:r w:rsidRPr="00432A09">
        <w:rPr>
          <w:color w:val="000000"/>
          <w:sz w:val="20"/>
          <w:lang w:val="en-GB"/>
        </w:rPr>
        <w:t>.</w:t>
      </w:r>
    </w:p>
    <w:p w14:paraId="6261C3F8" w14:textId="644755F0" w:rsidR="00BD76ED" w:rsidRPr="00432A09" w:rsidRDefault="00D77792">
      <w:pPr>
        <w:spacing w:before="120"/>
        <w:jc w:val="both"/>
        <w:rPr>
          <w:sz w:val="20"/>
          <w:lang w:val="en-GB"/>
        </w:rPr>
      </w:pPr>
      <w:r w:rsidRPr="00D77792">
        <w:rPr>
          <w:color w:val="000000"/>
          <w:sz w:val="20"/>
          <w:lang w:val="en-GB"/>
        </w:rPr>
        <w:t>The materials used during the lessons will be made available to students via the Blackboard platform</w:t>
      </w:r>
      <w:r w:rsidRPr="00432A09">
        <w:rPr>
          <w:color w:val="000000"/>
          <w:sz w:val="20"/>
          <w:lang w:val="en-GB"/>
        </w:rPr>
        <w:t>.</w:t>
      </w:r>
    </w:p>
    <w:p w14:paraId="569CF9E9" w14:textId="0F260882" w:rsidR="00BD76ED" w:rsidRPr="00432A09" w:rsidRDefault="00432A09">
      <w:pPr>
        <w:spacing w:before="240" w:after="120"/>
        <w:jc w:val="both"/>
        <w:rPr>
          <w:sz w:val="20"/>
          <w:lang w:val="en-GB"/>
        </w:rPr>
      </w:pPr>
      <w:bookmarkStart w:id="4" w:name="_Hlk76557213"/>
      <w:r w:rsidRPr="00432A09">
        <w:rPr>
          <w:b/>
          <w:i/>
          <w:sz w:val="18"/>
          <w:lang w:val="en-GB"/>
        </w:rPr>
        <w:t>ASSESSMENT METHOD AND CRITERIA</w:t>
      </w:r>
      <w:bookmarkEnd w:id="4"/>
    </w:p>
    <w:p w14:paraId="5F2C45FF" w14:textId="41D1C169" w:rsidR="00BD76ED" w:rsidRPr="00432A09" w:rsidRDefault="00D77792">
      <w:pPr>
        <w:spacing w:before="120"/>
        <w:jc w:val="both"/>
        <w:rPr>
          <w:color w:val="000000"/>
          <w:lang w:val="en-GB"/>
        </w:rPr>
      </w:pPr>
      <w:r w:rsidRPr="00D77792">
        <w:rPr>
          <w:color w:val="000000"/>
          <w:sz w:val="20"/>
          <w:lang w:val="en-GB"/>
        </w:rPr>
        <w:t>Students will be able to take an inter</w:t>
      </w:r>
      <w:r>
        <w:rPr>
          <w:color w:val="000000"/>
          <w:sz w:val="20"/>
          <w:lang w:val="en-GB"/>
        </w:rPr>
        <w:t>im</w:t>
      </w:r>
      <w:r w:rsidRPr="00D77792">
        <w:rPr>
          <w:color w:val="000000"/>
          <w:sz w:val="20"/>
          <w:lang w:val="en-GB"/>
        </w:rPr>
        <w:t xml:space="preserve"> test</w:t>
      </w:r>
      <w:r>
        <w:rPr>
          <w:color w:val="000000"/>
          <w:sz w:val="20"/>
          <w:lang w:val="en-GB"/>
        </w:rPr>
        <w:t xml:space="preserve"> </w:t>
      </w:r>
      <w:r w:rsidRPr="00D77792">
        <w:rPr>
          <w:color w:val="000000"/>
          <w:sz w:val="20"/>
          <w:lang w:val="en-GB"/>
        </w:rPr>
        <w:t>focus</w:t>
      </w:r>
      <w:r>
        <w:rPr>
          <w:color w:val="000000"/>
          <w:sz w:val="20"/>
          <w:lang w:val="en-GB"/>
        </w:rPr>
        <w:t>sed</w:t>
      </w:r>
      <w:r w:rsidRPr="00D77792">
        <w:rPr>
          <w:color w:val="000000"/>
          <w:sz w:val="20"/>
          <w:lang w:val="en-GB"/>
        </w:rPr>
        <w:t xml:space="preserve"> on the contents covered in the first semester</w:t>
      </w:r>
      <w:r>
        <w:rPr>
          <w:color w:val="000000"/>
          <w:sz w:val="20"/>
          <w:lang w:val="en-GB"/>
        </w:rPr>
        <w:t>, which</w:t>
      </w:r>
      <w:r w:rsidRPr="00D77792">
        <w:rPr>
          <w:color w:val="000000"/>
          <w:sz w:val="20"/>
          <w:lang w:val="en-GB"/>
        </w:rPr>
        <w:t xml:space="preserve"> will take place on a date to be defined in January-February. The methods, the type and timing of the inter</w:t>
      </w:r>
      <w:r>
        <w:rPr>
          <w:color w:val="000000"/>
          <w:sz w:val="20"/>
          <w:lang w:val="en-GB"/>
        </w:rPr>
        <w:t>im</w:t>
      </w:r>
      <w:r w:rsidRPr="00D77792">
        <w:rPr>
          <w:color w:val="000000"/>
          <w:sz w:val="20"/>
          <w:lang w:val="en-GB"/>
        </w:rPr>
        <w:t xml:space="preserve"> test will be published on the teacher's web page and on the Blackboard platform. The exam will be completed in the official exam sessions starting from the summer session of June-July. The final mark will be the result of the average of the marks obtained in the inter</w:t>
      </w:r>
      <w:r>
        <w:rPr>
          <w:color w:val="000000"/>
          <w:sz w:val="20"/>
          <w:lang w:val="en-GB"/>
        </w:rPr>
        <w:t>im</w:t>
      </w:r>
      <w:r w:rsidRPr="00D77792">
        <w:rPr>
          <w:color w:val="000000"/>
          <w:sz w:val="20"/>
          <w:lang w:val="en-GB"/>
        </w:rPr>
        <w:t xml:space="preserve"> and final tests</w:t>
      </w:r>
      <w:r w:rsidRPr="00432A09">
        <w:rPr>
          <w:color w:val="000000"/>
          <w:sz w:val="20"/>
          <w:lang w:val="en-GB"/>
        </w:rPr>
        <w:t>.</w:t>
      </w:r>
    </w:p>
    <w:p w14:paraId="4086261F" w14:textId="47B7799F" w:rsidR="00BD76ED" w:rsidRPr="00432A09" w:rsidRDefault="00D77792">
      <w:pPr>
        <w:spacing w:before="120"/>
        <w:jc w:val="both"/>
        <w:rPr>
          <w:color w:val="000000"/>
          <w:lang w:val="en-GB"/>
        </w:rPr>
      </w:pPr>
      <w:r w:rsidRPr="00D77792">
        <w:rPr>
          <w:color w:val="000000"/>
          <w:sz w:val="20"/>
          <w:lang w:val="en-GB"/>
        </w:rPr>
        <w:t xml:space="preserve">During the exam, the following aspects will be </w:t>
      </w:r>
      <w:r>
        <w:rPr>
          <w:color w:val="000000"/>
          <w:sz w:val="20"/>
          <w:lang w:val="en-GB"/>
        </w:rPr>
        <w:t>verified</w:t>
      </w:r>
      <w:r w:rsidRPr="00D77792">
        <w:rPr>
          <w:color w:val="000000"/>
          <w:sz w:val="20"/>
          <w:lang w:val="en-GB"/>
        </w:rPr>
        <w:t xml:space="preserve">: knowledge of the topics covered during </w:t>
      </w:r>
      <w:r>
        <w:rPr>
          <w:color w:val="000000"/>
          <w:sz w:val="20"/>
          <w:lang w:val="en-GB"/>
        </w:rPr>
        <w:t>lectures</w:t>
      </w:r>
      <w:r w:rsidRPr="00D77792">
        <w:rPr>
          <w:color w:val="000000"/>
          <w:sz w:val="20"/>
          <w:lang w:val="en-GB"/>
        </w:rPr>
        <w:t xml:space="preserve"> and the content of the text</w:t>
      </w:r>
      <w:r>
        <w:rPr>
          <w:color w:val="000000"/>
          <w:sz w:val="20"/>
          <w:lang w:val="en-GB"/>
        </w:rPr>
        <w:t>book</w:t>
      </w:r>
      <w:r w:rsidRPr="00D77792">
        <w:rPr>
          <w:color w:val="000000"/>
          <w:sz w:val="20"/>
          <w:lang w:val="en-GB"/>
        </w:rPr>
        <w:t xml:space="preserve">s </w:t>
      </w:r>
      <w:r>
        <w:rPr>
          <w:color w:val="000000"/>
          <w:sz w:val="20"/>
          <w:lang w:val="en-GB"/>
        </w:rPr>
        <w:t>included</w:t>
      </w:r>
      <w:r w:rsidRPr="00D77792">
        <w:rPr>
          <w:color w:val="000000"/>
          <w:sz w:val="20"/>
          <w:lang w:val="en-GB"/>
        </w:rPr>
        <w:t xml:space="preserve"> in the </w:t>
      </w:r>
      <w:r>
        <w:rPr>
          <w:color w:val="000000"/>
          <w:sz w:val="20"/>
          <w:lang w:val="en-GB"/>
        </w:rPr>
        <w:t>reading list</w:t>
      </w:r>
      <w:r w:rsidRPr="00D77792">
        <w:rPr>
          <w:color w:val="000000"/>
          <w:sz w:val="20"/>
          <w:lang w:val="en-GB"/>
        </w:rPr>
        <w:t>; ability to argue the topics covered on the basis of adequate scientific references and with appropriate language; aptitude for critical and reflective re-elaboration</w:t>
      </w:r>
      <w:r w:rsidRPr="00432A09">
        <w:rPr>
          <w:color w:val="000000"/>
          <w:sz w:val="20"/>
          <w:lang w:val="en-GB"/>
        </w:rPr>
        <w:t xml:space="preserve">. </w:t>
      </w:r>
    </w:p>
    <w:p w14:paraId="56839ED4" w14:textId="77777777" w:rsidR="004878F7" w:rsidRDefault="004878F7">
      <w:pPr>
        <w:spacing w:before="240" w:after="120"/>
        <w:jc w:val="both"/>
        <w:rPr>
          <w:b/>
          <w:i/>
          <w:sz w:val="18"/>
          <w:lang w:val="en-GB"/>
        </w:rPr>
      </w:pPr>
      <w:bookmarkStart w:id="5" w:name="_Hlk76557228"/>
    </w:p>
    <w:p w14:paraId="75714EF9" w14:textId="671973FD" w:rsidR="00BD76ED" w:rsidRPr="00432A09" w:rsidRDefault="00432A09">
      <w:pPr>
        <w:spacing w:before="240" w:after="120"/>
        <w:jc w:val="both"/>
        <w:rPr>
          <w:sz w:val="20"/>
          <w:lang w:val="en-GB"/>
        </w:rPr>
      </w:pPr>
      <w:r w:rsidRPr="00432A09">
        <w:rPr>
          <w:b/>
          <w:i/>
          <w:sz w:val="18"/>
          <w:lang w:val="en-GB"/>
        </w:rPr>
        <w:t>NOTES AND PREREQUISITES</w:t>
      </w:r>
      <w:bookmarkEnd w:id="5"/>
    </w:p>
    <w:p w14:paraId="16EF8CE3" w14:textId="3CE6C00A" w:rsidR="00BD76ED" w:rsidRPr="00432A09" w:rsidRDefault="00D77792">
      <w:pPr>
        <w:spacing w:before="120"/>
        <w:jc w:val="both"/>
        <w:rPr>
          <w:color w:val="000000"/>
          <w:lang w:val="en-GB"/>
        </w:rPr>
      </w:pPr>
      <w:r>
        <w:rPr>
          <w:color w:val="000000"/>
          <w:sz w:val="20"/>
          <w:lang w:val="en-GB"/>
        </w:rPr>
        <w:t xml:space="preserve">Since this is a </w:t>
      </w:r>
      <w:r w:rsidRPr="00D77792">
        <w:rPr>
          <w:color w:val="000000"/>
          <w:sz w:val="20"/>
          <w:lang w:val="en-GB"/>
        </w:rPr>
        <w:t>speciali</w:t>
      </w:r>
      <w:r>
        <w:rPr>
          <w:color w:val="000000"/>
          <w:sz w:val="20"/>
          <w:lang w:val="en-GB"/>
        </w:rPr>
        <w:t>s</w:t>
      </w:r>
      <w:r w:rsidRPr="00D77792">
        <w:rPr>
          <w:color w:val="000000"/>
          <w:sz w:val="20"/>
          <w:lang w:val="en-GB"/>
        </w:rPr>
        <w:t xml:space="preserve">ed </w:t>
      </w:r>
      <w:r>
        <w:rPr>
          <w:color w:val="000000"/>
          <w:sz w:val="20"/>
          <w:lang w:val="en-GB"/>
        </w:rPr>
        <w:t xml:space="preserve">course, </w:t>
      </w:r>
      <w:r w:rsidR="002673EB">
        <w:rPr>
          <w:color w:val="000000"/>
          <w:sz w:val="20"/>
          <w:lang w:val="en-GB"/>
        </w:rPr>
        <w:t xml:space="preserve">students are expected to master </w:t>
      </w:r>
      <w:r w:rsidRPr="00D77792">
        <w:rPr>
          <w:color w:val="000000"/>
          <w:sz w:val="20"/>
          <w:lang w:val="en-GB"/>
        </w:rPr>
        <w:t>the theoretical and methodological foundations of pedagogy and educational work</w:t>
      </w:r>
      <w:r w:rsidR="002673EB">
        <w:rPr>
          <w:color w:val="000000"/>
          <w:sz w:val="20"/>
          <w:lang w:val="en-GB"/>
        </w:rPr>
        <w:t>.</w:t>
      </w:r>
    </w:p>
    <w:p w14:paraId="3172DB62" w14:textId="77777777" w:rsidR="00432A09" w:rsidRPr="00432A09" w:rsidRDefault="00432A09" w:rsidP="00432A09">
      <w:pPr>
        <w:pStyle w:val="Testo2"/>
        <w:spacing w:before="120"/>
        <w:ind w:right="27" w:firstLine="0"/>
        <w:rPr>
          <w:lang w:val="en-GB"/>
        </w:rPr>
      </w:pPr>
      <w:bookmarkStart w:id="6" w:name="_Hlk76559061"/>
      <w:bookmarkStart w:id="7" w:name="_Hlk76565747"/>
      <w:bookmarkStart w:id="8" w:name="_Hlk76556740"/>
      <w:r w:rsidRPr="00432A09">
        <w:rPr>
          <w:lang w:val="en-GB"/>
        </w:rPr>
        <w:t xml:space="preserve">Information on office hours available on the teacher's personal page at </w:t>
      </w:r>
      <w:hyperlink r:id="rId5" w:history="1">
        <w:r w:rsidRPr="00432A09">
          <w:rPr>
            <w:rStyle w:val="Collegamentoipertestuale"/>
            <w:lang w:val="en-GB"/>
          </w:rPr>
          <w:t>http://docenti.unicatt.it/</w:t>
        </w:r>
      </w:hyperlink>
      <w:bookmarkEnd w:id="6"/>
      <w:r w:rsidRPr="00432A09">
        <w:rPr>
          <w:lang w:val="en-GB"/>
        </w:rPr>
        <w:t>.</w:t>
      </w:r>
      <w:bookmarkEnd w:id="7"/>
    </w:p>
    <w:bookmarkEnd w:id="8"/>
    <w:p w14:paraId="62DA06AE" w14:textId="77777777" w:rsidR="00BD76ED" w:rsidRDefault="00BD76ED">
      <w:pPr>
        <w:spacing w:line="240" w:lineRule="exact"/>
        <w:ind w:right="142"/>
        <w:jc w:val="both"/>
        <w:rPr>
          <w:sz w:val="20"/>
        </w:rPr>
      </w:pPr>
    </w:p>
    <w:sectPr w:rsidR="00BD76ED">
      <w:pgSz w:w="11906" w:h="16838"/>
      <w:pgMar w:top="3515" w:right="2608" w:bottom="3515" w:left="26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29"/>
    <w:multiLevelType w:val="multilevel"/>
    <w:tmpl w:val="4CA49B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74201F2"/>
    <w:multiLevelType w:val="multilevel"/>
    <w:tmpl w:val="B1F20130"/>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6973323">
    <w:abstractNumId w:val="1"/>
  </w:num>
  <w:num w:numId="2" w16cid:durableId="75532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ED"/>
    <w:rsid w:val="000F1CAA"/>
    <w:rsid w:val="00202B34"/>
    <w:rsid w:val="00220339"/>
    <w:rsid w:val="002673EB"/>
    <w:rsid w:val="0029296C"/>
    <w:rsid w:val="00315667"/>
    <w:rsid w:val="0041522F"/>
    <w:rsid w:val="00432A09"/>
    <w:rsid w:val="004878F7"/>
    <w:rsid w:val="004972C4"/>
    <w:rsid w:val="004B6970"/>
    <w:rsid w:val="0066250F"/>
    <w:rsid w:val="007055AA"/>
    <w:rsid w:val="009770E0"/>
    <w:rsid w:val="009F4D65"/>
    <w:rsid w:val="00AD0A3E"/>
    <w:rsid w:val="00BD76ED"/>
    <w:rsid w:val="00D77792"/>
    <w:rsid w:val="00FE13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4CED"/>
  <w15:docId w15:val="{8F93BEB7-3494-4720-AF51-E92E3605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sz w:val="24"/>
      <w:szCs w:val="20"/>
      <w:lang w:bidi="ar-SA"/>
    </w:rPr>
  </w:style>
  <w:style w:type="paragraph" w:styleId="Titolo1">
    <w:name w:val="heading 1"/>
    <w:basedOn w:val="Normale"/>
    <w:next w:val="Normale"/>
    <w:qFormat/>
    <w:pPr>
      <w:keepNext/>
      <w:numPr>
        <w:numId w:val="1"/>
      </w:numPr>
      <w:jc w:val="both"/>
      <w:outlineLvl w:val="0"/>
    </w:pPr>
    <w:rPr>
      <w:rFonts w:ascii="Garamond" w:eastAsia="Calibri" w:hAnsi="Garamond" w:cs="Times;Times New Roman"/>
    </w:rPr>
  </w:style>
  <w:style w:type="paragraph" w:styleId="Titolo2">
    <w:name w:val="heading 2"/>
    <w:basedOn w:val="Normale"/>
    <w:next w:val="Normale"/>
    <w:qFormat/>
    <w:pPr>
      <w:keepNext/>
      <w:numPr>
        <w:ilvl w:val="1"/>
        <w:numId w:val="1"/>
      </w:numPr>
      <w:jc w:val="center"/>
      <w:outlineLvl w:val="1"/>
    </w:pPr>
    <w:rPr>
      <w:rFonts w:ascii="Garamond" w:hAnsi="Garamond" w:cs="Times;Times New Roman"/>
      <w:b/>
      <w:bCs/>
      <w:szCs w:val="24"/>
    </w:rPr>
  </w:style>
  <w:style w:type="paragraph" w:styleId="Titolo3">
    <w:name w:val="heading 3"/>
    <w:basedOn w:val="Normale"/>
    <w:next w:val="Normale"/>
    <w:qFormat/>
    <w:pPr>
      <w:keepNext/>
      <w:keepLines/>
      <w:numPr>
        <w:ilvl w:val="2"/>
        <w:numId w:val="1"/>
      </w:numPr>
      <w:spacing w:before="200"/>
      <w:outlineLvl w:val="2"/>
    </w:pPr>
    <w:rPr>
      <w:rFonts w:ascii="Cambria" w:hAnsi="Cambria"/>
      <w:b/>
      <w:bCs/>
      <w:color w:val="4F81BD"/>
      <w:szCs w:val="24"/>
    </w:rPr>
  </w:style>
  <w:style w:type="paragraph" w:styleId="Titolo4">
    <w:name w:val="heading 4"/>
    <w:basedOn w:val="Normale"/>
    <w:next w:val="Normale"/>
    <w:qFormat/>
    <w:pPr>
      <w:keepNext/>
      <w:keepLines/>
      <w:numPr>
        <w:ilvl w:val="3"/>
        <w:numId w:val="1"/>
      </w:numPr>
      <w:spacing w:before="200"/>
      <w:outlineLvl w:val="3"/>
    </w:pPr>
    <w:rPr>
      <w:rFonts w:ascii="Cambria" w:hAnsi="Cambria"/>
      <w:b/>
      <w:bCs/>
      <w:i/>
      <w:iCs/>
      <w:color w:val="4F81BD"/>
      <w:szCs w:val="24"/>
    </w:rPr>
  </w:style>
  <w:style w:type="paragraph" w:styleId="Titolo5">
    <w:name w:val="heading 5"/>
    <w:basedOn w:val="Normale"/>
    <w:next w:val="Normale"/>
    <w:qFormat/>
    <w:pPr>
      <w:keepNext/>
      <w:numPr>
        <w:ilvl w:val="4"/>
        <w:numId w:val="1"/>
      </w:numPr>
      <w:outlineLvl w:val="4"/>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atterepredefinitoparagrafo">
    <w:name w:val="Carattere predefinito paragrafo"/>
    <w:qFormat/>
  </w:style>
  <w:style w:type="character" w:customStyle="1" w:styleId="Titolo1Carattere">
    <w:name w:val="Titolo 1 Carattere"/>
    <w:qFormat/>
    <w:rPr>
      <w:rFonts w:ascii="Garamond" w:hAnsi="Garamond" w:cs="Times;Times New Roman"/>
      <w:sz w:val="24"/>
      <w:szCs w:val="20"/>
    </w:rPr>
  </w:style>
  <w:style w:type="character" w:customStyle="1" w:styleId="Titolo2Carattere">
    <w:name w:val="Titolo 2 Carattere"/>
    <w:qFormat/>
    <w:rPr>
      <w:rFonts w:ascii="Garamond" w:eastAsia="Times New Roman" w:hAnsi="Garamond" w:cs="Times;Times New Roman"/>
      <w:b/>
      <w:bCs/>
      <w:sz w:val="24"/>
      <w:szCs w:val="24"/>
    </w:rPr>
  </w:style>
  <w:style w:type="character" w:customStyle="1" w:styleId="Titolo3Carattere">
    <w:name w:val="Titolo 3 Carattere"/>
    <w:qFormat/>
    <w:rPr>
      <w:rFonts w:ascii="Cambria" w:eastAsia="Times New Roman" w:hAnsi="Cambria" w:cs="Times New Roman"/>
      <w:b/>
      <w:bCs/>
      <w:color w:val="4F81BD"/>
      <w:sz w:val="24"/>
      <w:szCs w:val="24"/>
    </w:rPr>
  </w:style>
  <w:style w:type="character" w:customStyle="1" w:styleId="Titolo4Carattere">
    <w:name w:val="Titolo 4 Carattere"/>
    <w:qFormat/>
    <w:rPr>
      <w:rFonts w:ascii="Cambria" w:eastAsia="Times New Roman" w:hAnsi="Cambria" w:cs="Times New Roman"/>
      <w:b/>
      <w:bCs/>
      <w:i/>
      <w:iCs/>
      <w:color w:val="4F81BD"/>
      <w:sz w:val="24"/>
      <w:szCs w:val="24"/>
    </w:rPr>
  </w:style>
  <w:style w:type="character" w:customStyle="1" w:styleId="Titolo5Carattere">
    <w:name w:val="Titolo 5 Carattere"/>
    <w:qFormat/>
    <w:rPr>
      <w:rFonts w:ascii="Times New Roman" w:eastAsia="Times New Roman" w:hAnsi="Times New Roman" w:cs="Times New Roman"/>
      <w:sz w:val="24"/>
      <w:szCs w:val="20"/>
      <w:u w:val="single"/>
    </w:rPr>
  </w:style>
  <w:style w:type="character" w:customStyle="1" w:styleId="CorpotestoCarattere">
    <w:name w:val="Corpo testo Carattere"/>
    <w:qFormat/>
    <w:rPr>
      <w:rFonts w:ascii="Times New Roman" w:eastAsia="Times New Roman" w:hAnsi="Times New Roman" w:cs="Times New Roman"/>
      <w:sz w:val="24"/>
      <w:szCs w:val="20"/>
    </w:rPr>
  </w:style>
  <w:style w:type="character" w:customStyle="1" w:styleId="ListLabel9">
    <w:name w:val="ListLabel 9"/>
    <w:qFormat/>
    <w:rPr>
      <w:rFonts w:ascii="Times New Roman" w:hAnsi="Times New Roman" w:cs="Symbol"/>
      <w:sz w:val="20"/>
    </w:rPr>
  </w:style>
  <w:style w:type="character" w:customStyle="1" w:styleId="ListLabel10">
    <w:name w:val="ListLabel 10"/>
    <w:qFormat/>
    <w:rPr>
      <w:rFonts w:ascii="Times New Roman" w:hAnsi="Times New Roman" w:cs="Symbol"/>
      <w:sz w:val="20"/>
    </w:rPr>
  </w:style>
  <w:style w:type="character" w:customStyle="1" w:styleId="ListLabel11">
    <w:name w:val="ListLabel 11"/>
    <w:qFormat/>
    <w:rPr>
      <w:rFonts w:eastAsia="MS Mincho" w:cs="Times New Roman"/>
      <w:color w:val="auto"/>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color w:val="auto"/>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color w:val="auto"/>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CollegamentoInternet">
    <w:name w:val="Collegamento Internet"/>
    <w:rPr>
      <w:color w:val="000080"/>
      <w:u w:val="single"/>
    </w:rPr>
  </w:style>
  <w:style w:type="character" w:customStyle="1" w:styleId="Enfasi">
    <w:name w:val="Enfasi"/>
    <w:qFormat/>
    <w:rPr>
      <w:i/>
      <w:iC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Arial" w:eastAsia="PingFang SC" w:hAnsi="Liberation Sans;Arial" w:cs="Arial Unicode MS"/>
      <w:sz w:val="28"/>
      <w:szCs w:val="28"/>
    </w:rPr>
  </w:style>
  <w:style w:type="paragraph" w:styleId="Corpotesto">
    <w:name w:val="Body Text"/>
    <w:basedOn w:val="Normale"/>
    <w:pPr>
      <w:jc w:val="both"/>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Cs w:val="24"/>
    </w:rPr>
  </w:style>
  <w:style w:type="paragraph" w:customStyle="1" w:styleId="Indice">
    <w:name w:val="Indice"/>
    <w:basedOn w:val="Normale"/>
    <w:qFormat/>
    <w:pPr>
      <w:suppressLineNumbers/>
    </w:pPr>
    <w:rPr>
      <w:rFonts w:cs="Arial Unicode MS"/>
    </w:rPr>
  </w:style>
  <w:style w:type="paragraph" w:styleId="Testofumetto">
    <w:name w:val="Balloon Text"/>
    <w:basedOn w:val="Normale"/>
    <w:qFormat/>
    <w:rPr>
      <w:rFonts w:ascii="Tahoma" w:hAnsi="Tahoma" w:cs="Tahoma"/>
      <w:sz w:val="16"/>
      <w:szCs w:val="16"/>
    </w:rPr>
  </w:style>
  <w:style w:type="paragraph" w:customStyle="1" w:styleId="xmsonormal">
    <w:name w:val="x_msonormal"/>
    <w:basedOn w:val="Normale"/>
    <w:qFormat/>
    <w:pPr>
      <w:spacing w:before="280" w:after="280"/>
    </w:pPr>
    <w:rPr>
      <w:rFonts w:ascii="Times;Times New Roman" w:eastAsia="Calibri" w:hAnsi="Times;Times New Roman" w:cs="Times;Times New Roman"/>
      <w:sz w:val="20"/>
    </w:rPr>
  </w:style>
  <w:style w:type="paragraph" w:customStyle="1" w:styleId="Corpodeltesto1">
    <w:name w:val="Corpo del testo1"/>
    <w:basedOn w:val="Normale"/>
    <w:qFormat/>
    <w:pPr>
      <w:jc w:val="both"/>
    </w:pPr>
    <w:rPr>
      <w:sz w:val="20"/>
    </w:rPr>
  </w:style>
  <w:style w:type="paragraph" w:customStyle="1" w:styleId="Testo2">
    <w:name w:val="Testo 2"/>
    <w:uiPriority w:val="99"/>
    <w:qFormat/>
    <w:pPr>
      <w:suppressAutoHyphens/>
      <w:spacing w:line="220" w:lineRule="exact"/>
      <w:ind w:firstLine="284"/>
      <w:jc w:val="both"/>
    </w:pPr>
    <w:rPr>
      <w:rFonts w:ascii="Times;Times New Roman" w:hAnsi="Times;Times New Roman"/>
      <w:kern w:val="2"/>
      <w:sz w:val="18"/>
      <w:szCs w:val="20"/>
    </w:rPr>
  </w:style>
  <w:style w:type="paragraph" w:styleId="Paragrafoelenco">
    <w:name w:val="List Paragraph"/>
    <w:basedOn w:val="Normale"/>
    <w:uiPriority w:val="34"/>
    <w:qFormat/>
    <w:rsid w:val="00FC7D52"/>
    <w:pPr>
      <w:ind w:left="720"/>
      <w:contextualSpacing/>
    </w:pPr>
  </w:style>
  <w:style w:type="numbering" w:customStyle="1" w:styleId="WW8Num1">
    <w:name w:val="WW8Num1"/>
    <w:qFormat/>
  </w:style>
  <w:style w:type="character" w:styleId="Rimandocommento">
    <w:name w:val="annotation reference"/>
    <w:basedOn w:val="Carpredefinitoparagrafo"/>
    <w:uiPriority w:val="99"/>
    <w:semiHidden/>
    <w:unhideWhenUsed/>
    <w:rsid w:val="0041522F"/>
    <w:rPr>
      <w:sz w:val="16"/>
      <w:szCs w:val="16"/>
    </w:rPr>
  </w:style>
  <w:style w:type="paragraph" w:styleId="Testocommento">
    <w:name w:val="annotation text"/>
    <w:basedOn w:val="Normale"/>
    <w:link w:val="TestocommentoCarattere"/>
    <w:uiPriority w:val="99"/>
    <w:unhideWhenUsed/>
    <w:rsid w:val="0041522F"/>
    <w:rPr>
      <w:sz w:val="20"/>
    </w:rPr>
  </w:style>
  <w:style w:type="character" w:customStyle="1" w:styleId="TestocommentoCarattere">
    <w:name w:val="Testo commento Carattere"/>
    <w:basedOn w:val="Carpredefinitoparagrafo"/>
    <w:link w:val="Testocommento"/>
    <w:uiPriority w:val="99"/>
    <w:rsid w:val="0041522F"/>
    <w:rPr>
      <w:rFonts w:ascii="Times New Roman" w:eastAsia="Times New Roman" w:hAnsi="Times New Roman" w:cs="Times New Roman"/>
      <w:szCs w:val="20"/>
      <w:lang w:bidi="ar-SA"/>
    </w:rPr>
  </w:style>
  <w:style w:type="paragraph" w:styleId="Soggettocommento">
    <w:name w:val="annotation subject"/>
    <w:basedOn w:val="Testocommento"/>
    <w:next w:val="Testocommento"/>
    <w:link w:val="SoggettocommentoCarattere"/>
    <w:uiPriority w:val="99"/>
    <w:semiHidden/>
    <w:unhideWhenUsed/>
    <w:rsid w:val="0041522F"/>
    <w:rPr>
      <w:b/>
      <w:bCs/>
    </w:rPr>
  </w:style>
  <w:style w:type="character" w:customStyle="1" w:styleId="SoggettocommentoCarattere">
    <w:name w:val="Soggetto commento Carattere"/>
    <w:basedOn w:val="TestocommentoCarattere"/>
    <w:link w:val="Soggettocommento"/>
    <w:uiPriority w:val="99"/>
    <w:semiHidden/>
    <w:rsid w:val="0041522F"/>
    <w:rPr>
      <w:rFonts w:ascii="Times New Roman" w:eastAsia="Times New Roman" w:hAnsi="Times New Roman" w:cs="Times New Roman"/>
      <w:b/>
      <w:bCs/>
      <w:szCs w:val="20"/>
      <w:lang w:bidi="ar-SA"/>
    </w:rPr>
  </w:style>
  <w:style w:type="character" w:customStyle="1" w:styleId="cf01">
    <w:name w:val="cf01"/>
    <w:basedOn w:val="Carpredefinitoparagrafo"/>
    <w:rsid w:val="0041522F"/>
    <w:rPr>
      <w:rFonts w:ascii="Segoe UI" w:hAnsi="Segoe UI" w:cs="Segoe UI" w:hint="default"/>
      <w:sz w:val="18"/>
      <w:szCs w:val="18"/>
    </w:rPr>
  </w:style>
  <w:style w:type="character" w:customStyle="1" w:styleId="cf11">
    <w:name w:val="cf11"/>
    <w:basedOn w:val="Carpredefinitoparagrafo"/>
    <w:rsid w:val="0041522F"/>
    <w:rPr>
      <w:rFonts w:ascii="Segoe UI" w:hAnsi="Segoe UI" w:cs="Segoe UI" w:hint="default"/>
      <w:sz w:val="18"/>
      <w:szCs w:val="18"/>
    </w:rPr>
  </w:style>
  <w:style w:type="character" w:styleId="Collegamentoipertestuale">
    <w:name w:val="Hyperlink"/>
    <w:basedOn w:val="Carpredefinitoparagrafo"/>
    <w:unhideWhenUsed/>
    <w:rsid w:val="00432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3</Pages>
  <Words>747</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Sonlieti Cleonice</dc:creator>
  <dc:description/>
  <cp:lastModifiedBy>Sonlieti Cleonice</cp:lastModifiedBy>
  <cp:revision>7</cp:revision>
  <cp:lastPrinted>2013-07-02T08:46:00Z</cp:lastPrinted>
  <dcterms:created xsi:type="dcterms:W3CDTF">2023-10-27T18:38:00Z</dcterms:created>
  <dcterms:modified xsi:type="dcterms:W3CDTF">2024-01-11T15:08:00Z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 - Piacenza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