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DB6B" w14:textId="646CA219" w:rsidR="00752755" w:rsidRPr="006B653A" w:rsidRDefault="00AC4958">
      <w:pPr>
        <w:spacing w:before="120"/>
        <w:jc w:val="both"/>
        <w:rPr>
          <w:lang w:val="en-GB"/>
        </w:rPr>
      </w:pPr>
      <w:r w:rsidRPr="006B653A">
        <w:rPr>
          <w:b/>
          <w:bCs/>
          <w:lang w:val="en-GB"/>
        </w:rPr>
        <w:t xml:space="preserve">-. </w:t>
      </w:r>
      <w:r w:rsidR="006B653A" w:rsidRPr="006B653A">
        <w:rPr>
          <w:b/>
          <w:bCs/>
          <w:lang w:val="en-GB"/>
        </w:rPr>
        <w:t>Family Pedagogy</w:t>
      </w:r>
    </w:p>
    <w:p w14:paraId="00BA7B15" w14:textId="07131207" w:rsidR="00752755" w:rsidRPr="006B653A" w:rsidRDefault="00AC4958">
      <w:pPr>
        <w:spacing w:before="120"/>
        <w:jc w:val="both"/>
        <w:rPr>
          <w:smallCaps/>
          <w:lang w:val="en-GB"/>
        </w:rPr>
      </w:pPr>
      <w:r w:rsidRPr="006B653A">
        <w:rPr>
          <w:smallCaps/>
          <w:lang w:val="en-GB"/>
        </w:rPr>
        <w:t xml:space="preserve">Prof. </w:t>
      </w:r>
      <w:r w:rsidR="00053DAB" w:rsidRPr="006B653A">
        <w:rPr>
          <w:smallCaps/>
          <w:lang w:val="en-GB"/>
        </w:rPr>
        <w:t>Elisabetta Musi</w:t>
      </w:r>
    </w:p>
    <w:p w14:paraId="0D1074A0" w14:textId="3DB8092C" w:rsidR="00752755" w:rsidRPr="006B653A" w:rsidRDefault="006B653A">
      <w:pPr>
        <w:spacing w:before="240" w:after="120"/>
        <w:jc w:val="both"/>
        <w:rPr>
          <w:b/>
          <w:i/>
          <w:smallCaps/>
          <w:lang w:val="en-GB"/>
        </w:rPr>
      </w:pPr>
      <w:bookmarkStart w:id="0" w:name="_Hlk76557115"/>
      <w:r w:rsidRPr="006B653A">
        <w:rPr>
          <w:b/>
          <w:i/>
          <w:sz w:val="18"/>
          <w:lang w:val="en-GB"/>
        </w:rPr>
        <w:t>COURSE AIMS AND INTENDED LEARNING OUTCOMES</w:t>
      </w:r>
      <w:bookmarkEnd w:id="0"/>
    </w:p>
    <w:p w14:paraId="5FECD900" w14:textId="3C45DCE9" w:rsidR="00752755" w:rsidRPr="006B653A" w:rsidRDefault="00124025">
      <w:pPr>
        <w:pStyle w:val="Corpotesto"/>
        <w:rPr>
          <w:rFonts w:cs="Times"/>
          <w:sz w:val="20"/>
          <w:lang w:val="en-GB"/>
        </w:rPr>
      </w:pPr>
      <w:r w:rsidRPr="00124025">
        <w:rPr>
          <w:rFonts w:cs="Times"/>
          <w:sz w:val="20"/>
          <w:lang w:val="en-GB"/>
        </w:rPr>
        <w:t>The changes taking place in the family call for new educational tasks and responsibilities. Married, separated parents, mixed couples, de facto</w:t>
      </w:r>
      <w:r>
        <w:rPr>
          <w:rFonts w:cs="Times"/>
          <w:sz w:val="20"/>
          <w:lang w:val="en-GB"/>
        </w:rPr>
        <w:t xml:space="preserve"> families</w:t>
      </w:r>
      <w:r w:rsidRPr="00124025">
        <w:rPr>
          <w:rFonts w:cs="Times"/>
          <w:sz w:val="20"/>
          <w:lang w:val="en-GB"/>
        </w:rPr>
        <w:t>, single-parent, reconstituted families...: multipl</w:t>
      </w:r>
      <w:r>
        <w:rPr>
          <w:rFonts w:cs="Times"/>
          <w:sz w:val="20"/>
          <w:lang w:val="en-GB"/>
        </w:rPr>
        <w:t>e</w:t>
      </w:r>
      <w:r w:rsidRPr="00124025">
        <w:rPr>
          <w:rFonts w:cs="Times"/>
          <w:sz w:val="20"/>
          <w:lang w:val="en-GB"/>
        </w:rPr>
        <w:t xml:space="preserve"> family forms impl</w:t>
      </w:r>
      <w:r>
        <w:rPr>
          <w:rFonts w:cs="Times"/>
          <w:sz w:val="20"/>
          <w:lang w:val="en-GB"/>
        </w:rPr>
        <w:t>y</w:t>
      </w:r>
      <w:r w:rsidRPr="00124025">
        <w:rPr>
          <w:rFonts w:cs="Times"/>
          <w:sz w:val="20"/>
          <w:lang w:val="en-GB"/>
        </w:rPr>
        <w:t xml:space="preserve"> different ways of being mothers and fathers. What tools does pedagogy offer to understand these expressions of complexity and social differentiation?</w:t>
      </w:r>
      <w:r w:rsidRPr="006B653A">
        <w:rPr>
          <w:rFonts w:cs="Times"/>
          <w:sz w:val="20"/>
          <w:lang w:val="en-GB"/>
        </w:rPr>
        <w:t xml:space="preserve"> </w:t>
      </w:r>
    </w:p>
    <w:p w14:paraId="1C4DC399" w14:textId="24031AFF" w:rsidR="00752755" w:rsidRPr="006B653A" w:rsidRDefault="00124025">
      <w:pPr>
        <w:pStyle w:val="Corpotesto"/>
        <w:rPr>
          <w:lang w:val="en-GB"/>
        </w:rPr>
      </w:pPr>
      <w:r w:rsidRPr="00124025">
        <w:rPr>
          <w:rFonts w:cs="Times"/>
          <w:sz w:val="20"/>
          <w:lang w:val="en-GB"/>
        </w:rPr>
        <w:t>In the first part of the course (1</w:t>
      </w:r>
      <w:r w:rsidRPr="00124025">
        <w:rPr>
          <w:rFonts w:cs="Times"/>
          <w:sz w:val="20"/>
          <w:vertAlign w:val="superscript"/>
          <w:lang w:val="en-GB"/>
        </w:rPr>
        <w:t>st</w:t>
      </w:r>
      <w:r>
        <w:rPr>
          <w:rFonts w:cs="Times"/>
          <w:sz w:val="20"/>
          <w:lang w:val="en-GB"/>
        </w:rPr>
        <w:t xml:space="preserve"> </w:t>
      </w:r>
      <w:r w:rsidRPr="00124025">
        <w:rPr>
          <w:rFonts w:cs="Times"/>
          <w:sz w:val="20"/>
          <w:lang w:val="en-GB"/>
        </w:rPr>
        <w:t>semester), students will be presented with the conceptual notions and tools necessary to understand the different family morphologies, the dynamics linked to roles and their evolution.</w:t>
      </w:r>
      <w:r w:rsidRPr="006B653A">
        <w:rPr>
          <w:rFonts w:cs="Times"/>
          <w:sz w:val="20"/>
          <w:lang w:val="en-GB"/>
        </w:rPr>
        <w:t xml:space="preserve"> </w:t>
      </w:r>
      <w:r w:rsidRPr="00124025">
        <w:rPr>
          <w:rFonts w:cs="Times"/>
          <w:sz w:val="20"/>
          <w:lang w:val="en-GB"/>
        </w:rPr>
        <w:t xml:space="preserve">The general </w:t>
      </w:r>
      <w:r>
        <w:rPr>
          <w:rFonts w:cs="Times"/>
          <w:sz w:val="20"/>
          <w:lang w:val="en-GB"/>
        </w:rPr>
        <w:t>aim of the course</w:t>
      </w:r>
      <w:r w:rsidRPr="00124025">
        <w:rPr>
          <w:rFonts w:cs="Times"/>
          <w:sz w:val="20"/>
          <w:lang w:val="en-GB"/>
        </w:rPr>
        <w:t xml:space="preserve"> consists </w:t>
      </w:r>
      <w:r w:rsidR="00273EE0">
        <w:rPr>
          <w:rFonts w:cs="Times"/>
          <w:sz w:val="20"/>
          <w:lang w:val="en-GB"/>
        </w:rPr>
        <w:t>of</w:t>
      </w:r>
      <w:r w:rsidRPr="00124025">
        <w:rPr>
          <w:rFonts w:cs="Times"/>
          <w:sz w:val="20"/>
          <w:lang w:val="en-GB"/>
        </w:rPr>
        <w:t xml:space="preserve"> promoting the acquisition of the theoretical foundations of family pedagogy in relation to the main social transformations</w:t>
      </w:r>
      <w:r>
        <w:rPr>
          <w:rFonts w:cs="Times"/>
          <w:sz w:val="20"/>
          <w:lang w:val="en-GB"/>
        </w:rPr>
        <w:t xml:space="preserve"> and </w:t>
      </w:r>
      <w:r w:rsidRPr="00124025">
        <w:rPr>
          <w:rFonts w:cs="Times"/>
          <w:sz w:val="20"/>
          <w:lang w:val="en-GB"/>
        </w:rPr>
        <w:t>examining in depth some conditions of the parental experience, in particular its educational responsibilities in critical conditions</w:t>
      </w:r>
      <w:r w:rsidRPr="006B653A">
        <w:rPr>
          <w:rFonts w:cs="Times"/>
          <w:sz w:val="20"/>
          <w:lang w:val="en-GB"/>
        </w:rPr>
        <w:t xml:space="preserve">. </w:t>
      </w:r>
    </w:p>
    <w:p w14:paraId="6E557BF4" w14:textId="7A35D219" w:rsidR="00752755" w:rsidRPr="006B653A" w:rsidRDefault="00124025">
      <w:pPr>
        <w:jc w:val="both"/>
        <w:rPr>
          <w:lang w:val="en-GB"/>
        </w:rPr>
      </w:pPr>
      <w:r w:rsidRPr="00124025">
        <w:rPr>
          <w:rFonts w:cs="Times"/>
          <w:lang w:val="en-GB"/>
        </w:rPr>
        <w:t>The second semester</w:t>
      </w:r>
      <w:r>
        <w:rPr>
          <w:rFonts w:cs="Times"/>
          <w:lang w:val="en-GB"/>
        </w:rPr>
        <w:t xml:space="preserve"> </w:t>
      </w:r>
      <w:r w:rsidRPr="00124025">
        <w:rPr>
          <w:rFonts w:cs="Times"/>
          <w:lang w:val="en-GB"/>
        </w:rPr>
        <w:t xml:space="preserve">will </w:t>
      </w:r>
      <w:r>
        <w:rPr>
          <w:rFonts w:cs="Times"/>
          <w:lang w:val="en-GB"/>
        </w:rPr>
        <w:t>focus on</w:t>
      </w:r>
      <w:r w:rsidRPr="00124025">
        <w:rPr>
          <w:rFonts w:cs="Times"/>
          <w:lang w:val="en-GB"/>
        </w:rPr>
        <w:t xml:space="preserve"> direct learning in </w:t>
      </w:r>
      <w:r w:rsidR="00DB684A">
        <w:rPr>
          <w:rFonts w:cs="Times"/>
          <w:lang w:val="en-GB"/>
        </w:rPr>
        <w:t xml:space="preserve">the different </w:t>
      </w:r>
      <w:r w:rsidRPr="00124025">
        <w:rPr>
          <w:rFonts w:cs="Times"/>
          <w:lang w:val="en-GB"/>
        </w:rPr>
        <w:t xml:space="preserve">contexts and will include three training </w:t>
      </w:r>
      <w:r>
        <w:rPr>
          <w:rFonts w:cs="Times"/>
          <w:lang w:val="en-GB"/>
        </w:rPr>
        <w:t>paths</w:t>
      </w:r>
      <w:r w:rsidRPr="00124025">
        <w:rPr>
          <w:rFonts w:cs="Times"/>
          <w:lang w:val="en-GB"/>
        </w:rPr>
        <w:t xml:space="preserve"> in </w:t>
      </w:r>
      <w:r>
        <w:rPr>
          <w:rFonts w:cs="Times"/>
          <w:lang w:val="en-GB"/>
        </w:rPr>
        <w:t>three</w:t>
      </w:r>
      <w:r w:rsidRPr="00124025">
        <w:rPr>
          <w:rFonts w:cs="Times"/>
          <w:lang w:val="en-GB"/>
        </w:rPr>
        <w:t xml:space="preserve"> particularly significant social scenarios: for the support of the family, </w:t>
      </w:r>
      <w:r w:rsidR="00DB684A">
        <w:rPr>
          <w:rFonts w:cs="Times"/>
          <w:lang w:val="en-GB"/>
        </w:rPr>
        <w:t xml:space="preserve">of </w:t>
      </w:r>
      <w:r w:rsidRPr="00124025">
        <w:rPr>
          <w:rFonts w:cs="Times"/>
          <w:lang w:val="en-GB"/>
        </w:rPr>
        <w:t xml:space="preserve">its relatives put to the test by critical experiences, the identification of </w:t>
      </w:r>
      <w:r w:rsidR="00DB684A" w:rsidRPr="00124025">
        <w:rPr>
          <w:rFonts w:cs="Times"/>
          <w:lang w:val="en-GB"/>
        </w:rPr>
        <w:t xml:space="preserve">possibilities </w:t>
      </w:r>
      <w:r w:rsidR="00DB684A">
        <w:rPr>
          <w:rFonts w:cs="Times"/>
          <w:lang w:val="en-GB"/>
        </w:rPr>
        <w:t xml:space="preserve">for </w:t>
      </w:r>
      <w:r w:rsidRPr="00124025">
        <w:rPr>
          <w:rFonts w:cs="Times"/>
          <w:lang w:val="en-GB"/>
        </w:rPr>
        <w:t>education/re-education and social promotion</w:t>
      </w:r>
      <w:r w:rsidRPr="006B653A">
        <w:rPr>
          <w:rFonts w:cs="Times"/>
          <w:lang w:val="en-GB"/>
        </w:rPr>
        <w:t xml:space="preserve">. </w:t>
      </w:r>
      <w:r w:rsidRPr="00124025">
        <w:rPr>
          <w:rFonts w:cs="Times"/>
          <w:lang w:val="en-GB"/>
        </w:rPr>
        <w:t>The three contexts are: the Cent</w:t>
      </w:r>
      <w:r w:rsidR="00997AC5">
        <w:rPr>
          <w:rFonts w:cs="Times"/>
          <w:lang w:val="en-GB"/>
        </w:rPr>
        <w:t>re</w:t>
      </w:r>
      <w:r w:rsidRPr="00124025">
        <w:rPr>
          <w:rFonts w:cs="Times"/>
          <w:lang w:val="en-GB"/>
        </w:rPr>
        <w:t xml:space="preserve"> for families (where </w:t>
      </w:r>
      <w:r w:rsidR="00997AC5">
        <w:rPr>
          <w:rFonts w:cs="Times"/>
          <w:lang w:val="en-GB"/>
        </w:rPr>
        <w:t>it is possible to</w:t>
      </w:r>
      <w:r w:rsidRPr="00124025">
        <w:rPr>
          <w:rFonts w:cs="Times"/>
          <w:lang w:val="en-GB"/>
        </w:rPr>
        <w:t xml:space="preserve"> meet and interact with midwives, </w:t>
      </w:r>
      <w:r w:rsidR="00997AC5" w:rsidRPr="00124025">
        <w:rPr>
          <w:rFonts w:cs="Times"/>
          <w:lang w:val="en-GB"/>
        </w:rPr>
        <w:t>gynaecologists</w:t>
      </w:r>
      <w:r w:rsidRPr="00124025">
        <w:rPr>
          <w:rFonts w:cs="Times"/>
          <w:lang w:val="en-GB"/>
        </w:rPr>
        <w:t xml:space="preserve">, educators, future and new mothers), the Piacenza prison (where </w:t>
      </w:r>
      <w:r w:rsidR="00997AC5">
        <w:rPr>
          <w:rFonts w:cs="Times"/>
          <w:lang w:val="en-GB"/>
        </w:rPr>
        <w:t>it is possible to</w:t>
      </w:r>
      <w:r w:rsidRPr="00124025">
        <w:rPr>
          <w:rFonts w:cs="Times"/>
          <w:lang w:val="en-GB"/>
        </w:rPr>
        <w:t xml:space="preserve"> meet prisoners, volunteers, penitentiary workers), the “La casa di Iris” hospice (where </w:t>
      </w:r>
      <w:r w:rsidR="00997AC5">
        <w:rPr>
          <w:rFonts w:cs="Times"/>
          <w:lang w:val="en-GB"/>
        </w:rPr>
        <w:t>it is possible to</w:t>
      </w:r>
      <w:r w:rsidRPr="00124025">
        <w:rPr>
          <w:rFonts w:cs="Times"/>
          <w:lang w:val="en-GB"/>
        </w:rPr>
        <w:t xml:space="preserve"> work with social and healthcare workers, volunteers, family members of people who spent the last days of their lives there).</w:t>
      </w:r>
      <w:r>
        <w:rPr>
          <w:rFonts w:cs="Times"/>
          <w:lang w:val="en-GB"/>
        </w:rPr>
        <w:t xml:space="preserve"> </w:t>
      </w:r>
    </w:p>
    <w:p w14:paraId="60812265" w14:textId="3FA6E219" w:rsidR="00752755" w:rsidRPr="006B653A" w:rsidRDefault="0035679F">
      <w:pPr>
        <w:jc w:val="both"/>
        <w:rPr>
          <w:rFonts w:cs="Times"/>
          <w:lang w:val="en-GB"/>
        </w:rPr>
      </w:pPr>
      <w:r w:rsidRPr="0035679F">
        <w:rPr>
          <w:rFonts w:cs="Times"/>
          <w:lang w:val="en-GB"/>
        </w:rPr>
        <w:t xml:space="preserve">Each path consists of a series of meetings (3-4) in the places </w:t>
      </w:r>
      <w:r>
        <w:rPr>
          <w:rFonts w:cs="Times"/>
          <w:lang w:val="en-GB"/>
        </w:rPr>
        <w:t>providing</w:t>
      </w:r>
      <w:r w:rsidRPr="0035679F">
        <w:rPr>
          <w:rFonts w:cs="Times"/>
          <w:lang w:val="en-GB"/>
        </w:rPr>
        <w:t xml:space="preserve"> the services</w:t>
      </w:r>
      <w:r>
        <w:rPr>
          <w:rFonts w:cs="Times"/>
          <w:lang w:val="en-GB"/>
        </w:rPr>
        <w:t>,</w:t>
      </w:r>
      <w:r w:rsidRPr="0035679F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where students</w:t>
      </w:r>
      <w:r w:rsidRPr="0035679F">
        <w:rPr>
          <w:rFonts w:cs="Times"/>
          <w:lang w:val="en-GB"/>
        </w:rPr>
        <w:t xml:space="preserve"> will </w:t>
      </w:r>
      <w:r>
        <w:rPr>
          <w:rFonts w:cs="Times"/>
          <w:lang w:val="en-GB"/>
        </w:rPr>
        <w:t>interact</w:t>
      </w:r>
      <w:r w:rsidRPr="0035679F">
        <w:rPr>
          <w:rFonts w:cs="Times"/>
          <w:lang w:val="en-GB"/>
        </w:rPr>
        <w:t xml:space="preserve"> with the operators of those services and the </w:t>
      </w:r>
      <w:r>
        <w:rPr>
          <w:rFonts w:cs="Times"/>
          <w:lang w:val="en-GB"/>
        </w:rPr>
        <w:t>individuals</w:t>
      </w:r>
      <w:r w:rsidRPr="0035679F">
        <w:rPr>
          <w:rFonts w:cs="Times"/>
          <w:lang w:val="en-GB"/>
        </w:rPr>
        <w:t xml:space="preserve"> who are experiencing them</w:t>
      </w:r>
      <w:r w:rsidRPr="006B653A">
        <w:rPr>
          <w:rFonts w:cs="Times"/>
          <w:lang w:val="en-GB"/>
        </w:rPr>
        <w:t>.</w:t>
      </w:r>
    </w:p>
    <w:p w14:paraId="5511661D" w14:textId="7B8AB240" w:rsidR="00752755" w:rsidRPr="006B653A" w:rsidRDefault="0035679F">
      <w:pPr>
        <w:jc w:val="both"/>
        <w:rPr>
          <w:lang w:val="en-GB"/>
        </w:rPr>
      </w:pPr>
      <w:r w:rsidRPr="0035679F">
        <w:rPr>
          <w:rFonts w:cs="Times"/>
          <w:lang w:val="en-GB"/>
        </w:rPr>
        <w:t xml:space="preserve">During the first semester, students will be prepared to deal with these delicate contexts, the topics that will be </w:t>
      </w:r>
      <w:r>
        <w:rPr>
          <w:rFonts w:cs="Times"/>
          <w:lang w:val="en-GB"/>
        </w:rPr>
        <w:t>addressed</w:t>
      </w:r>
      <w:r w:rsidRPr="0035679F">
        <w:rPr>
          <w:rFonts w:cs="Times"/>
          <w:lang w:val="en-GB"/>
        </w:rPr>
        <w:t xml:space="preserve"> will be </w:t>
      </w:r>
      <w:r>
        <w:rPr>
          <w:rFonts w:cs="Times"/>
          <w:lang w:val="en-GB"/>
        </w:rPr>
        <w:t>previously discussed</w:t>
      </w:r>
      <w:r w:rsidRPr="0035679F">
        <w:rPr>
          <w:rFonts w:cs="Times"/>
          <w:lang w:val="en-GB"/>
        </w:rPr>
        <w:t xml:space="preserve"> in the classroom and the ways of co-managing part of the meetings will be shared </w:t>
      </w:r>
      <w:r w:rsidR="0055184F">
        <w:rPr>
          <w:rFonts w:cs="Times"/>
          <w:lang w:val="en-GB"/>
        </w:rPr>
        <w:t xml:space="preserve">through </w:t>
      </w:r>
      <w:r w:rsidRPr="0035679F">
        <w:rPr>
          <w:rFonts w:cs="Times"/>
          <w:lang w:val="en-GB"/>
        </w:rPr>
        <w:t>small test exercises</w:t>
      </w:r>
      <w:r w:rsidR="0055184F">
        <w:rPr>
          <w:rFonts w:cs="Times"/>
          <w:lang w:val="en-GB"/>
        </w:rPr>
        <w:t xml:space="preserve">, by identifying with the </w:t>
      </w:r>
      <w:r w:rsidRPr="0035679F">
        <w:rPr>
          <w:rFonts w:cs="Times"/>
          <w:lang w:val="en-GB"/>
        </w:rPr>
        <w:t xml:space="preserve">perspective </w:t>
      </w:r>
      <w:r w:rsidR="0055184F">
        <w:rPr>
          <w:rFonts w:cs="Times"/>
          <w:lang w:val="en-GB"/>
        </w:rPr>
        <w:t xml:space="preserve">of </w:t>
      </w:r>
      <w:r w:rsidRPr="0035679F">
        <w:rPr>
          <w:rFonts w:cs="Times"/>
          <w:lang w:val="en-GB"/>
        </w:rPr>
        <w:t>interlocutors, prepar</w:t>
      </w:r>
      <w:r w:rsidR="0055184F">
        <w:rPr>
          <w:rFonts w:cs="Times"/>
          <w:lang w:val="en-GB"/>
        </w:rPr>
        <w:t>ing</w:t>
      </w:r>
      <w:r w:rsidRPr="0035679F">
        <w:rPr>
          <w:rFonts w:cs="Times"/>
          <w:lang w:val="en-GB"/>
        </w:rPr>
        <w:t xml:space="preserve"> stimulus materials, co-manag</w:t>
      </w:r>
      <w:r w:rsidR="0055184F">
        <w:rPr>
          <w:rFonts w:cs="Times"/>
          <w:lang w:val="en-GB"/>
        </w:rPr>
        <w:t>ing</w:t>
      </w:r>
      <w:r w:rsidRPr="0035679F">
        <w:rPr>
          <w:rFonts w:cs="Times"/>
          <w:lang w:val="en-GB"/>
        </w:rPr>
        <w:t xml:space="preserve"> the discussion.</w:t>
      </w:r>
    </w:p>
    <w:p w14:paraId="1787562E" w14:textId="57E4EAB9" w:rsidR="00752755" w:rsidRPr="006B653A" w:rsidRDefault="0055184F">
      <w:pPr>
        <w:jc w:val="both"/>
        <w:rPr>
          <w:lang w:val="en-GB"/>
        </w:rPr>
      </w:pPr>
      <w:r w:rsidRPr="0055184F">
        <w:rPr>
          <w:lang w:val="en-GB"/>
        </w:rPr>
        <w:t xml:space="preserve">In the meeting with social workers, educational professionals, volunteers and users of services, a learning community will be structured, within which points of view, knowledge and skills will </w:t>
      </w:r>
      <w:r>
        <w:rPr>
          <w:lang w:val="en-GB"/>
        </w:rPr>
        <w:t>be blended</w:t>
      </w:r>
      <w:r w:rsidRPr="0055184F">
        <w:rPr>
          <w:lang w:val="en-GB"/>
        </w:rPr>
        <w:t xml:space="preserve"> and redefine</w:t>
      </w:r>
      <w:r w:rsidR="00026237">
        <w:rPr>
          <w:lang w:val="en-GB"/>
        </w:rPr>
        <w:t>d</w:t>
      </w:r>
      <w:r w:rsidRPr="0055184F">
        <w:rPr>
          <w:lang w:val="en-GB"/>
        </w:rPr>
        <w:t xml:space="preserve">, </w:t>
      </w:r>
      <w:r w:rsidR="00026237">
        <w:rPr>
          <w:lang w:val="en-GB"/>
        </w:rPr>
        <w:t>and</w:t>
      </w:r>
      <w:r w:rsidRPr="0055184F">
        <w:rPr>
          <w:lang w:val="en-GB"/>
        </w:rPr>
        <w:t xml:space="preserve"> different ages and experiences </w:t>
      </w:r>
      <w:r w:rsidR="00026237">
        <w:rPr>
          <w:lang w:val="en-GB"/>
        </w:rPr>
        <w:t xml:space="preserve">will </w:t>
      </w:r>
      <w:r w:rsidRPr="0055184F">
        <w:rPr>
          <w:lang w:val="en-GB"/>
        </w:rPr>
        <w:t>come in</w:t>
      </w:r>
      <w:r w:rsidR="00026237">
        <w:rPr>
          <w:lang w:val="en-GB"/>
        </w:rPr>
        <w:t>to</w:t>
      </w:r>
      <w:r w:rsidRPr="0055184F">
        <w:rPr>
          <w:lang w:val="en-GB"/>
        </w:rPr>
        <w:t xml:space="preserve"> dialogue</w:t>
      </w:r>
      <w:r w:rsidRPr="006B653A">
        <w:rPr>
          <w:lang w:val="en-GB"/>
        </w:rPr>
        <w:t xml:space="preserve">. </w:t>
      </w:r>
    </w:p>
    <w:p w14:paraId="3E01EEEA" w14:textId="24AE896B" w:rsidR="00752755" w:rsidRPr="006B653A" w:rsidRDefault="0075243F">
      <w:pPr>
        <w:jc w:val="both"/>
        <w:rPr>
          <w:lang w:val="en-GB"/>
        </w:rPr>
      </w:pPr>
      <w:r w:rsidRPr="0075243F">
        <w:rPr>
          <w:lang w:val="en-GB"/>
        </w:rPr>
        <w:lastRenderedPageBreak/>
        <w:t xml:space="preserve">The University outside the university spaces is an opportunity for </w:t>
      </w:r>
      <w:r>
        <w:rPr>
          <w:lang w:val="en-GB"/>
        </w:rPr>
        <w:t>individuals</w:t>
      </w:r>
      <w:r w:rsidRPr="0075243F">
        <w:rPr>
          <w:lang w:val="en-GB"/>
        </w:rPr>
        <w:t xml:space="preserve"> with different roles to talk about themselves, urged to detect and problemati</w:t>
      </w:r>
      <w:r>
        <w:rPr>
          <w:lang w:val="en-GB"/>
        </w:rPr>
        <w:t>s</w:t>
      </w:r>
      <w:r w:rsidRPr="0075243F">
        <w:rPr>
          <w:lang w:val="en-GB"/>
        </w:rPr>
        <w:t>e the pedagogical dimension of their actions, in order to better understand the world in which they (co)live and to build together hypotheses of evolutionary change</w:t>
      </w:r>
      <w:r w:rsidRPr="006B653A">
        <w:rPr>
          <w:lang w:val="en-GB"/>
        </w:rPr>
        <w:t xml:space="preserve">. </w:t>
      </w:r>
    </w:p>
    <w:p w14:paraId="6B37566E" w14:textId="59D3F1D4" w:rsidR="00752755" w:rsidRPr="006B653A" w:rsidRDefault="0075243F">
      <w:pPr>
        <w:jc w:val="both"/>
        <w:rPr>
          <w:lang w:val="en-GB"/>
        </w:rPr>
      </w:pPr>
      <w:r w:rsidRPr="0075243F">
        <w:rPr>
          <w:lang w:val="en-GB"/>
        </w:rPr>
        <w:t xml:space="preserve">This purpose </w:t>
      </w:r>
      <w:r w:rsidR="00DB684A">
        <w:rPr>
          <w:lang w:val="en-GB"/>
        </w:rPr>
        <w:t>has</w:t>
      </w:r>
      <w:r w:rsidRPr="0075243F">
        <w:rPr>
          <w:lang w:val="en-GB"/>
        </w:rPr>
        <w:t xml:space="preserve"> specific objectives, such as</w:t>
      </w:r>
      <w:r w:rsidRPr="006B653A">
        <w:rPr>
          <w:lang w:val="en-GB"/>
        </w:rPr>
        <w:t>:</w:t>
      </w:r>
    </w:p>
    <w:p w14:paraId="44FBA87B" w14:textId="2723C5B8" w:rsidR="00752755" w:rsidRPr="006B653A" w:rsidRDefault="00AC4958">
      <w:pPr>
        <w:jc w:val="both"/>
        <w:rPr>
          <w:lang w:val="en-GB"/>
        </w:rPr>
      </w:pPr>
      <w:r w:rsidRPr="006B653A">
        <w:rPr>
          <w:lang w:val="en-GB"/>
        </w:rPr>
        <w:t xml:space="preserve">- </w:t>
      </w:r>
      <w:r w:rsidR="0075243F" w:rsidRPr="0075243F">
        <w:rPr>
          <w:lang w:val="en-GB"/>
        </w:rPr>
        <w:t xml:space="preserve">encourage students to carry out a critical analysis of social reality through the use of conceptual categories and pedagogical theories learned in particular in the first semester of the </w:t>
      </w:r>
      <w:r w:rsidR="0075243F">
        <w:rPr>
          <w:lang w:val="en-GB"/>
        </w:rPr>
        <w:t>C</w:t>
      </w:r>
      <w:r w:rsidR="0075243F" w:rsidRPr="0075243F">
        <w:rPr>
          <w:lang w:val="en-GB"/>
        </w:rPr>
        <w:t>ourse</w:t>
      </w:r>
      <w:r w:rsidRPr="006B653A">
        <w:rPr>
          <w:lang w:val="en-GB"/>
        </w:rPr>
        <w:t>;</w:t>
      </w:r>
    </w:p>
    <w:p w14:paraId="057B4D88" w14:textId="60A70438" w:rsidR="00752755" w:rsidRPr="006B653A" w:rsidRDefault="00AC4958">
      <w:pPr>
        <w:jc w:val="both"/>
        <w:rPr>
          <w:lang w:val="en-GB"/>
        </w:rPr>
      </w:pPr>
      <w:r w:rsidRPr="006B653A">
        <w:rPr>
          <w:lang w:val="en-GB"/>
        </w:rPr>
        <w:t xml:space="preserve">- </w:t>
      </w:r>
      <w:r w:rsidR="0075243F" w:rsidRPr="0075243F">
        <w:rPr>
          <w:lang w:val="en-GB"/>
        </w:rPr>
        <w:t xml:space="preserve">verify and become aware of the strengths and weaknesses of </w:t>
      </w:r>
      <w:r w:rsidR="00DB684A">
        <w:rPr>
          <w:lang w:val="en-GB"/>
        </w:rPr>
        <w:t xml:space="preserve">their </w:t>
      </w:r>
      <w:r w:rsidR="0075243F" w:rsidRPr="0075243F">
        <w:rPr>
          <w:lang w:val="en-GB"/>
        </w:rPr>
        <w:t>preparation through the experience</w:t>
      </w:r>
      <w:r w:rsidRPr="006B653A">
        <w:rPr>
          <w:lang w:val="en-GB"/>
        </w:rPr>
        <w:t>;</w:t>
      </w:r>
    </w:p>
    <w:p w14:paraId="6659FB86" w14:textId="466EA2BD" w:rsidR="00752755" w:rsidRPr="006B653A" w:rsidRDefault="00AC4958">
      <w:pPr>
        <w:jc w:val="both"/>
        <w:rPr>
          <w:lang w:val="en-GB"/>
        </w:rPr>
      </w:pPr>
      <w:r w:rsidRPr="006B653A">
        <w:rPr>
          <w:lang w:val="en-GB"/>
        </w:rPr>
        <w:t xml:space="preserve">- </w:t>
      </w:r>
      <w:r w:rsidR="0075243F" w:rsidRPr="0075243F">
        <w:rPr>
          <w:lang w:val="en-GB"/>
        </w:rPr>
        <w:t>learn to read and problemati</w:t>
      </w:r>
      <w:r w:rsidR="00DB684A">
        <w:rPr>
          <w:lang w:val="en-GB"/>
        </w:rPr>
        <w:t>s</w:t>
      </w:r>
      <w:r w:rsidR="0075243F" w:rsidRPr="0075243F">
        <w:rPr>
          <w:lang w:val="en-GB"/>
        </w:rPr>
        <w:t>e the contradictions, ambiguities, shadows of education and socio-educational work</w:t>
      </w:r>
      <w:r w:rsidRPr="006B653A">
        <w:rPr>
          <w:lang w:val="en-GB"/>
        </w:rPr>
        <w:t>.</w:t>
      </w:r>
    </w:p>
    <w:p w14:paraId="6B03F61B" w14:textId="62DFF20D" w:rsidR="00752755" w:rsidRPr="006B653A" w:rsidRDefault="00AC4958" w:rsidP="00053DAB">
      <w:pPr>
        <w:spacing w:before="80"/>
        <w:rPr>
          <w:lang w:val="en-GB"/>
        </w:rPr>
      </w:pPr>
      <w:r w:rsidRPr="006B653A">
        <w:rPr>
          <w:lang w:val="en-GB"/>
        </w:rPr>
        <w:t>A</w:t>
      </w:r>
      <w:r w:rsidR="0075243F">
        <w:rPr>
          <w:lang w:val="en-GB"/>
        </w:rPr>
        <w:t>t the end of the course, students will be able to</w:t>
      </w:r>
      <w:r w:rsidRPr="006B653A">
        <w:rPr>
          <w:lang w:val="en-GB"/>
        </w:rPr>
        <w:t xml:space="preserve">: </w:t>
      </w:r>
    </w:p>
    <w:p w14:paraId="12054F57" w14:textId="1CF6E155" w:rsidR="00752755" w:rsidRPr="006B653A" w:rsidRDefault="00AC4958">
      <w:pPr>
        <w:jc w:val="both"/>
        <w:rPr>
          <w:lang w:val="en-GB"/>
        </w:rPr>
      </w:pPr>
      <w:r w:rsidRPr="006B653A">
        <w:rPr>
          <w:lang w:val="en-GB"/>
        </w:rPr>
        <w:t xml:space="preserve">- </w:t>
      </w:r>
      <w:r w:rsidR="0075243F" w:rsidRPr="0075243F">
        <w:rPr>
          <w:lang w:val="en-GB"/>
        </w:rPr>
        <w:t xml:space="preserve">understand the theoretical foundations of family pedagogy and reflect on the transformations that </w:t>
      </w:r>
      <w:r w:rsidR="0075243F">
        <w:rPr>
          <w:lang w:val="en-GB"/>
        </w:rPr>
        <w:t>affect</w:t>
      </w:r>
      <w:r w:rsidR="0075243F" w:rsidRPr="0075243F">
        <w:rPr>
          <w:lang w:val="en-GB"/>
        </w:rPr>
        <w:t xml:space="preserve"> it</w:t>
      </w:r>
      <w:r w:rsidRPr="006B653A">
        <w:rPr>
          <w:lang w:val="en-GB"/>
        </w:rPr>
        <w:t>;</w:t>
      </w:r>
    </w:p>
    <w:p w14:paraId="70C174E0" w14:textId="1D65F964" w:rsidR="00752755" w:rsidRPr="006B653A" w:rsidRDefault="00AC4958">
      <w:pPr>
        <w:jc w:val="both"/>
        <w:rPr>
          <w:lang w:val="en-GB"/>
        </w:rPr>
      </w:pPr>
      <w:r w:rsidRPr="006B653A">
        <w:rPr>
          <w:lang w:val="en-GB"/>
        </w:rPr>
        <w:t xml:space="preserve">- </w:t>
      </w:r>
      <w:r w:rsidR="0075243F" w:rsidRPr="0075243F">
        <w:rPr>
          <w:lang w:val="en-GB"/>
        </w:rPr>
        <w:t>become aware of family roles, responsibilities and tasks that characteri</w:t>
      </w:r>
      <w:r w:rsidR="00DB684A">
        <w:rPr>
          <w:lang w:val="en-GB"/>
        </w:rPr>
        <w:t>s</w:t>
      </w:r>
      <w:r w:rsidR="0075243F" w:rsidRPr="0075243F">
        <w:rPr>
          <w:lang w:val="en-GB"/>
        </w:rPr>
        <w:t>e them</w:t>
      </w:r>
      <w:r w:rsidRPr="006B653A">
        <w:rPr>
          <w:lang w:val="en-GB"/>
        </w:rPr>
        <w:t xml:space="preserve">; </w:t>
      </w:r>
    </w:p>
    <w:p w14:paraId="48AD9F06" w14:textId="17AF593F" w:rsidR="00752755" w:rsidRPr="006B653A" w:rsidRDefault="00AC4958">
      <w:pPr>
        <w:jc w:val="both"/>
        <w:rPr>
          <w:lang w:val="en-GB"/>
        </w:rPr>
      </w:pPr>
      <w:r w:rsidRPr="006B653A">
        <w:rPr>
          <w:lang w:val="en-GB"/>
        </w:rPr>
        <w:t xml:space="preserve">- </w:t>
      </w:r>
      <w:r w:rsidR="0075243F" w:rsidRPr="0075243F">
        <w:rPr>
          <w:lang w:val="en-GB"/>
        </w:rPr>
        <w:t xml:space="preserve">know practices and approaches to decode and prevent family critical issues, support their evolution by listening to the </w:t>
      </w:r>
      <w:r w:rsidR="00E17386" w:rsidRPr="0075243F">
        <w:rPr>
          <w:lang w:val="en-GB"/>
        </w:rPr>
        <w:t>parents</w:t>
      </w:r>
      <w:r w:rsidR="00E17386">
        <w:rPr>
          <w:lang w:val="en-GB"/>
        </w:rPr>
        <w:t>’</w:t>
      </w:r>
      <w:r w:rsidR="00E17386" w:rsidRPr="0075243F">
        <w:rPr>
          <w:lang w:val="en-GB"/>
        </w:rPr>
        <w:t xml:space="preserve"> </w:t>
      </w:r>
      <w:r w:rsidR="0075243F" w:rsidRPr="0075243F">
        <w:rPr>
          <w:lang w:val="en-GB"/>
        </w:rPr>
        <w:t xml:space="preserve">voice </w:t>
      </w:r>
      <w:r w:rsidR="00E17386">
        <w:rPr>
          <w:lang w:val="en-GB"/>
        </w:rPr>
        <w:t xml:space="preserve">in order </w:t>
      </w:r>
      <w:r w:rsidR="0075243F" w:rsidRPr="0075243F">
        <w:rPr>
          <w:lang w:val="en-GB"/>
        </w:rPr>
        <w:t>to grasp their implicit or latent resources</w:t>
      </w:r>
      <w:r w:rsidRPr="006B653A">
        <w:rPr>
          <w:rFonts w:ascii="Times" w:hAnsi="Times" w:cs="Times"/>
          <w:szCs w:val="24"/>
          <w:lang w:val="en-GB"/>
        </w:rPr>
        <w:t>;</w:t>
      </w:r>
    </w:p>
    <w:p w14:paraId="47BA8784" w14:textId="7EA4B61D" w:rsidR="00752755" w:rsidRPr="006B653A" w:rsidRDefault="00AC4958">
      <w:pPr>
        <w:jc w:val="both"/>
        <w:rPr>
          <w:lang w:val="en-GB"/>
        </w:rPr>
      </w:pPr>
      <w:r w:rsidRPr="006B653A">
        <w:rPr>
          <w:rFonts w:ascii="Times" w:hAnsi="Times" w:cs="Times"/>
          <w:szCs w:val="24"/>
          <w:lang w:val="en-GB"/>
        </w:rPr>
        <w:t xml:space="preserve">- </w:t>
      </w:r>
      <w:r w:rsidR="00C01414" w:rsidRPr="00C01414">
        <w:rPr>
          <w:rFonts w:ascii="Times" w:hAnsi="Times" w:cs="Times"/>
          <w:szCs w:val="24"/>
          <w:lang w:val="en-GB"/>
        </w:rPr>
        <w:t>actively participate in a learning community that places the change in the social order at the centr</w:t>
      </w:r>
      <w:r w:rsidR="00C01414">
        <w:rPr>
          <w:rFonts w:ascii="Times" w:hAnsi="Times" w:cs="Times"/>
          <w:szCs w:val="24"/>
          <w:lang w:val="en-GB"/>
        </w:rPr>
        <w:t>e</w:t>
      </w:r>
      <w:r w:rsidR="00C01414" w:rsidRPr="00C01414">
        <w:rPr>
          <w:rFonts w:ascii="Times" w:hAnsi="Times" w:cs="Times"/>
          <w:szCs w:val="24"/>
          <w:lang w:val="en-GB"/>
        </w:rPr>
        <w:t xml:space="preserve"> as a privileged object of knowledge</w:t>
      </w:r>
      <w:r w:rsidRPr="006B653A">
        <w:rPr>
          <w:rFonts w:cs="Times"/>
          <w:lang w:val="en-GB"/>
        </w:rPr>
        <w:t>;</w:t>
      </w:r>
    </w:p>
    <w:p w14:paraId="59EDA0BA" w14:textId="65FA8091" w:rsidR="00752755" w:rsidRPr="006B653A" w:rsidRDefault="00AC4958">
      <w:pPr>
        <w:jc w:val="both"/>
        <w:rPr>
          <w:rFonts w:cs="Times"/>
          <w:szCs w:val="24"/>
          <w:lang w:val="en-GB"/>
        </w:rPr>
      </w:pPr>
      <w:r w:rsidRPr="006B653A">
        <w:rPr>
          <w:rFonts w:cs="Times"/>
          <w:szCs w:val="24"/>
          <w:lang w:val="en-GB"/>
        </w:rPr>
        <w:t xml:space="preserve">- </w:t>
      </w:r>
      <w:r w:rsidR="00C01414" w:rsidRPr="00C01414">
        <w:rPr>
          <w:rFonts w:cs="Times"/>
          <w:szCs w:val="24"/>
          <w:lang w:val="en-GB"/>
        </w:rPr>
        <w:t>experiment with co-leading a discussion and co-managing interactions supported by participatory research techniques (world café, open host technology, focus groups, circle time...) with service operators and users</w:t>
      </w:r>
      <w:r w:rsidRPr="006B653A">
        <w:rPr>
          <w:rFonts w:cs="Times"/>
          <w:szCs w:val="24"/>
          <w:lang w:val="en-GB"/>
        </w:rPr>
        <w:t>.</w:t>
      </w:r>
    </w:p>
    <w:p w14:paraId="0C3BEE3E" w14:textId="29AE7635" w:rsidR="00752755" w:rsidRPr="006B653A" w:rsidRDefault="006B653A">
      <w:pPr>
        <w:spacing w:before="240" w:after="120"/>
        <w:jc w:val="both"/>
        <w:rPr>
          <w:b/>
          <w:i/>
          <w:smallCaps/>
          <w:lang w:val="en-GB"/>
        </w:rPr>
      </w:pPr>
      <w:bookmarkStart w:id="1" w:name="_Hlk76557154"/>
      <w:r w:rsidRPr="006B653A">
        <w:rPr>
          <w:b/>
          <w:i/>
          <w:sz w:val="18"/>
          <w:lang w:val="en-GB"/>
        </w:rPr>
        <w:t>COURSE CONTENT</w:t>
      </w:r>
      <w:bookmarkEnd w:id="1"/>
    </w:p>
    <w:p w14:paraId="722F7EDC" w14:textId="39BDE426" w:rsidR="00752755" w:rsidRPr="006B653A" w:rsidRDefault="00DF16EA">
      <w:pPr>
        <w:spacing w:before="120"/>
        <w:rPr>
          <w:lang w:val="en-GB"/>
        </w:rPr>
      </w:pPr>
      <w:r w:rsidRPr="00DF16EA">
        <w:rPr>
          <w:lang w:val="en-GB"/>
        </w:rPr>
        <w:t>The main themes of the lessons will be the following</w:t>
      </w:r>
      <w:r w:rsidRPr="006B653A">
        <w:rPr>
          <w:lang w:val="en-GB"/>
        </w:rPr>
        <w:t>:</w:t>
      </w:r>
    </w:p>
    <w:p w14:paraId="2322C2EC" w14:textId="46F3107A" w:rsidR="00752755" w:rsidRPr="006B653A" w:rsidRDefault="00DF16EA">
      <w:pPr>
        <w:pStyle w:val="Paragrafoelenco"/>
        <w:numPr>
          <w:ilvl w:val="0"/>
          <w:numId w:val="1"/>
        </w:numPr>
        <w:spacing w:before="120"/>
        <w:rPr>
          <w:lang w:val="en-GB"/>
        </w:rPr>
      </w:pPr>
      <w:r w:rsidRPr="00DF16EA">
        <w:rPr>
          <w:lang w:val="en-GB"/>
        </w:rPr>
        <w:t>family systems in social macro processes</w:t>
      </w:r>
      <w:r w:rsidRPr="006B653A">
        <w:rPr>
          <w:lang w:val="en-GB"/>
        </w:rPr>
        <w:t>;</w:t>
      </w:r>
    </w:p>
    <w:p w14:paraId="079C9B19" w14:textId="74A141EE" w:rsidR="00752755" w:rsidRPr="006B653A" w:rsidRDefault="00DF16EA">
      <w:pPr>
        <w:pStyle w:val="Paragrafoelenco"/>
        <w:numPr>
          <w:ilvl w:val="0"/>
          <w:numId w:val="1"/>
        </w:numPr>
        <w:spacing w:before="120"/>
        <w:rPr>
          <w:lang w:val="en-GB"/>
        </w:rPr>
      </w:pPr>
      <w:r w:rsidRPr="00DF16EA">
        <w:rPr>
          <w:lang w:val="en-GB"/>
        </w:rPr>
        <w:t>family pedagogy and the concept of plurality in the family dimension</w:t>
      </w:r>
      <w:r w:rsidRPr="006B653A">
        <w:rPr>
          <w:lang w:val="en-GB"/>
        </w:rPr>
        <w:t>;</w:t>
      </w:r>
    </w:p>
    <w:p w14:paraId="1DF6CCE0" w14:textId="64B6EDB1" w:rsidR="00752755" w:rsidRPr="006B653A" w:rsidRDefault="00DF16EA">
      <w:pPr>
        <w:pStyle w:val="Paragrafoelenco"/>
        <w:numPr>
          <w:ilvl w:val="0"/>
          <w:numId w:val="1"/>
        </w:numPr>
        <w:spacing w:before="120"/>
        <w:rPr>
          <w:lang w:val="en-GB"/>
        </w:rPr>
      </w:pPr>
      <w:r w:rsidRPr="00DF16EA">
        <w:rPr>
          <w:lang w:val="en-GB"/>
        </w:rPr>
        <w:t xml:space="preserve">emergencies in contemporary families and </w:t>
      </w:r>
      <w:r>
        <w:rPr>
          <w:lang w:val="en-GB"/>
        </w:rPr>
        <w:t>teaching</w:t>
      </w:r>
      <w:r w:rsidRPr="00DF16EA">
        <w:rPr>
          <w:lang w:val="en-GB"/>
        </w:rPr>
        <w:t xml:space="preserve"> nodes</w:t>
      </w:r>
      <w:r w:rsidRPr="006B653A">
        <w:rPr>
          <w:lang w:val="en-GB"/>
        </w:rPr>
        <w:t>;</w:t>
      </w:r>
    </w:p>
    <w:p w14:paraId="201E6918" w14:textId="274ADA2F" w:rsidR="00752755" w:rsidRPr="006B653A" w:rsidRDefault="003049DE">
      <w:pPr>
        <w:pStyle w:val="Paragrafoelenco"/>
        <w:numPr>
          <w:ilvl w:val="0"/>
          <w:numId w:val="1"/>
        </w:numPr>
        <w:spacing w:before="120"/>
        <w:rPr>
          <w:lang w:val="en-GB"/>
        </w:rPr>
      </w:pPr>
      <w:r w:rsidRPr="003049DE">
        <w:rPr>
          <w:lang w:val="en-GB"/>
        </w:rPr>
        <w:t>pedagogical horizons for supporting the educational functions of families</w:t>
      </w:r>
      <w:r w:rsidRPr="006B653A">
        <w:rPr>
          <w:lang w:val="en-GB"/>
        </w:rPr>
        <w:t>;</w:t>
      </w:r>
    </w:p>
    <w:p w14:paraId="49B28EA4" w14:textId="78914750" w:rsidR="00752755" w:rsidRPr="006B653A" w:rsidRDefault="003049DE">
      <w:pPr>
        <w:pStyle w:val="Paragrafoelenco"/>
        <w:numPr>
          <w:ilvl w:val="0"/>
          <w:numId w:val="1"/>
        </w:numPr>
        <w:spacing w:before="120"/>
        <w:rPr>
          <w:lang w:val="en-GB"/>
        </w:rPr>
      </w:pPr>
      <w:r w:rsidRPr="003049DE">
        <w:rPr>
          <w:lang w:val="en-GB"/>
        </w:rPr>
        <w:t>scenarios of educational alliances: policies and practices</w:t>
      </w:r>
      <w:r w:rsidRPr="006B653A">
        <w:rPr>
          <w:lang w:val="en-GB"/>
        </w:rPr>
        <w:t>;</w:t>
      </w:r>
    </w:p>
    <w:p w14:paraId="62170A02" w14:textId="02395B58" w:rsidR="00752755" w:rsidRPr="006B653A" w:rsidRDefault="003049DE">
      <w:pPr>
        <w:pStyle w:val="Paragrafoelenco"/>
        <w:numPr>
          <w:ilvl w:val="0"/>
          <w:numId w:val="1"/>
        </w:numPr>
        <w:spacing w:before="120"/>
        <w:rPr>
          <w:lang w:val="en-GB"/>
        </w:rPr>
      </w:pPr>
      <w:r w:rsidRPr="003049DE">
        <w:rPr>
          <w:lang w:val="en-GB"/>
        </w:rPr>
        <w:t>inside the family: the codes of human existence (filial, maternal, paternal, fraternal) and their family evolution</w:t>
      </w:r>
      <w:r w:rsidRPr="006B653A">
        <w:rPr>
          <w:lang w:val="en-GB"/>
        </w:rPr>
        <w:t>;</w:t>
      </w:r>
    </w:p>
    <w:p w14:paraId="28E7E62A" w14:textId="259BE7F5" w:rsidR="00752755" w:rsidRPr="006B653A" w:rsidRDefault="003049DE">
      <w:pPr>
        <w:pStyle w:val="Paragrafoelenco"/>
        <w:numPr>
          <w:ilvl w:val="0"/>
          <w:numId w:val="1"/>
        </w:numPr>
        <w:spacing w:before="120"/>
        <w:rPr>
          <w:lang w:val="en-GB"/>
        </w:rPr>
      </w:pPr>
      <w:r w:rsidRPr="003049DE">
        <w:rPr>
          <w:lang w:val="en-GB"/>
        </w:rPr>
        <w:t>the family faced with key experiences: birth, pain, mistake, death</w:t>
      </w:r>
      <w:r w:rsidRPr="006B653A">
        <w:rPr>
          <w:lang w:val="en-GB"/>
        </w:rPr>
        <w:t>;</w:t>
      </w:r>
    </w:p>
    <w:p w14:paraId="6375A143" w14:textId="186DC503" w:rsidR="00752755" w:rsidRPr="006B653A" w:rsidRDefault="003049DE">
      <w:pPr>
        <w:pStyle w:val="Paragrafoelenco"/>
        <w:numPr>
          <w:ilvl w:val="0"/>
          <w:numId w:val="1"/>
        </w:numPr>
        <w:spacing w:before="120"/>
        <w:rPr>
          <w:lang w:val="en-GB"/>
        </w:rPr>
      </w:pPr>
      <w:r w:rsidRPr="003049DE">
        <w:rPr>
          <w:lang w:val="en-GB"/>
        </w:rPr>
        <w:t>contexts and institutions that support the family in critical experiences</w:t>
      </w:r>
      <w:r w:rsidRPr="006B653A">
        <w:rPr>
          <w:lang w:val="en-GB"/>
        </w:rPr>
        <w:t>.</w:t>
      </w:r>
    </w:p>
    <w:p w14:paraId="69A82E86" w14:textId="4FA6A54D" w:rsidR="00752755" w:rsidRPr="00273EE0" w:rsidRDefault="006B653A" w:rsidP="00053DAB">
      <w:pPr>
        <w:spacing w:before="240" w:after="120"/>
      </w:pPr>
      <w:bookmarkStart w:id="2" w:name="_Hlk76557173"/>
      <w:r w:rsidRPr="00273EE0">
        <w:rPr>
          <w:b/>
          <w:i/>
          <w:sz w:val="18"/>
        </w:rPr>
        <w:t>READING LIST</w:t>
      </w:r>
      <w:bookmarkEnd w:id="2"/>
    </w:p>
    <w:p w14:paraId="4C925B49" w14:textId="144462C7" w:rsidR="00752755" w:rsidRPr="00273EE0" w:rsidRDefault="00AC4958">
      <w:pPr>
        <w:spacing w:line="240" w:lineRule="exact"/>
        <w:jc w:val="both"/>
      </w:pPr>
      <w:r w:rsidRPr="00273EE0">
        <w:t xml:space="preserve">- A. </w:t>
      </w:r>
      <w:r w:rsidR="007058FE" w:rsidRPr="00273EE0">
        <w:rPr>
          <w:smallCaps/>
          <w:color w:val="020202"/>
        </w:rPr>
        <w:t>Gigli</w:t>
      </w:r>
      <w:r w:rsidRPr="00273EE0">
        <w:t xml:space="preserve">, </w:t>
      </w:r>
      <w:r w:rsidRPr="00273EE0">
        <w:rPr>
          <w:i/>
          <w:iCs/>
        </w:rPr>
        <w:t>Famiglie evolute. Capire e sostenere le funzioni educative delle famiglie plurali</w:t>
      </w:r>
      <w:r w:rsidRPr="00273EE0">
        <w:t>, Junior-Spaggiari, Parma, 2016</w:t>
      </w:r>
      <w:r w:rsidR="007058FE" w:rsidRPr="00273EE0">
        <w:t>.</w:t>
      </w:r>
    </w:p>
    <w:p w14:paraId="25C4EB7E" w14:textId="1A4FD7C2" w:rsidR="00752755" w:rsidRPr="00273EE0" w:rsidRDefault="00AC4958">
      <w:pPr>
        <w:spacing w:line="240" w:lineRule="exact"/>
        <w:jc w:val="both"/>
      </w:pPr>
      <w:r w:rsidRPr="00273EE0">
        <w:lastRenderedPageBreak/>
        <w:t xml:space="preserve">- P. </w:t>
      </w:r>
      <w:r w:rsidR="004172CF" w:rsidRPr="00273EE0">
        <w:rPr>
          <w:smallCaps/>
          <w:color w:val="020202"/>
        </w:rPr>
        <w:t>Milani</w:t>
      </w:r>
      <w:r w:rsidRPr="00273EE0">
        <w:t xml:space="preserve">, </w:t>
      </w:r>
      <w:r w:rsidRPr="00273EE0">
        <w:rPr>
          <w:i/>
          <w:iCs/>
        </w:rPr>
        <w:t>Educazione e famiglie. Ricerche e nuove pratiche per la genitorialità</w:t>
      </w:r>
      <w:r w:rsidRPr="00273EE0">
        <w:t>, Carocci, Rom</w:t>
      </w:r>
      <w:r w:rsidR="003049DE" w:rsidRPr="00273EE0">
        <w:t>e</w:t>
      </w:r>
      <w:r w:rsidRPr="00273EE0">
        <w:t>, 2018</w:t>
      </w:r>
      <w:r w:rsidR="007058FE" w:rsidRPr="00273EE0">
        <w:t>.</w:t>
      </w:r>
    </w:p>
    <w:p w14:paraId="0E8B10CD" w14:textId="112E53A3" w:rsidR="00752755" w:rsidRPr="00273EE0" w:rsidRDefault="00AC4958">
      <w:pPr>
        <w:spacing w:line="240" w:lineRule="exact"/>
        <w:jc w:val="both"/>
      </w:pPr>
      <w:r w:rsidRPr="00273EE0">
        <w:rPr>
          <w:rFonts w:ascii="Times" w:hAnsi="Times"/>
        </w:rPr>
        <w:t xml:space="preserve">- P. </w:t>
      </w:r>
      <w:r w:rsidR="007058FE" w:rsidRPr="00273EE0">
        <w:rPr>
          <w:smallCaps/>
          <w:color w:val="020202"/>
        </w:rPr>
        <w:t>Milani</w:t>
      </w:r>
      <w:r w:rsidRPr="00273EE0">
        <w:rPr>
          <w:rFonts w:ascii="Times" w:hAnsi="Times"/>
        </w:rPr>
        <w:t xml:space="preserve">, </w:t>
      </w:r>
      <w:r w:rsidRPr="00273EE0">
        <w:rPr>
          <w:rFonts w:ascii="Times" w:hAnsi="Times"/>
          <w:i/>
          <w:iCs/>
        </w:rPr>
        <w:t xml:space="preserve">Nelle stanze dei bambini alle nove di sera. </w:t>
      </w:r>
      <w:r w:rsidRPr="00273EE0">
        <w:rPr>
          <w:rFonts w:ascii="Times" w:hAnsi="Times"/>
          <w:i/>
          <w:iCs/>
        </w:rPr>
        <w:t>Contrastare e prevenire le disuguaglianze sociali</w:t>
      </w:r>
      <w:r w:rsidRPr="00273EE0">
        <w:rPr>
          <w:rFonts w:ascii="Times" w:hAnsi="Times"/>
        </w:rPr>
        <w:t>, Erickson, Trento, 2022</w:t>
      </w:r>
      <w:r w:rsidR="007058FE" w:rsidRPr="00273EE0">
        <w:rPr>
          <w:rFonts w:ascii="Times" w:hAnsi="Times"/>
        </w:rPr>
        <w:t>.</w:t>
      </w:r>
    </w:p>
    <w:p w14:paraId="08103BA7" w14:textId="0414F27D" w:rsidR="00752755" w:rsidRPr="00273EE0" w:rsidRDefault="00AC4958">
      <w:pPr>
        <w:spacing w:line="240" w:lineRule="exact"/>
        <w:jc w:val="both"/>
      </w:pPr>
      <w:r w:rsidRPr="00273EE0">
        <w:rPr>
          <w:rFonts w:ascii="Times" w:hAnsi="Times" w:cs="Times"/>
        </w:rPr>
        <w:t xml:space="preserve">- I. </w:t>
      </w:r>
      <w:r w:rsidR="007058FE" w:rsidRPr="00273EE0">
        <w:rPr>
          <w:rFonts w:ascii="Times" w:hAnsi="Times" w:cs="Times"/>
          <w:smallCaps/>
          <w:color w:val="020202"/>
        </w:rPr>
        <w:t>Punzi</w:t>
      </w:r>
      <w:r w:rsidRPr="00273EE0">
        <w:rPr>
          <w:rFonts w:ascii="Times" w:hAnsi="Times" w:cs="Times"/>
        </w:rPr>
        <w:t xml:space="preserve">, </w:t>
      </w:r>
      <w:r w:rsidRPr="00273EE0">
        <w:rPr>
          <w:rFonts w:ascii="Times" w:hAnsi="Times" w:cs="Times"/>
          <w:i/>
        </w:rPr>
        <w:t>I quattro codici della vita umana. Filialità, maternità, paternità, fraternità</w:t>
      </w:r>
      <w:r w:rsidRPr="00273EE0">
        <w:rPr>
          <w:rFonts w:ascii="Times" w:hAnsi="Times" w:cs="Times"/>
        </w:rPr>
        <w:t>, San Paolo, Cinisello Balsamo (Milan), 2018</w:t>
      </w:r>
      <w:r w:rsidR="007058FE" w:rsidRPr="00273EE0">
        <w:rPr>
          <w:rFonts w:ascii="Times" w:hAnsi="Times" w:cs="Times"/>
        </w:rPr>
        <w:t>.</w:t>
      </w:r>
    </w:p>
    <w:p w14:paraId="71CD2B77" w14:textId="0D6B7006" w:rsidR="00752755" w:rsidRPr="006B653A" w:rsidRDefault="00AC4958">
      <w:pPr>
        <w:spacing w:line="240" w:lineRule="exact"/>
        <w:jc w:val="both"/>
        <w:rPr>
          <w:lang w:val="en-GB"/>
        </w:rPr>
      </w:pPr>
      <w:r w:rsidRPr="006B653A">
        <w:rPr>
          <w:lang w:val="en-GB"/>
        </w:rPr>
        <w:t xml:space="preserve">- </w:t>
      </w:r>
      <w:r w:rsidR="003049DE" w:rsidRPr="003049DE">
        <w:rPr>
          <w:lang w:val="en-GB"/>
        </w:rPr>
        <w:t xml:space="preserve">a novel </w:t>
      </w:r>
      <w:r w:rsidR="003049DE">
        <w:rPr>
          <w:lang w:val="en-GB"/>
        </w:rPr>
        <w:t>to choose from</w:t>
      </w:r>
      <w:r w:rsidRPr="006B653A">
        <w:rPr>
          <w:lang w:val="en-GB"/>
        </w:rPr>
        <w:t xml:space="preserve">: </w:t>
      </w:r>
    </w:p>
    <w:p w14:paraId="67095E1A" w14:textId="7905B577" w:rsidR="00752755" w:rsidRPr="00273EE0" w:rsidRDefault="00AC4958">
      <w:pPr>
        <w:spacing w:line="240" w:lineRule="exact"/>
        <w:jc w:val="both"/>
      </w:pPr>
      <w:r w:rsidRPr="00273EE0">
        <w:t xml:space="preserve">D. </w:t>
      </w:r>
      <w:r w:rsidR="007058FE" w:rsidRPr="00273EE0">
        <w:rPr>
          <w:smallCaps/>
          <w:color w:val="020202"/>
        </w:rPr>
        <w:t>De Vigan</w:t>
      </w:r>
      <w:r w:rsidRPr="00273EE0">
        <w:t xml:space="preserve">, </w:t>
      </w:r>
      <w:r w:rsidRPr="00273EE0">
        <w:rPr>
          <w:i/>
          <w:iCs/>
        </w:rPr>
        <w:t xml:space="preserve">Le </w:t>
      </w:r>
      <w:r w:rsidRPr="00273EE0">
        <w:rPr>
          <w:i/>
          <w:iCs/>
        </w:rPr>
        <w:t>fedeltà invisibili</w:t>
      </w:r>
      <w:r w:rsidRPr="00273EE0">
        <w:t>, Einaudi, T</w:t>
      </w:r>
      <w:r w:rsidR="003049DE" w:rsidRPr="00273EE0">
        <w:t>u</w:t>
      </w:r>
      <w:r w:rsidRPr="00273EE0">
        <w:t>rin, 2018</w:t>
      </w:r>
      <w:r w:rsidR="007058FE" w:rsidRPr="00273EE0">
        <w:t>.</w:t>
      </w:r>
    </w:p>
    <w:p w14:paraId="6D6BFE9C" w14:textId="05FEBF92" w:rsidR="00752755" w:rsidRPr="00273EE0" w:rsidRDefault="00AC4958">
      <w:pPr>
        <w:spacing w:line="240" w:lineRule="exact"/>
        <w:jc w:val="both"/>
      </w:pPr>
      <w:r w:rsidRPr="00273EE0">
        <w:t xml:space="preserve">M. G. </w:t>
      </w:r>
      <w:r w:rsidR="007058FE" w:rsidRPr="00273EE0">
        <w:rPr>
          <w:smallCaps/>
          <w:color w:val="020202"/>
        </w:rPr>
        <w:t>Mazzucco</w:t>
      </w:r>
      <w:r w:rsidRPr="00273EE0">
        <w:t xml:space="preserve">, </w:t>
      </w:r>
      <w:r w:rsidRPr="00273EE0">
        <w:rPr>
          <w:i/>
          <w:iCs/>
        </w:rPr>
        <w:t>Sei come sei</w:t>
      </w:r>
      <w:r w:rsidRPr="00273EE0">
        <w:t xml:space="preserve">, Einaudi, </w:t>
      </w:r>
      <w:r w:rsidR="003049DE" w:rsidRPr="00273EE0">
        <w:t>Turin</w:t>
      </w:r>
      <w:r w:rsidRPr="00273EE0">
        <w:t>, 2015</w:t>
      </w:r>
      <w:r w:rsidR="007058FE" w:rsidRPr="00273EE0">
        <w:t>.</w:t>
      </w:r>
    </w:p>
    <w:p w14:paraId="6313877A" w14:textId="1907E8AF" w:rsidR="00752755" w:rsidRPr="00273EE0" w:rsidRDefault="00AC4958">
      <w:pPr>
        <w:spacing w:line="240" w:lineRule="exact"/>
        <w:jc w:val="both"/>
      </w:pPr>
      <w:r w:rsidRPr="00273EE0">
        <w:t xml:space="preserve">F. </w:t>
      </w:r>
      <w:r w:rsidR="007058FE" w:rsidRPr="00273EE0">
        <w:rPr>
          <w:smallCaps/>
          <w:color w:val="020202"/>
        </w:rPr>
        <w:t>Bosco</w:t>
      </w:r>
      <w:r w:rsidRPr="00273EE0">
        <w:t xml:space="preserve">, </w:t>
      </w:r>
      <w:r w:rsidRPr="00273EE0">
        <w:rPr>
          <w:i/>
          <w:iCs/>
        </w:rPr>
        <w:t>Il nostro momento imperfetto</w:t>
      </w:r>
      <w:r w:rsidRPr="00273EE0">
        <w:t>, Garzanti, Milan, 2019</w:t>
      </w:r>
      <w:r w:rsidR="007058FE" w:rsidRPr="00273EE0">
        <w:t>.</w:t>
      </w:r>
    </w:p>
    <w:p w14:paraId="7F41473B" w14:textId="53D8712A" w:rsidR="00752755" w:rsidRPr="00273EE0" w:rsidRDefault="00AC4958">
      <w:pPr>
        <w:spacing w:line="240" w:lineRule="exact"/>
        <w:jc w:val="both"/>
      </w:pPr>
      <w:r w:rsidRPr="00273EE0">
        <w:t xml:space="preserve">L. </w:t>
      </w:r>
      <w:r w:rsidR="007058FE" w:rsidRPr="00273EE0">
        <w:rPr>
          <w:smallCaps/>
          <w:color w:val="020202"/>
        </w:rPr>
        <w:t>Marone</w:t>
      </w:r>
      <w:r w:rsidRPr="00273EE0">
        <w:t xml:space="preserve">, </w:t>
      </w:r>
      <w:r w:rsidRPr="00273EE0">
        <w:rPr>
          <w:i/>
          <w:iCs/>
        </w:rPr>
        <w:t>Le madri non dormono mai</w:t>
      </w:r>
      <w:r w:rsidRPr="00273EE0">
        <w:t xml:space="preserve">, Einaudi, </w:t>
      </w:r>
      <w:r w:rsidR="003049DE" w:rsidRPr="00273EE0">
        <w:t>Turin</w:t>
      </w:r>
      <w:r w:rsidRPr="00273EE0">
        <w:t>, 2022</w:t>
      </w:r>
      <w:r w:rsidR="007058FE" w:rsidRPr="00273EE0">
        <w:t>.</w:t>
      </w:r>
    </w:p>
    <w:p w14:paraId="44A7392A" w14:textId="346693AA" w:rsidR="00752755" w:rsidRPr="006B653A" w:rsidRDefault="006B653A" w:rsidP="00053DAB">
      <w:pPr>
        <w:spacing w:before="240" w:after="120"/>
        <w:rPr>
          <w:lang w:val="en-GB"/>
        </w:rPr>
      </w:pPr>
      <w:bookmarkStart w:id="3" w:name="_Hlk76557191"/>
      <w:r w:rsidRPr="006B653A">
        <w:rPr>
          <w:b/>
          <w:i/>
          <w:sz w:val="18"/>
          <w:lang w:val="en-GB"/>
        </w:rPr>
        <w:t>TEACHING METHOD</w:t>
      </w:r>
      <w:bookmarkEnd w:id="3"/>
    </w:p>
    <w:p w14:paraId="5E48EBB4" w14:textId="064835EC" w:rsidR="00752755" w:rsidRPr="006B653A" w:rsidRDefault="00A43182">
      <w:pPr>
        <w:spacing w:before="120"/>
        <w:jc w:val="both"/>
        <w:rPr>
          <w:lang w:val="en-GB"/>
        </w:rPr>
      </w:pPr>
      <w:r w:rsidRPr="00A43182">
        <w:rPr>
          <w:lang w:val="en-GB"/>
        </w:rPr>
        <w:t>Interactive lessons in the classroom (1</w:t>
      </w:r>
      <w:r w:rsidRPr="00A43182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A43182">
        <w:rPr>
          <w:lang w:val="en-GB"/>
        </w:rPr>
        <w:t>semester) and in contexts (socio-educational/re-educational services) outside the University (2</w:t>
      </w:r>
      <w:r w:rsidRPr="00A43182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Pr="00A43182">
        <w:rPr>
          <w:lang w:val="en-GB"/>
        </w:rPr>
        <w:t>semester). The lessons in</w:t>
      </w:r>
      <w:r>
        <w:rPr>
          <w:lang w:val="en-GB"/>
        </w:rPr>
        <w:t xml:space="preserve">clude </w:t>
      </w:r>
      <w:r w:rsidRPr="00A43182">
        <w:rPr>
          <w:lang w:val="en-GB"/>
        </w:rPr>
        <w:t xml:space="preserve">the active involvement of students, through </w:t>
      </w:r>
      <w:r>
        <w:rPr>
          <w:lang w:val="en-GB"/>
        </w:rPr>
        <w:t xml:space="preserve">practical </w:t>
      </w:r>
      <w:r w:rsidRPr="00A43182">
        <w:rPr>
          <w:lang w:val="en-GB"/>
        </w:rPr>
        <w:t>exercises (work grids, family autobiograph</w:t>
      </w:r>
      <w:r w:rsidR="00596AD9">
        <w:rPr>
          <w:lang w:val="en-GB"/>
        </w:rPr>
        <w:t>ical</w:t>
      </w:r>
      <w:r w:rsidRPr="00A43182">
        <w:rPr>
          <w:lang w:val="en-GB"/>
        </w:rPr>
        <w:t xml:space="preserve"> diary pages, simulations), comparison and discussion (e.g. analysis of film sequences), while in the second semester students will verify the effectiveness of what </w:t>
      </w:r>
      <w:r w:rsidR="00596AD9">
        <w:rPr>
          <w:lang w:val="en-GB"/>
        </w:rPr>
        <w:t xml:space="preserve">they have </w:t>
      </w:r>
      <w:r w:rsidRPr="00A43182">
        <w:rPr>
          <w:lang w:val="en-GB"/>
        </w:rPr>
        <w:t>learned by helping to animate the participatory lessons</w:t>
      </w:r>
      <w:r w:rsidRPr="006B653A">
        <w:rPr>
          <w:lang w:val="en-GB"/>
        </w:rPr>
        <w:t xml:space="preserve">. </w:t>
      </w:r>
    </w:p>
    <w:p w14:paraId="2E87445D" w14:textId="15E8B9E1" w:rsidR="00752755" w:rsidRPr="006B653A" w:rsidRDefault="004401A9">
      <w:pPr>
        <w:spacing w:before="120"/>
        <w:jc w:val="both"/>
        <w:rPr>
          <w:lang w:val="en-GB"/>
        </w:rPr>
      </w:pPr>
      <w:r w:rsidRPr="004401A9">
        <w:rPr>
          <w:lang w:val="en-GB"/>
        </w:rPr>
        <w:t>The materials used during the lessons will be made available to students via the Blackboard platform</w:t>
      </w:r>
      <w:r w:rsidRPr="006B653A">
        <w:rPr>
          <w:lang w:val="en-GB"/>
        </w:rPr>
        <w:t>.</w:t>
      </w:r>
    </w:p>
    <w:p w14:paraId="0DA5A5BE" w14:textId="6D1A2A94" w:rsidR="00752755" w:rsidRPr="006B653A" w:rsidRDefault="006B653A">
      <w:pPr>
        <w:spacing w:before="240" w:after="120"/>
        <w:jc w:val="both"/>
        <w:rPr>
          <w:b/>
          <w:i/>
          <w:smallCaps/>
          <w:lang w:val="en-GB"/>
        </w:rPr>
      </w:pPr>
      <w:bookmarkStart w:id="4" w:name="_Hlk76557213"/>
      <w:r w:rsidRPr="006B653A">
        <w:rPr>
          <w:b/>
          <w:i/>
          <w:sz w:val="18"/>
          <w:lang w:val="en-GB"/>
        </w:rPr>
        <w:t>ASSESSMENT METHOD AND CRITERIA</w:t>
      </w:r>
      <w:bookmarkEnd w:id="4"/>
    </w:p>
    <w:p w14:paraId="26D41FD3" w14:textId="70940178" w:rsidR="00752755" w:rsidRPr="006B653A" w:rsidRDefault="00747217">
      <w:pPr>
        <w:spacing w:before="120"/>
        <w:jc w:val="both"/>
        <w:rPr>
          <w:lang w:val="en-GB"/>
        </w:rPr>
      </w:pPr>
      <w:r w:rsidRPr="00747217">
        <w:rPr>
          <w:lang w:val="en-GB"/>
        </w:rPr>
        <w:t xml:space="preserve">The course includes a final </w:t>
      </w:r>
      <w:r>
        <w:rPr>
          <w:lang w:val="en-GB"/>
        </w:rPr>
        <w:t xml:space="preserve">oral </w:t>
      </w:r>
      <w:r w:rsidRPr="00747217">
        <w:rPr>
          <w:lang w:val="en-GB"/>
        </w:rPr>
        <w:t>exam</w:t>
      </w:r>
      <w:r w:rsidRPr="006B653A">
        <w:rPr>
          <w:lang w:val="en-GB"/>
        </w:rPr>
        <w:t xml:space="preserve">. </w:t>
      </w:r>
    </w:p>
    <w:p w14:paraId="32D5A52A" w14:textId="46BBF900" w:rsidR="00752755" w:rsidRPr="006B653A" w:rsidRDefault="00747217">
      <w:pPr>
        <w:spacing w:before="120"/>
        <w:jc w:val="both"/>
        <w:rPr>
          <w:lang w:val="en-GB"/>
        </w:rPr>
      </w:pPr>
      <w:r w:rsidRPr="00747217">
        <w:rPr>
          <w:lang w:val="en-GB"/>
        </w:rPr>
        <w:t>Students will also have the opportunity to take an inter</w:t>
      </w:r>
      <w:r>
        <w:rPr>
          <w:lang w:val="en-GB"/>
        </w:rPr>
        <w:t>im</w:t>
      </w:r>
      <w:r w:rsidRPr="00747217">
        <w:rPr>
          <w:lang w:val="en-GB"/>
        </w:rPr>
        <w:t xml:space="preserve"> (oral) test which will focus on the contents covered in the first semester and will take place on a date to be defined in the months of January-February.</w:t>
      </w:r>
      <w:r>
        <w:rPr>
          <w:lang w:val="en-GB"/>
        </w:rPr>
        <w:t xml:space="preserve"> </w:t>
      </w:r>
      <w:r w:rsidRPr="00747217">
        <w:rPr>
          <w:lang w:val="en-GB"/>
        </w:rPr>
        <w:t>The methods, the type and timing of the inter</w:t>
      </w:r>
      <w:r>
        <w:rPr>
          <w:lang w:val="en-GB"/>
        </w:rPr>
        <w:t>im</w:t>
      </w:r>
      <w:r w:rsidRPr="00747217">
        <w:rPr>
          <w:lang w:val="en-GB"/>
        </w:rPr>
        <w:t xml:space="preserve"> test will be published on the teacher's web page and on the Blackboard platform. The completion of the </w:t>
      </w:r>
      <w:r>
        <w:rPr>
          <w:lang w:val="en-GB"/>
        </w:rPr>
        <w:t xml:space="preserve">oral </w:t>
      </w:r>
      <w:r w:rsidRPr="00747217">
        <w:rPr>
          <w:lang w:val="en-GB"/>
        </w:rPr>
        <w:t xml:space="preserve">exam with the </w:t>
      </w:r>
      <w:r w:rsidR="006C0B33">
        <w:rPr>
          <w:lang w:val="en-GB"/>
        </w:rPr>
        <w:t>assignment</w:t>
      </w:r>
      <w:r w:rsidRPr="00747217">
        <w:rPr>
          <w:lang w:val="en-GB"/>
        </w:rPr>
        <w:t xml:space="preserve"> of the final </w:t>
      </w:r>
      <w:r>
        <w:rPr>
          <w:lang w:val="en-GB"/>
        </w:rPr>
        <w:t>mark</w:t>
      </w:r>
      <w:r w:rsidRPr="00747217">
        <w:rPr>
          <w:lang w:val="en-GB"/>
        </w:rPr>
        <w:t xml:space="preserve"> will take place </w:t>
      </w:r>
      <w:r w:rsidR="006C0B33">
        <w:rPr>
          <w:lang w:val="en-GB"/>
        </w:rPr>
        <w:t>during</w:t>
      </w:r>
      <w:r w:rsidRPr="00747217">
        <w:rPr>
          <w:lang w:val="en-GB"/>
        </w:rPr>
        <w:t xml:space="preserve"> the official exam sessions starting from the </w:t>
      </w:r>
      <w:r w:rsidR="006C0B33" w:rsidRPr="00747217">
        <w:rPr>
          <w:lang w:val="en-GB"/>
        </w:rPr>
        <w:t>June-July</w:t>
      </w:r>
      <w:r w:rsidR="006C0B33">
        <w:rPr>
          <w:lang w:val="en-GB"/>
        </w:rPr>
        <w:t xml:space="preserve"> </w:t>
      </w:r>
      <w:r w:rsidRPr="00747217">
        <w:rPr>
          <w:lang w:val="en-GB"/>
        </w:rPr>
        <w:t>summer session</w:t>
      </w:r>
      <w:r w:rsidRPr="006B653A">
        <w:rPr>
          <w:lang w:val="en-GB"/>
        </w:rPr>
        <w:t>.</w:t>
      </w:r>
    </w:p>
    <w:p w14:paraId="492E08FC" w14:textId="690B5B69" w:rsidR="00752755" w:rsidRPr="006B653A" w:rsidRDefault="002B1678">
      <w:pPr>
        <w:pStyle w:val="xmsonormal"/>
        <w:spacing w:before="0" w:after="0" w:line="240" w:lineRule="atLeast"/>
        <w:jc w:val="both"/>
        <w:rPr>
          <w:lang w:val="en-GB"/>
        </w:rPr>
      </w:pPr>
      <w:r w:rsidRPr="002B1678">
        <w:rPr>
          <w:rFonts w:ascii="Times New Roman" w:hAnsi="Times New Roman" w:cs="Times New Roman"/>
          <w:lang w:val="en-GB"/>
        </w:rPr>
        <w:t xml:space="preserve">The exams will be held in oral form and will focus on the </w:t>
      </w:r>
      <w:r>
        <w:rPr>
          <w:rFonts w:ascii="Times New Roman" w:hAnsi="Times New Roman" w:cs="Times New Roman"/>
          <w:lang w:val="en-GB"/>
        </w:rPr>
        <w:t>reading list</w:t>
      </w:r>
      <w:r w:rsidRPr="002B1678">
        <w:rPr>
          <w:rFonts w:ascii="Times New Roman" w:hAnsi="Times New Roman" w:cs="Times New Roman"/>
          <w:lang w:val="en-GB"/>
        </w:rPr>
        <w:t xml:space="preserve"> established for the exam. The interview, lasting approximately 15-20 minutes, aims to verify knowledge of the contents presented during the course, the adequate use of </w:t>
      </w:r>
      <w:r>
        <w:rPr>
          <w:rFonts w:ascii="Times New Roman" w:hAnsi="Times New Roman" w:cs="Times New Roman"/>
          <w:lang w:val="en-GB"/>
        </w:rPr>
        <w:t>the reading list</w:t>
      </w:r>
      <w:r w:rsidRPr="002B1678">
        <w:rPr>
          <w:rFonts w:ascii="Times New Roman" w:hAnsi="Times New Roman" w:cs="Times New Roman"/>
          <w:lang w:val="en-GB"/>
        </w:rPr>
        <w:t xml:space="preserve"> sources, the critical re-elaboration of the topics addressed and the impact on professional contexts of the acquisitions achieved. The discussion will be introduced by a topic chosen by the student followed by some open questions</w:t>
      </w:r>
      <w:r w:rsidRPr="006B653A">
        <w:rPr>
          <w:rFonts w:ascii="Times New Roman" w:hAnsi="Times New Roman" w:cs="Times New Roman"/>
          <w:lang w:val="en-GB"/>
        </w:rPr>
        <w:t>.</w:t>
      </w:r>
    </w:p>
    <w:p w14:paraId="68D8F8A2" w14:textId="5D8AD166" w:rsidR="00752755" w:rsidRPr="006B653A" w:rsidRDefault="006B653A" w:rsidP="00053DAB">
      <w:pPr>
        <w:spacing w:before="240" w:after="120"/>
        <w:rPr>
          <w:lang w:val="en-GB"/>
        </w:rPr>
      </w:pPr>
      <w:bookmarkStart w:id="5" w:name="_Hlk76557228"/>
      <w:r w:rsidRPr="006B653A">
        <w:rPr>
          <w:b/>
          <w:i/>
          <w:sz w:val="18"/>
          <w:lang w:val="en-GB"/>
        </w:rPr>
        <w:lastRenderedPageBreak/>
        <w:t>NOTES AND PREREQUISITES</w:t>
      </w:r>
      <w:bookmarkEnd w:id="5"/>
    </w:p>
    <w:p w14:paraId="66C75E9A" w14:textId="5350AF58" w:rsidR="00752755" w:rsidRPr="006B653A" w:rsidRDefault="002B1678">
      <w:pPr>
        <w:spacing w:before="120"/>
        <w:jc w:val="both"/>
        <w:rPr>
          <w:lang w:val="en-GB"/>
        </w:rPr>
      </w:pPr>
      <w:r w:rsidRPr="002B1678">
        <w:rPr>
          <w:lang w:val="en-GB"/>
        </w:rPr>
        <w:t>The</w:t>
      </w:r>
      <w:r>
        <w:rPr>
          <w:lang w:val="en-GB"/>
        </w:rPr>
        <w:t xml:space="preserve">re are no specific </w:t>
      </w:r>
      <w:r w:rsidRPr="002B1678">
        <w:rPr>
          <w:lang w:val="en-GB"/>
        </w:rPr>
        <w:t>prerequisites</w:t>
      </w:r>
      <w:r>
        <w:rPr>
          <w:lang w:val="en-GB"/>
        </w:rPr>
        <w:t xml:space="preserve"> for attending the course</w:t>
      </w:r>
      <w:r w:rsidRPr="002B1678">
        <w:rPr>
          <w:lang w:val="en-GB"/>
        </w:rPr>
        <w:t xml:space="preserve">. The </w:t>
      </w:r>
      <w:r>
        <w:rPr>
          <w:lang w:val="en-GB"/>
        </w:rPr>
        <w:t>lecturer</w:t>
      </w:r>
      <w:r w:rsidRPr="002B1678">
        <w:rPr>
          <w:lang w:val="en-GB"/>
        </w:rPr>
        <w:t xml:space="preserve"> will explain the terminology and concepts used during the lessons</w:t>
      </w:r>
      <w:r w:rsidRPr="006B653A">
        <w:rPr>
          <w:lang w:val="en-GB"/>
        </w:rPr>
        <w:t>.</w:t>
      </w:r>
    </w:p>
    <w:p w14:paraId="4045BEBB" w14:textId="77777777" w:rsidR="006B653A" w:rsidRPr="006B653A" w:rsidRDefault="006B653A">
      <w:pPr>
        <w:pStyle w:val="Testo2"/>
        <w:ind w:firstLine="0"/>
        <w:rPr>
          <w:lang w:val="en-GB"/>
        </w:rPr>
      </w:pPr>
      <w:bookmarkStart w:id="6" w:name="_Hlk76559061"/>
      <w:bookmarkStart w:id="7" w:name="_Hlk76565747"/>
    </w:p>
    <w:p w14:paraId="51527EEA" w14:textId="14B6B4E0" w:rsidR="00752755" w:rsidRPr="006B653A" w:rsidRDefault="006B653A">
      <w:pPr>
        <w:pStyle w:val="Testo2"/>
        <w:ind w:firstLine="0"/>
        <w:rPr>
          <w:rFonts w:ascii="Times New Roman" w:hAnsi="Times New Roman"/>
          <w:sz w:val="20"/>
          <w:lang w:val="en-GB" w:eastAsia="en-US"/>
        </w:rPr>
      </w:pPr>
      <w:r w:rsidRPr="006B653A">
        <w:rPr>
          <w:rFonts w:ascii="Times New Roman" w:hAnsi="Times New Roman"/>
          <w:sz w:val="20"/>
          <w:lang w:val="en-GB" w:eastAsia="en-US"/>
        </w:rPr>
        <w:t xml:space="preserve">Information on office hours available on the teacher's personal page at </w:t>
      </w:r>
      <w:hyperlink r:id="rId5" w:history="1">
        <w:r w:rsidRPr="006B653A">
          <w:rPr>
            <w:rFonts w:ascii="Times New Roman" w:hAnsi="Times New Roman"/>
            <w:sz w:val="20"/>
            <w:lang w:val="en-GB" w:eastAsia="en-US"/>
          </w:rPr>
          <w:t>http://docenti.unicatt.it/</w:t>
        </w:r>
      </w:hyperlink>
      <w:bookmarkEnd w:id="6"/>
      <w:r w:rsidRPr="006B653A">
        <w:rPr>
          <w:rFonts w:ascii="Times New Roman" w:hAnsi="Times New Roman"/>
          <w:sz w:val="20"/>
          <w:lang w:val="en-GB" w:eastAsia="en-US"/>
        </w:rPr>
        <w:t>.</w:t>
      </w:r>
      <w:bookmarkEnd w:id="7"/>
    </w:p>
    <w:p w14:paraId="64DBAB86" w14:textId="77777777" w:rsidR="00752755" w:rsidRPr="00273EE0" w:rsidRDefault="00752755">
      <w:pPr>
        <w:pStyle w:val="Testo2"/>
        <w:ind w:firstLine="0"/>
        <w:rPr>
          <w:lang w:val="en-US"/>
        </w:rPr>
      </w:pPr>
    </w:p>
    <w:p w14:paraId="5A502FAF" w14:textId="77777777" w:rsidR="00752755" w:rsidRPr="00273EE0" w:rsidRDefault="00752755">
      <w:pPr>
        <w:pStyle w:val="Testo2"/>
        <w:ind w:firstLine="0"/>
        <w:rPr>
          <w:lang w:val="en-US"/>
        </w:rPr>
      </w:pPr>
    </w:p>
    <w:p w14:paraId="51423E04" w14:textId="77777777" w:rsidR="00752755" w:rsidRPr="00273EE0" w:rsidRDefault="00752755">
      <w:pPr>
        <w:pStyle w:val="Testo2"/>
        <w:ind w:firstLine="0"/>
        <w:rPr>
          <w:lang w:val="en-US"/>
        </w:rPr>
      </w:pPr>
    </w:p>
    <w:p w14:paraId="7551F970" w14:textId="77777777" w:rsidR="00752755" w:rsidRPr="00273EE0" w:rsidRDefault="00752755">
      <w:pPr>
        <w:pStyle w:val="Testo2"/>
        <w:ind w:firstLine="0"/>
        <w:rPr>
          <w:lang w:val="en-US"/>
        </w:rPr>
      </w:pPr>
    </w:p>
    <w:p w14:paraId="64DB43A8" w14:textId="77777777" w:rsidR="00752755" w:rsidRPr="00273EE0" w:rsidRDefault="00752755">
      <w:pPr>
        <w:pStyle w:val="Testo2"/>
        <w:ind w:firstLine="0"/>
        <w:rPr>
          <w:lang w:val="en-US"/>
        </w:rPr>
      </w:pPr>
    </w:p>
    <w:p w14:paraId="4ABF7B8B" w14:textId="77777777" w:rsidR="00752755" w:rsidRPr="00273EE0" w:rsidRDefault="00752755">
      <w:pPr>
        <w:pStyle w:val="Testo2"/>
        <w:ind w:firstLine="0"/>
        <w:rPr>
          <w:lang w:val="en-US"/>
        </w:rPr>
      </w:pPr>
    </w:p>
    <w:p w14:paraId="2EF35279" w14:textId="77777777" w:rsidR="00752755" w:rsidRPr="00273EE0" w:rsidRDefault="00752755">
      <w:pPr>
        <w:pStyle w:val="Testo2"/>
        <w:ind w:firstLine="0"/>
        <w:rPr>
          <w:lang w:val="en-US"/>
        </w:rPr>
      </w:pPr>
    </w:p>
    <w:sectPr w:rsidR="00752755" w:rsidRPr="00273EE0" w:rsidSect="00053DAB">
      <w:pgSz w:w="11906" w:h="16838"/>
      <w:pgMar w:top="3515" w:right="2608" w:bottom="3515" w:left="260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5F34"/>
    <w:multiLevelType w:val="multilevel"/>
    <w:tmpl w:val="5078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9E0938"/>
    <w:multiLevelType w:val="multilevel"/>
    <w:tmpl w:val="A0205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55235837">
    <w:abstractNumId w:val="0"/>
  </w:num>
  <w:num w:numId="2" w16cid:durableId="1932813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55"/>
    <w:rsid w:val="00026237"/>
    <w:rsid w:val="00053DAB"/>
    <w:rsid w:val="00124025"/>
    <w:rsid w:val="00273EE0"/>
    <w:rsid w:val="002B1678"/>
    <w:rsid w:val="003049DE"/>
    <w:rsid w:val="0035679F"/>
    <w:rsid w:val="00413F39"/>
    <w:rsid w:val="004172CF"/>
    <w:rsid w:val="004401A9"/>
    <w:rsid w:val="0055184F"/>
    <w:rsid w:val="00596AD9"/>
    <w:rsid w:val="006B653A"/>
    <w:rsid w:val="006C0B33"/>
    <w:rsid w:val="007058FE"/>
    <w:rsid w:val="00747217"/>
    <w:rsid w:val="0075243F"/>
    <w:rsid w:val="00752755"/>
    <w:rsid w:val="00997AC5"/>
    <w:rsid w:val="00A43182"/>
    <w:rsid w:val="00A91C74"/>
    <w:rsid w:val="00AC4958"/>
    <w:rsid w:val="00B375D3"/>
    <w:rsid w:val="00C01414"/>
    <w:rsid w:val="00C76C8A"/>
    <w:rsid w:val="00DA1A51"/>
    <w:rsid w:val="00DB684A"/>
    <w:rsid w:val="00DF16EA"/>
    <w:rsid w:val="00E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5940"/>
  <w15:docId w15:val="{37899691-0970-4CE7-B7FC-6DBCD6A0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szCs w:val="2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qFormat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Carpredefinitoparagrafo"/>
    <w:qFormat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Carpredefinitoparagrafo"/>
    <w:qFormat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Carpredefinitoparagrafo"/>
    <w:qFormat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leChar">
    <w:name w:val="Title Char"/>
    <w:basedOn w:val="Carpredefinitoparagrafo"/>
    <w:qFormat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HeaderChar">
    <w:name w:val="Header Char"/>
    <w:basedOn w:val="Carpredefinitoparagrafo"/>
    <w:qFormat/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basedOn w:val="Carpredefinitoparagrafo"/>
    <w:qFormat/>
    <w:rPr>
      <w:rFonts w:cs="Times New Roman"/>
      <w:sz w:val="20"/>
      <w:szCs w:val="20"/>
      <w:lang w:eastAsia="en-US"/>
    </w:rPr>
  </w:style>
  <w:style w:type="character" w:customStyle="1" w:styleId="BodyTextChar">
    <w:name w:val="Body Text Char"/>
    <w:basedOn w:val="Carpredefinitoparagrafo"/>
    <w:qFormat/>
    <w:rPr>
      <w:rFonts w:cs="Times New Roman"/>
      <w:sz w:val="20"/>
      <w:szCs w:val="20"/>
      <w:lang w:eastAsia="en-US"/>
    </w:rPr>
  </w:style>
  <w:style w:type="character" w:customStyle="1" w:styleId="BalloonTextChar">
    <w:name w:val="Balloon Text Char"/>
    <w:basedOn w:val="Carpredefinitoparagrafo"/>
    <w:qFormat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CommentTextChar">
    <w:name w:val="Comment Text Char"/>
    <w:basedOn w:val="Carpredefinitoparagrafo"/>
    <w:qFormat/>
    <w:rPr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MS Mincho"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rFonts w:ascii="Times" w:hAnsi="Times"/>
      <w:sz w:val="26"/>
    </w:rPr>
  </w:style>
  <w:style w:type="paragraph" w:styleId="Corpotesto">
    <w:name w:val="Body Text"/>
    <w:basedOn w:val="Normale"/>
    <w:pPr>
      <w:jc w:val="both"/>
    </w:pPr>
    <w:rPr>
      <w:rFonts w:ascii="Times" w:hAnsi="Times"/>
      <w:sz w:val="26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qFormat/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customStyle="1" w:styleId="testo1">
    <w:name w:val="testo 1"/>
    <w:qFormat/>
    <w:pPr>
      <w:overflowPunct w:val="0"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styleId="NormaleWeb">
    <w:name w:val="Normal (Web)"/>
    <w:basedOn w:val="Normale"/>
    <w:qFormat/>
    <w:pPr>
      <w:spacing w:before="280" w:after="280"/>
    </w:pPr>
    <w:rPr>
      <w:sz w:val="24"/>
      <w:szCs w:val="24"/>
      <w:lang w:eastAsia="it-I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Testo10">
    <w:name w:val="Testo 1"/>
    <w:qFormat/>
    <w:pPr>
      <w:overflowPunct w:val="0"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qFormat/>
    <w:pPr>
      <w:overflowPunct w:val="0"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customStyle="1" w:styleId="xmsonormal">
    <w:name w:val="x_msonormal"/>
    <w:basedOn w:val="Normale"/>
    <w:qFormat/>
    <w:pPr>
      <w:spacing w:before="280" w:after="280"/>
    </w:pPr>
    <w:rPr>
      <w:rFonts w:ascii="Times" w:eastAsia="Calibri" w:hAnsi="Times" w:cs="Times"/>
    </w:rPr>
  </w:style>
  <w:style w:type="character" w:customStyle="1" w:styleId="cf01">
    <w:name w:val="cf01"/>
    <w:basedOn w:val="Carpredefinitoparagrafo"/>
    <w:rsid w:val="007058FE"/>
    <w:rPr>
      <w:rFonts w:ascii="Segoe UI" w:hAnsi="Segoe UI" w:cs="Segoe UI" w:hint="default"/>
      <w:sz w:val="18"/>
      <w:szCs w:val="18"/>
    </w:rPr>
  </w:style>
  <w:style w:type="character" w:styleId="Collegamentoipertestuale">
    <w:name w:val="Hyperlink"/>
    <w:basedOn w:val="Carpredefinitoparagrafo"/>
    <w:unhideWhenUsed/>
    <w:rsid w:val="006B6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dc:description/>
  <cp:lastModifiedBy>Sonlieti Cleonice</cp:lastModifiedBy>
  <cp:revision>14</cp:revision>
  <cp:lastPrinted>2022-10-03T00:47:00Z</cp:lastPrinted>
  <dcterms:created xsi:type="dcterms:W3CDTF">2023-10-27T16:10:00Z</dcterms:created>
  <dcterms:modified xsi:type="dcterms:W3CDTF">2024-01-11T15:07:00Z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