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8BE2" w14:textId="31FB7320" w:rsidR="00231D2C" w:rsidRPr="00CB5094" w:rsidRDefault="00755B0F" w:rsidP="00755B0F">
      <w:pPr>
        <w:pStyle w:val="Titolo1"/>
        <w:rPr>
          <w:lang w:val="en-GB"/>
        </w:rPr>
      </w:pPr>
      <w:r w:rsidRPr="00CB5094">
        <w:rPr>
          <w:lang w:val="en-GB"/>
        </w:rPr>
        <w:t xml:space="preserve">-. </w:t>
      </w:r>
      <w:r w:rsidR="00CB5094" w:rsidRPr="00CB5094">
        <w:rPr>
          <w:lang w:val="en-GB"/>
        </w:rPr>
        <w:t>English language (advanced course)</w:t>
      </w:r>
    </w:p>
    <w:p w14:paraId="74665C54" w14:textId="304F7718" w:rsidR="00231D2C" w:rsidRPr="00CB5094" w:rsidRDefault="00231D2C" w:rsidP="00755B0F">
      <w:pPr>
        <w:pStyle w:val="Titolo2"/>
        <w:rPr>
          <w:lang w:val="en-GB"/>
        </w:rPr>
      </w:pPr>
      <w:r w:rsidRPr="00CB5094">
        <w:rPr>
          <w:lang w:val="en-GB"/>
        </w:rPr>
        <w:t>Prof. Simona Anselmi</w:t>
      </w:r>
    </w:p>
    <w:p w14:paraId="5FC04B0F" w14:textId="1148B9F7" w:rsidR="0025231E" w:rsidRPr="00CB5094" w:rsidRDefault="00CB5094" w:rsidP="00755B0F">
      <w:pPr>
        <w:spacing w:before="240" w:after="120"/>
        <w:rPr>
          <w:b/>
          <w:i/>
          <w:sz w:val="18"/>
          <w:szCs w:val="18"/>
          <w:lang w:val="en-GB"/>
        </w:rPr>
      </w:pPr>
      <w:bookmarkStart w:id="0" w:name="_Hlk76557115"/>
      <w:r w:rsidRPr="00CB5094">
        <w:rPr>
          <w:b/>
          <w:i/>
          <w:sz w:val="18"/>
          <w:lang w:val="en-GB"/>
        </w:rPr>
        <w:t>COURSE AIMS AND INTENDED LEARNING OUTCOMES</w:t>
      </w:r>
      <w:bookmarkEnd w:id="0"/>
    </w:p>
    <w:p w14:paraId="56B5049C" w14:textId="011DCD41" w:rsidR="00231D2C" w:rsidRPr="00CB5094" w:rsidRDefault="00CD111A" w:rsidP="00755B0F">
      <w:pPr>
        <w:rPr>
          <w:lang w:val="en-GB"/>
        </w:rPr>
      </w:pPr>
      <w:r w:rsidRPr="00CD111A">
        <w:rPr>
          <w:lang w:val="en-GB"/>
        </w:rPr>
        <w:t xml:space="preserve">The course aims to consolidate and perfect </w:t>
      </w:r>
      <w:r w:rsidR="0038242E">
        <w:rPr>
          <w:lang w:val="en-GB"/>
        </w:rPr>
        <w:t xml:space="preserve">the students’ </w:t>
      </w:r>
      <w:r w:rsidRPr="00CD111A">
        <w:rPr>
          <w:lang w:val="en-GB"/>
        </w:rPr>
        <w:t xml:space="preserve">knowledge of the English language and offer </w:t>
      </w:r>
      <w:r w:rsidR="0038242E">
        <w:rPr>
          <w:lang w:val="en-GB"/>
        </w:rPr>
        <w:t>them</w:t>
      </w:r>
      <w:r w:rsidRPr="00CD111A">
        <w:rPr>
          <w:lang w:val="en-GB"/>
        </w:rPr>
        <w:t xml:space="preserve"> the tools to interact effectively in professional communication situations, particularly in the context of </w:t>
      </w:r>
      <w:r>
        <w:rPr>
          <w:lang w:val="en-GB"/>
        </w:rPr>
        <w:t>“</w:t>
      </w:r>
      <w:r w:rsidRPr="00CD111A">
        <w:rPr>
          <w:lang w:val="en-GB"/>
        </w:rPr>
        <w:t>Pedagogical planning in services for minors</w:t>
      </w:r>
      <w:r>
        <w:rPr>
          <w:lang w:val="en-GB"/>
        </w:rPr>
        <w:t>”</w:t>
      </w:r>
      <w:r w:rsidRPr="00CD111A">
        <w:rPr>
          <w:lang w:val="en-GB"/>
        </w:rPr>
        <w:t>.</w:t>
      </w:r>
    </w:p>
    <w:p w14:paraId="797ECB5B" w14:textId="02D334A2" w:rsidR="00231D2C" w:rsidRPr="00CB5094" w:rsidRDefault="00CD111A" w:rsidP="00755B0F">
      <w:pPr>
        <w:rPr>
          <w:noProof/>
          <w:lang w:val="en-GB"/>
        </w:rPr>
      </w:pPr>
      <w:r w:rsidRPr="00CD111A">
        <w:rPr>
          <w:noProof/>
          <w:lang w:val="en-GB"/>
        </w:rPr>
        <w:t>To consolidate receptive and productive skills, students are advised to both actively participate in lessons and study individually</w:t>
      </w:r>
      <w:r w:rsidR="00231D2C" w:rsidRPr="00CB5094">
        <w:rPr>
          <w:noProof/>
          <w:lang w:val="en-GB"/>
        </w:rPr>
        <w:t>.</w:t>
      </w:r>
    </w:p>
    <w:p w14:paraId="2E2D4026" w14:textId="5184F350" w:rsidR="0025231E" w:rsidRPr="00CB5094" w:rsidRDefault="00CD111A" w:rsidP="00755B0F">
      <w:pPr>
        <w:spacing w:before="240" w:after="120"/>
        <w:rPr>
          <w:rFonts w:ascii="Times New Roman" w:hAnsi="Times New Roman"/>
          <w:lang w:val="en-GB"/>
        </w:rPr>
      </w:pPr>
      <w:r w:rsidRPr="00CD111A">
        <w:rPr>
          <w:rFonts w:ascii="Times New Roman" w:hAnsi="Times New Roman"/>
          <w:lang w:val="en-GB"/>
        </w:rPr>
        <w:t>At the end of the course</w:t>
      </w:r>
      <w:r w:rsidR="0038242E">
        <w:rPr>
          <w:rFonts w:ascii="Times New Roman" w:hAnsi="Times New Roman"/>
          <w:lang w:val="en-GB"/>
        </w:rPr>
        <w:t>,</w:t>
      </w:r>
      <w:r w:rsidRPr="00CD111A">
        <w:rPr>
          <w:rFonts w:ascii="Times New Roman" w:hAnsi="Times New Roman"/>
          <w:lang w:val="en-GB"/>
        </w:rPr>
        <w:t xml:space="preserve"> student</w:t>
      </w:r>
      <w:r w:rsidR="0038242E">
        <w:rPr>
          <w:rFonts w:ascii="Times New Roman" w:hAnsi="Times New Roman"/>
          <w:lang w:val="en-GB"/>
        </w:rPr>
        <w:t>s</w:t>
      </w:r>
      <w:r w:rsidRPr="00CD111A">
        <w:rPr>
          <w:rFonts w:ascii="Times New Roman" w:hAnsi="Times New Roman"/>
          <w:lang w:val="en-GB"/>
        </w:rPr>
        <w:t xml:space="preserve"> will be able to</w:t>
      </w:r>
      <w:r w:rsidR="0025231E" w:rsidRPr="00CB5094">
        <w:rPr>
          <w:rFonts w:ascii="Times New Roman" w:hAnsi="Times New Roman"/>
          <w:lang w:val="en-GB"/>
        </w:rPr>
        <w:t>:</w:t>
      </w:r>
    </w:p>
    <w:p w14:paraId="1902AD13" w14:textId="22ACBDB8" w:rsidR="0025231E" w:rsidRPr="00CB5094" w:rsidRDefault="00CD111A" w:rsidP="00755B0F">
      <w:pPr>
        <w:numPr>
          <w:ilvl w:val="0"/>
          <w:numId w:val="6"/>
        </w:numPr>
        <w:jc w:val="left"/>
        <w:rPr>
          <w:rFonts w:ascii="Times New Roman" w:hAnsi="Times New Roman"/>
          <w:noProof/>
          <w:lang w:val="en-GB"/>
        </w:rPr>
      </w:pPr>
      <w:r w:rsidRPr="00CD111A">
        <w:rPr>
          <w:rFonts w:ascii="Times New Roman" w:hAnsi="Times New Roman"/>
          <w:noProof/>
          <w:lang w:val="en-GB"/>
        </w:rPr>
        <w:t>understand specialist texts relating to the socio-educational field to support minors</w:t>
      </w:r>
      <w:r w:rsidR="0025231E" w:rsidRPr="00CB5094">
        <w:rPr>
          <w:rFonts w:ascii="Times New Roman" w:hAnsi="Times New Roman"/>
          <w:noProof/>
          <w:lang w:val="en-GB"/>
        </w:rPr>
        <w:t>;</w:t>
      </w:r>
    </w:p>
    <w:p w14:paraId="16B67F62" w14:textId="6C42AE84" w:rsidR="0025231E" w:rsidRPr="00CB5094" w:rsidRDefault="00CD111A" w:rsidP="00755B0F">
      <w:pPr>
        <w:numPr>
          <w:ilvl w:val="0"/>
          <w:numId w:val="6"/>
        </w:numPr>
        <w:jc w:val="left"/>
        <w:rPr>
          <w:rFonts w:ascii="Times New Roman" w:hAnsi="Times New Roman"/>
          <w:noProof/>
          <w:lang w:val="en-GB"/>
        </w:rPr>
      </w:pPr>
      <w:r w:rsidRPr="00CD111A">
        <w:rPr>
          <w:rFonts w:ascii="Times New Roman" w:hAnsi="Times New Roman"/>
          <w:noProof/>
          <w:lang w:val="en-GB"/>
        </w:rPr>
        <w:t>produce presentations on topics relevant to the planning of educational relationships</w:t>
      </w:r>
      <w:r w:rsidR="00EF62E1" w:rsidRPr="00CB5094">
        <w:rPr>
          <w:rFonts w:ascii="Times New Roman" w:hAnsi="Times New Roman"/>
          <w:noProof/>
          <w:lang w:val="en-GB"/>
        </w:rPr>
        <w:t>;</w:t>
      </w:r>
    </w:p>
    <w:p w14:paraId="5A54B4DA" w14:textId="6829B1CA" w:rsidR="0025231E" w:rsidRPr="00CB5094" w:rsidRDefault="00CD111A" w:rsidP="00755B0F">
      <w:pPr>
        <w:numPr>
          <w:ilvl w:val="0"/>
          <w:numId w:val="6"/>
        </w:numPr>
        <w:jc w:val="left"/>
        <w:rPr>
          <w:rFonts w:ascii="Times New Roman" w:hAnsi="Times New Roman"/>
          <w:noProof/>
          <w:lang w:val="en-GB"/>
        </w:rPr>
      </w:pPr>
      <w:r w:rsidRPr="00CD111A">
        <w:rPr>
          <w:rFonts w:ascii="Times New Roman" w:hAnsi="Times New Roman"/>
          <w:noProof/>
          <w:lang w:val="en-GB"/>
        </w:rPr>
        <w:t>interact in professional situations such as in a meeting or debate</w:t>
      </w:r>
      <w:r w:rsidR="0025231E" w:rsidRPr="00CB5094">
        <w:rPr>
          <w:rFonts w:ascii="Times New Roman" w:hAnsi="Times New Roman"/>
          <w:noProof/>
          <w:lang w:val="en-GB"/>
        </w:rPr>
        <w:t>.</w:t>
      </w:r>
    </w:p>
    <w:p w14:paraId="7EAB06ED" w14:textId="77777777" w:rsidR="0025231E" w:rsidRPr="00CB5094" w:rsidRDefault="0025231E" w:rsidP="00755B0F">
      <w:pPr>
        <w:rPr>
          <w:rFonts w:ascii="Times New Roman" w:hAnsi="Times New Roman"/>
          <w:noProof/>
          <w:lang w:val="en-GB"/>
        </w:rPr>
      </w:pPr>
    </w:p>
    <w:p w14:paraId="0235BC58" w14:textId="550967A2" w:rsidR="0025231E" w:rsidRPr="00CB5094" w:rsidRDefault="0038242E" w:rsidP="00755B0F">
      <w:pPr>
        <w:rPr>
          <w:rFonts w:ascii="Times New Roman" w:hAnsi="Times New Roman"/>
          <w:noProof/>
          <w:lang w:val="en-GB"/>
        </w:rPr>
      </w:pPr>
      <w:r>
        <w:rPr>
          <w:rFonts w:ascii="Times New Roman" w:hAnsi="Times New Roman"/>
          <w:noProof/>
          <w:lang w:val="en-GB"/>
        </w:rPr>
        <w:t>S</w:t>
      </w:r>
      <w:r w:rsidR="00B56A21" w:rsidRPr="00B56A21">
        <w:rPr>
          <w:rFonts w:ascii="Times New Roman" w:hAnsi="Times New Roman"/>
          <w:noProof/>
          <w:lang w:val="en-GB"/>
        </w:rPr>
        <w:t xml:space="preserve">tudents </w:t>
      </w:r>
      <w:r>
        <w:rPr>
          <w:rFonts w:ascii="Times New Roman" w:hAnsi="Times New Roman"/>
          <w:noProof/>
          <w:lang w:val="en-GB"/>
        </w:rPr>
        <w:t xml:space="preserve">will also </w:t>
      </w:r>
      <w:r w:rsidR="00B56A21" w:rsidRPr="00B56A21">
        <w:rPr>
          <w:rFonts w:ascii="Times New Roman" w:hAnsi="Times New Roman"/>
          <w:noProof/>
          <w:lang w:val="en-GB"/>
        </w:rPr>
        <w:t>learn to carry out the written comprehension part of the IELTS exam</w:t>
      </w:r>
      <w:r w:rsidR="0025231E" w:rsidRPr="00CB5094">
        <w:rPr>
          <w:rFonts w:ascii="Times New Roman" w:hAnsi="Times New Roman"/>
          <w:noProof/>
          <w:lang w:val="en-GB"/>
        </w:rPr>
        <w:t>.</w:t>
      </w:r>
    </w:p>
    <w:p w14:paraId="104C5779" w14:textId="5B011D88" w:rsidR="00231D2C" w:rsidRPr="00CB5094" w:rsidRDefault="00CB5094" w:rsidP="00755B0F">
      <w:pPr>
        <w:pStyle w:val="Titolo4"/>
        <w:rPr>
          <w:szCs w:val="18"/>
          <w:lang w:val="en-GB"/>
        </w:rPr>
      </w:pPr>
      <w:bookmarkStart w:id="1" w:name="_Hlk76557154"/>
      <w:r w:rsidRPr="00CB5094">
        <w:rPr>
          <w:lang w:val="en-GB"/>
        </w:rPr>
        <w:t>COURSE CONTENT</w:t>
      </w:r>
      <w:bookmarkEnd w:id="1"/>
    </w:p>
    <w:p w14:paraId="5BC488B5" w14:textId="0C5731B2" w:rsidR="00231D2C" w:rsidRPr="00CB5094" w:rsidRDefault="00B56A21" w:rsidP="00755B0F">
      <w:pPr>
        <w:numPr>
          <w:ilvl w:val="0"/>
          <w:numId w:val="3"/>
        </w:numPr>
        <w:rPr>
          <w:lang w:val="en-GB"/>
        </w:rPr>
      </w:pPr>
      <w:r w:rsidRPr="00B56A21">
        <w:rPr>
          <w:lang w:val="en-GB"/>
        </w:rPr>
        <w:t>Expan</w:t>
      </w:r>
      <w:r w:rsidR="0038242E">
        <w:rPr>
          <w:lang w:val="en-GB"/>
        </w:rPr>
        <w:t xml:space="preserve">ding </w:t>
      </w:r>
      <w:r w:rsidRPr="00B56A21">
        <w:rPr>
          <w:lang w:val="en-GB"/>
        </w:rPr>
        <w:t>knowledge of the syntactic and lexical structures of the speciali</w:t>
      </w:r>
      <w:r>
        <w:rPr>
          <w:lang w:val="en-GB"/>
        </w:rPr>
        <w:t>s</w:t>
      </w:r>
      <w:r w:rsidRPr="00B56A21">
        <w:rPr>
          <w:lang w:val="en-GB"/>
        </w:rPr>
        <w:t>ed language of education and training</w:t>
      </w:r>
      <w:r w:rsidR="00EB0D58" w:rsidRPr="00CB5094">
        <w:rPr>
          <w:lang w:val="en-GB"/>
        </w:rPr>
        <w:t>.</w:t>
      </w:r>
    </w:p>
    <w:p w14:paraId="1DBD7A19" w14:textId="0C72FD9A" w:rsidR="00231D2C" w:rsidRPr="00CB5094" w:rsidRDefault="00B56A21" w:rsidP="00755B0F">
      <w:pPr>
        <w:numPr>
          <w:ilvl w:val="0"/>
          <w:numId w:val="3"/>
        </w:numPr>
        <w:rPr>
          <w:lang w:val="en-GB"/>
        </w:rPr>
      </w:pPr>
      <w:r w:rsidRPr="00B56A21">
        <w:rPr>
          <w:lang w:val="en-GB"/>
        </w:rPr>
        <w:t>Develop</w:t>
      </w:r>
      <w:r w:rsidR="0038242E">
        <w:rPr>
          <w:lang w:val="en-GB"/>
        </w:rPr>
        <w:t>ing</w:t>
      </w:r>
      <w:r w:rsidRPr="00B56A21">
        <w:rPr>
          <w:lang w:val="en-GB"/>
        </w:rPr>
        <w:t xml:space="preserve"> the ability to understand written texts and oral communicative situations relating to the speciali</w:t>
      </w:r>
      <w:r w:rsidR="0038242E">
        <w:rPr>
          <w:lang w:val="en-GB"/>
        </w:rPr>
        <w:t>s</w:t>
      </w:r>
      <w:r w:rsidRPr="00B56A21">
        <w:rPr>
          <w:lang w:val="en-GB"/>
        </w:rPr>
        <w:t>ed field of pedagogical planning for minors</w:t>
      </w:r>
      <w:r w:rsidR="00EB0D58" w:rsidRPr="00CB5094">
        <w:rPr>
          <w:lang w:val="en-GB"/>
        </w:rPr>
        <w:t>.</w:t>
      </w:r>
    </w:p>
    <w:p w14:paraId="0901CB9B" w14:textId="383B5A6B" w:rsidR="00231D2C" w:rsidRPr="00CB5094" w:rsidRDefault="00B56A21" w:rsidP="00755B0F">
      <w:pPr>
        <w:numPr>
          <w:ilvl w:val="0"/>
          <w:numId w:val="3"/>
        </w:numPr>
        <w:rPr>
          <w:lang w:val="en-GB"/>
        </w:rPr>
      </w:pPr>
      <w:r w:rsidRPr="00B56A21">
        <w:rPr>
          <w:lang w:val="en-GB"/>
        </w:rPr>
        <w:t>Enhanc</w:t>
      </w:r>
      <w:r w:rsidR="0038242E">
        <w:rPr>
          <w:lang w:val="en-GB"/>
        </w:rPr>
        <w:t>ing</w:t>
      </w:r>
      <w:r w:rsidRPr="00B56A21">
        <w:rPr>
          <w:lang w:val="en-GB"/>
        </w:rPr>
        <w:t xml:space="preserve"> linguistic-expressive skills</w:t>
      </w:r>
      <w:r w:rsidR="00EB0D58" w:rsidRPr="00CB5094">
        <w:rPr>
          <w:lang w:val="en-GB"/>
        </w:rPr>
        <w:t>.</w:t>
      </w:r>
    </w:p>
    <w:p w14:paraId="0D18C1A1" w14:textId="3A110B0F" w:rsidR="00FE7932" w:rsidRPr="00CB5094" w:rsidRDefault="00CB5094" w:rsidP="00755B0F">
      <w:pPr>
        <w:keepNext/>
        <w:spacing w:before="240" w:after="120"/>
        <w:rPr>
          <w:b/>
          <w:i/>
          <w:sz w:val="18"/>
          <w:szCs w:val="18"/>
          <w:lang w:val="en-GB"/>
        </w:rPr>
      </w:pPr>
      <w:bookmarkStart w:id="2" w:name="_Hlk76557173"/>
      <w:r w:rsidRPr="00CB5094">
        <w:rPr>
          <w:b/>
          <w:i/>
          <w:sz w:val="18"/>
          <w:lang w:val="en-GB"/>
        </w:rPr>
        <w:t>READING LIST</w:t>
      </w:r>
      <w:bookmarkEnd w:id="2"/>
    </w:p>
    <w:p w14:paraId="25E155E0" w14:textId="6E7E9569" w:rsidR="00231D2C" w:rsidRPr="00CB5094" w:rsidRDefault="00B56A21" w:rsidP="00755B0F">
      <w:pPr>
        <w:keepNext/>
        <w:spacing w:before="120" w:after="120"/>
        <w:rPr>
          <w:b/>
          <w:i/>
          <w:sz w:val="18"/>
          <w:szCs w:val="18"/>
          <w:lang w:val="en-GB"/>
        </w:rPr>
      </w:pPr>
      <w:r w:rsidRPr="00B56A21">
        <w:rPr>
          <w:bCs/>
          <w:iCs/>
          <w:lang w:val="en-GB"/>
        </w:rPr>
        <w:t>Text</w:t>
      </w:r>
      <w:r w:rsidR="00C83B24">
        <w:rPr>
          <w:bCs/>
          <w:iCs/>
          <w:lang w:val="en-GB"/>
        </w:rPr>
        <w:t>book</w:t>
      </w:r>
      <w:r w:rsidRPr="00B56A21">
        <w:rPr>
          <w:bCs/>
          <w:iCs/>
          <w:lang w:val="en-GB"/>
        </w:rPr>
        <w:t xml:space="preserve">s and materials </w:t>
      </w:r>
      <w:r w:rsidR="00C83B24">
        <w:rPr>
          <w:bCs/>
          <w:iCs/>
          <w:lang w:val="en-GB"/>
        </w:rPr>
        <w:t xml:space="preserve">will be </w:t>
      </w:r>
      <w:r w:rsidRPr="00B56A21">
        <w:rPr>
          <w:bCs/>
          <w:iCs/>
          <w:lang w:val="en-GB"/>
        </w:rPr>
        <w:t>provided during the course and published on Blackboard</w:t>
      </w:r>
      <w:r w:rsidR="00231D2C" w:rsidRPr="00CB5094">
        <w:rPr>
          <w:bCs/>
          <w:iCs/>
          <w:lang w:val="en-GB"/>
        </w:rPr>
        <w:t>.</w:t>
      </w:r>
    </w:p>
    <w:p w14:paraId="525B60FC" w14:textId="41762687" w:rsidR="00FE7932" w:rsidRPr="00CB5094" w:rsidRDefault="00B56A21" w:rsidP="00755B0F">
      <w:pPr>
        <w:widowControl w:val="0"/>
        <w:spacing w:before="80" w:after="80"/>
        <w:rPr>
          <w:bCs/>
          <w:i/>
          <w:lang w:val="en-GB"/>
        </w:rPr>
      </w:pPr>
      <w:r w:rsidRPr="00B56A21">
        <w:rPr>
          <w:b/>
          <w:i/>
          <w:lang w:val="en-GB"/>
        </w:rPr>
        <w:t>Recommended text</w:t>
      </w:r>
      <w:r>
        <w:rPr>
          <w:b/>
          <w:i/>
          <w:lang w:val="en-GB"/>
        </w:rPr>
        <w:t>book</w:t>
      </w:r>
      <w:r w:rsidR="00231D2C" w:rsidRPr="00CB5094">
        <w:rPr>
          <w:bCs/>
          <w:i/>
          <w:lang w:val="en-GB"/>
        </w:rPr>
        <w:t>:</w:t>
      </w:r>
    </w:p>
    <w:p w14:paraId="614A6521" w14:textId="587B8CAB" w:rsidR="00231D2C" w:rsidRPr="00CB5094" w:rsidRDefault="00EB0D58" w:rsidP="00755B0F">
      <w:pPr>
        <w:widowControl w:val="0"/>
        <w:spacing w:after="120"/>
        <w:rPr>
          <w:bCs/>
          <w:i/>
          <w:lang w:val="en-GB"/>
        </w:rPr>
      </w:pPr>
      <w:r w:rsidRPr="00CB5094">
        <w:rPr>
          <w:bCs/>
          <w:iCs/>
          <w:smallCaps/>
          <w:lang w:val="en-GB"/>
        </w:rPr>
        <w:t xml:space="preserve">J. </w:t>
      </w:r>
      <w:r w:rsidR="000F41F8" w:rsidRPr="00CB5094">
        <w:rPr>
          <w:bCs/>
          <w:iCs/>
          <w:smallCaps/>
          <w:lang w:val="en-GB"/>
        </w:rPr>
        <w:t>Wade</w:t>
      </w:r>
      <w:r w:rsidRPr="00CB5094">
        <w:rPr>
          <w:bCs/>
          <w:iCs/>
          <w:smallCaps/>
          <w:lang w:val="en-GB"/>
        </w:rPr>
        <w:t>,</w:t>
      </w:r>
      <w:r w:rsidR="00231D2C" w:rsidRPr="00CB5094">
        <w:rPr>
          <w:bCs/>
          <w:iCs/>
          <w:lang w:val="en-GB"/>
        </w:rPr>
        <w:t xml:space="preserve"> </w:t>
      </w:r>
      <w:r w:rsidR="00231D2C" w:rsidRPr="00CB5094">
        <w:rPr>
          <w:bCs/>
          <w:i/>
          <w:lang w:val="en-GB"/>
        </w:rPr>
        <w:t>English for Education</w:t>
      </w:r>
      <w:r w:rsidR="000C78D1" w:rsidRPr="00CB5094">
        <w:rPr>
          <w:bCs/>
          <w:iCs/>
          <w:lang w:val="en-GB"/>
        </w:rPr>
        <w:t>, Cafoscarina, Ven</w:t>
      </w:r>
      <w:r w:rsidR="00B56A21">
        <w:rPr>
          <w:bCs/>
          <w:iCs/>
          <w:lang w:val="en-GB"/>
        </w:rPr>
        <w:t>ice</w:t>
      </w:r>
      <w:r w:rsidRPr="00CB5094">
        <w:rPr>
          <w:bCs/>
          <w:iCs/>
          <w:lang w:val="en-GB"/>
        </w:rPr>
        <w:t>,</w:t>
      </w:r>
      <w:r w:rsidR="000C78D1" w:rsidRPr="00CB5094">
        <w:rPr>
          <w:bCs/>
          <w:iCs/>
          <w:lang w:val="en-GB"/>
        </w:rPr>
        <w:t xml:space="preserve"> </w:t>
      </w:r>
      <w:r w:rsidRPr="00CB5094">
        <w:rPr>
          <w:bCs/>
          <w:iCs/>
          <w:lang w:val="en-GB"/>
        </w:rPr>
        <w:t xml:space="preserve">2010 </w:t>
      </w:r>
      <w:r w:rsidR="000C78D1" w:rsidRPr="00CB5094">
        <w:rPr>
          <w:bCs/>
          <w:iCs/>
          <w:lang w:val="en-GB"/>
        </w:rPr>
        <w:t>(</w:t>
      </w:r>
      <w:r w:rsidR="00C83B24">
        <w:rPr>
          <w:bCs/>
          <w:iCs/>
          <w:lang w:val="en-GB"/>
        </w:rPr>
        <w:t>in</w:t>
      </w:r>
      <w:r w:rsidR="00B56A21" w:rsidRPr="00B56A21">
        <w:rPr>
          <w:bCs/>
          <w:iCs/>
          <w:lang w:val="en-GB"/>
        </w:rPr>
        <w:t xml:space="preserve"> particular units 1, </w:t>
      </w:r>
      <w:r w:rsidR="00B56A21" w:rsidRPr="00B56A21">
        <w:rPr>
          <w:bCs/>
          <w:iCs/>
          <w:lang w:val="en-GB"/>
        </w:rPr>
        <w:lastRenderedPageBreak/>
        <w:t>2, 4, 9 and 10</w:t>
      </w:r>
      <w:r w:rsidR="000C78D1" w:rsidRPr="00CB5094">
        <w:rPr>
          <w:bCs/>
          <w:iCs/>
          <w:lang w:val="en-GB"/>
        </w:rPr>
        <w:t>).</w:t>
      </w:r>
    </w:p>
    <w:p w14:paraId="30066DDD" w14:textId="5F90D388" w:rsidR="00FE7932" w:rsidRPr="00CB5094" w:rsidRDefault="00CB5094" w:rsidP="00755B0F">
      <w:pPr>
        <w:spacing w:before="240" w:after="120"/>
        <w:rPr>
          <w:b/>
          <w:i/>
          <w:sz w:val="18"/>
          <w:szCs w:val="18"/>
          <w:lang w:val="en-GB"/>
        </w:rPr>
      </w:pPr>
      <w:bookmarkStart w:id="3" w:name="_Hlk76557191"/>
      <w:r w:rsidRPr="00CB5094">
        <w:rPr>
          <w:b/>
          <w:i/>
          <w:sz w:val="18"/>
          <w:lang w:val="en-GB"/>
        </w:rPr>
        <w:t>TEACHING METHOD</w:t>
      </w:r>
      <w:bookmarkEnd w:id="3"/>
    </w:p>
    <w:p w14:paraId="60FEECFB" w14:textId="3CDA29C8" w:rsidR="00231D2C" w:rsidRPr="00CB5094" w:rsidRDefault="00B56A21" w:rsidP="00755B0F">
      <w:pPr>
        <w:spacing w:before="120" w:after="120"/>
        <w:rPr>
          <w:b/>
          <w:i/>
          <w:sz w:val="18"/>
          <w:szCs w:val="18"/>
          <w:lang w:val="en-GB"/>
        </w:rPr>
      </w:pPr>
      <w:r w:rsidRPr="00B56A21">
        <w:rPr>
          <w:lang w:val="en-GB"/>
        </w:rPr>
        <w:t>Classroom lessons and guided practical exercises</w:t>
      </w:r>
      <w:r w:rsidR="00231D2C" w:rsidRPr="00CB5094">
        <w:rPr>
          <w:lang w:val="en-GB"/>
        </w:rPr>
        <w:t>.</w:t>
      </w:r>
    </w:p>
    <w:p w14:paraId="11FFA546" w14:textId="2BD106B4" w:rsidR="00231D2C" w:rsidRPr="00CB5094" w:rsidRDefault="00CB5094" w:rsidP="00755B0F">
      <w:pPr>
        <w:widowControl w:val="0"/>
        <w:tabs>
          <w:tab w:val="clear" w:pos="284"/>
        </w:tabs>
        <w:autoSpaceDE w:val="0"/>
        <w:autoSpaceDN w:val="0"/>
        <w:adjustRightInd w:val="0"/>
        <w:spacing w:before="240" w:after="120"/>
        <w:jc w:val="left"/>
        <w:rPr>
          <w:rFonts w:cs="Calibri"/>
          <w:i/>
          <w:color w:val="191919"/>
          <w:sz w:val="18"/>
          <w:szCs w:val="18"/>
          <w:lang w:val="en-GB"/>
        </w:rPr>
      </w:pPr>
      <w:bookmarkStart w:id="4" w:name="_Hlk76557213"/>
      <w:r w:rsidRPr="00CB5094">
        <w:rPr>
          <w:b/>
          <w:i/>
          <w:sz w:val="18"/>
          <w:lang w:val="en-GB"/>
        </w:rPr>
        <w:t>ASSESSMENT METHOD AND CRITERIA</w:t>
      </w:r>
      <w:bookmarkEnd w:id="4"/>
    </w:p>
    <w:p w14:paraId="17741C37" w14:textId="33714D8C" w:rsidR="00571D5B" w:rsidRPr="00CB5094" w:rsidRDefault="00B56A21" w:rsidP="00755B0F">
      <w:pPr>
        <w:widowControl w:val="0"/>
        <w:tabs>
          <w:tab w:val="clear" w:pos="284"/>
        </w:tabs>
        <w:autoSpaceDE w:val="0"/>
        <w:autoSpaceDN w:val="0"/>
        <w:adjustRightInd w:val="0"/>
        <w:jc w:val="left"/>
        <w:rPr>
          <w:rFonts w:cs="Calibri"/>
          <w:color w:val="191919"/>
          <w:lang w:val="en-GB"/>
        </w:rPr>
      </w:pPr>
      <w:r w:rsidRPr="00B56A21">
        <w:rPr>
          <w:color w:val="191919"/>
          <w:lang w:val="en-GB"/>
        </w:rPr>
        <w:t>The exam is written and oral</w:t>
      </w:r>
      <w:r w:rsidR="00571D5B" w:rsidRPr="00CB5094">
        <w:rPr>
          <w:color w:val="191919"/>
          <w:lang w:val="en-GB"/>
        </w:rPr>
        <w:t>.</w:t>
      </w:r>
    </w:p>
    <w:p w14:paraId="5C6B1CC8" w14:textId="6CD920A8" w:rsidR="00571D5B" w:rsidRPr="00CB5094" w:rsidRDefault="00B56A21" w:rsidP="00755B0F">
      <w:pPr>
        <w:widowControl w:val="0"/>
        <w:tabs>
          <w:tab w:val="clear" w:pos="284"/>
        </w:tabs>
        <w:autoSpaceDE w:val="0"/>
        <w:autoSpaceDN w:val="0"/>
        <w:adjustRightInd w:val="0"/>
        <w:jc w:val="left"/>
        <w:rPr>
          <w:rFonts w:cs="Calibri"/>
          <w:color w:val="191919"/>
          <w:lang w:val="en-GB"/>
        </w:rPr>
      </w:pPr>
      <w:r w:rsidRPr="00B56A21">
        <w:rPr>
          <w:color w:val="191919"/>
          <w:lang w:val="en-GB"/>
        </w:rPr>
        <w:t xml:space="preserve">The written test </w:t>
      </w:r>
      <w:r w:rsidR="00C83B24">
        <w:rPr>
          <w:color w:val="191919"/>
          <w:lang w:val="en-GB"/>
        </w:rPr>
        <w:t xml:space="preserve">is divided into </w:t>
      </w:r>
      <w:r w:rsidRPr="00B56A21">
        <w:rPr>
          <w:color w:val="191919"/>
          <w:lang w:val="en-GB"/>
        </w:rPr>
        <w:t>two parts</w:t>
      </w:r>
      <w:r w:rsidR="00571D5B" w:rsidRPr="00CB5094">
        <w:rPr>
          <w:color w:val="191919"/>
          <w:lang w:val="en-GB"/>
        </w:rPr>
        <w:t>:</w:t>
      </w:r>
    </w:p>
    <w:p w14:paraId="143C0458" w14:textId="4D18FDBC" w:rsidR="00571D5B" w:rsidRPr="00CB5094" w:rsidRDefault="00571D5B" w:rsidP="00755B0F">
      <w:pPr>
        <w:widowControl w:val="0"/>
        <w:tabs>
          <w:tab w:val="clear" w:pos="284"/>
        </w:tabs>
        <w:autoSpaceDE w:val="0"/>
        <w:autoSpaceDN w:val="0"/>
        <w:adjustRightInd w:val="0"/>
        <w:jc w:val="left"/>
        <w:rPr>
          <w:rFonts w:cs="Calibri"/>
          <w:color w:val="191919"/>
          <w:lang w:val="en-GB"/>
        </w:rPr>
      </w:pPr>
      <w:r w:rsidRPr="00CB5094">
        <w:rPr>
          <w:color w:val="191919"/>
          <w:lang w:val="en-GB"/>
        </w:rPr>
        <w:t xml:space="preserve">- </w:t>
      </w:r>
      <w:r w:rsidR="00B56A21" w:rsidRPr="00B56A21">
        <w:rPr>
          <w:color w:val="191919"/>
          <w:lang w:val="en-GB"/>
        </w:rPr>
        <w:t xml:space="preserve">the first part consists </w:t>
      </w:r>
      <w:r w:rsidR="003831CB">
        <w:rPr>
          <w:color w:val="191919"/>
          <w:lang w:val="en-GB"/>
        </w:rPr>
        <w:t>of</w:t>
      </w:r>
      <w:r w:rsidR="00B56A21" w:rsidRPr="00B56A21">
        <w:rPr>
          <w:color w:val="191919"/>
          <w:lang w:val="en-GB"/>
        </w:rPr>
        <w:t xml:space="preserve"> reading and understanding 2 written texts with true/false answers, identification of words used in the text starting from definitions or synonyms given</w:t>
      </w:r>
      <w:r w:rsidR="00B56A21">
        <w:rPr>
          <w:color w:val="191919"/>
          <w:lang w:val="en-GB"/>
        </w:rPr>
        <w:t>,</w:t>
      </w:r>
      <w:r w:rsidR="00B56A21" w:rsidRPr="00B56A21">
        <w:rPr>
          <w:color w:val="191919"/>
          <w:lang w:val="en-GB"/>
        </w:rPr>
        <w:t xml:space="preserve"> and completion exercises. </w:t>
      </w:r>
      <w:r w:rsidR="00C83B24">
        <w:rPr>
          <w:color w:val="191919"/>
          <w:lang w:val="en-GB"/>
        </w:rPr>
        <w:t>The</w:t>
      </w:r>
      <w:r w:rsidR="00B56A21" w:rsidRPr="00B56A21">
        <w:rPr>
          <w:color w:val="191919"/>
          <w:lang w:val="en-GB"/>
        </w:rPr>
        <w:t xml:space="preserve"> maximum score </w:t>
      </w:r>
      <w:r w:rsidR="00C83B24">
        <w:rPr>
          <w:color w:val="191919"/>
          <w:lang w:val="en-GB"/>
        </w:rPr>
        <w:t xml:space="preserve">is </w:t>
      </w:r>
      <w:r w:rsidR="00B56A21" w:rsidRPr="00B56A21">
        <w:rPr>
          <w:color w:val="191919"/>
          <w:lang w:val="en-GB"/>
        </w:rPr>
        <w:t>30/60 points</w:t>
      </w:r>
      <w:r w:rsidR="004A7563" w:rsidRPr="00CB5094">
        <w:rPr>
          <w:color w:val="191919"/>
          <w:lang w:val="en-GB"/>
        </w:rPr>
        <w:t>.</w:t>
      </w:r>
    </w:p>
    <w:p w14:paraId="5D7F55B8" w14:textId="298AA158" w:rsidR="00571D5B" w:rsidRPr="00CB5094" w:rsidRDefault="00571D5B" w:rsidP="00755B0F">
      <w:pPr>
        <w:widowControl w:val="0"/>
        <w:tabs>
          <w:tab w:val="clear" w:pos="284"/>
        </w:tabs>
        <w:autoSpaceDE w:val="0"/>
        <w:autoSpaceDN w:val="0"/>
        <w:adjustRightInd w:val="0"/>
        <w:jc w:val="left"/>
        <w:rPr>
          <w:color w:val="191919"/>
          <w:lang w:val="en-GB"/>
        </w:rPr>
      </w:pPr>
      <w:r w:rsidRPr="00CB5094">
        <w:rPr>
          <w:color w:val="191919"/>
          <w:lang w:val="en-GB"/>
        </w:rPr>
        <w:t xml:space="preserve">- </w:t>
      </w:r>
      <w:r w:rsidR="00B56A21" w:rsidRPr="00B56A21">
        <w:rPr>
          <w:color w:val="191919"/>
          <w:lang w:val="en-GB"/>
        </w:rPr>
        <w:t xml:space="preserve">the second part is made up of 2 </w:t>
      </w:r>
      <w:r w:rsidR="00C83B24">
        <w:rPr>
          <w:color w:val="191919"/>
          <w:lang w:val="en-GB"/>
        </w:rPr>
        <w:t xml:space="preserve">word formation </w:t>
      </w:r>
      <w:r w:rsidR="00B56A21" w:rsidRPr="00B56A21">
        <w:rPr>
          <w:color w:val="191919"/>
          <w:lang w:val="en-GB"/>
        </w:rPr>
        <w:t xml:space="preserve">exercises and the acquisition of specialist vocabulary, </w:t>
      </w:r>
      <w:r w:rsidR="00B56A21">
        <w:rPr>
          <w:color w:val="191919"/>
          <w:lang w:val="en-GB"/>
        </w:rPr>
        <w:t xml:space="preserve">it </w:t>
      </w:r>
      <w:r w:rsidR="00B56A21" w:rsidRPr="00B56A21">
        <w:rPr>
          <w:color w:val="191919"/>
          <w:lang w:val="en-GB"/>
        </w:rPr>
        <w:t xml:space="preserve">involves the completion of tables and sentences and </w:t>
      </w:r>
      <w:r w:rsidR="00C83B24">
        <w:rPr>
          <w:color w:val="191919"/>
          <w:lang w:val="en-GB"/>
        </w:rPr>
        <w:t>the</w:t>
      </w:r>
      <w:r w:rsidR="00B56A21" w:rsidRPr="00B56A21">
        <w:rPr>
          <w:color w:val="191919"/>
          <w:lang w:val="en-GB"/>
        </w:rPr>
        <w:t xml:space="preserve"> maximum score </w:t>
      </w:r>
      <w:r w:rsidR="00C83B24">
        <w:rPr>
          <w:color w:val="191919"/>
          <w:lang w:val="en-GB"/>
        </w:rPr>
        <w:t>assigned is</w:t>
      </w:r>
      <w:r w:rsidR="00B56A21" w:rsidRPr="00B56A21">
        <w:rPr>
          <w:color w:val="191919"/>
          <w:lang w:val="en-GB"/>
        </w:rPr>
        <w:t xml:space="preserve"> 30/60</w:t>
      </w:r>
      <w:r w:rsidRPr="00CB5094">
        <w:rPr>
          <w:color w:val="191919"/>
          <w:lang w:val="en-GB"/>
        </w:rPr>
        <w:t>.</w:t>
      </w:r>
    </w:p>
    <w:p w14:paraId="5219DBE5" w14:textId="62A38D01" w:rsidR="00571D5B" w:rsidRPr="00CB5094" w:rsidRDefault="00B56A21" w:rsidP="00755B0F">
      <w:pPr>
        <w:widowControl w:val="0"/>
        <w:tabs>
          <w:tab w:val="clear" w:pos="284"/>
        </w:tabs>
        <w:autoSpaceDE w:val="0"/>
        <w:autoSpaceDN w:val="0"/>
        <w:adjustRightInd w:val="0"/>
        <w:jc w:val="left"/>
        <w:rPr>
          <w:rFonts w:cs="Calibri"/>
          <w:color w:val="191919"/>
          <w:lang w:val="en-GB"/>
        </w:rPr>
      </w:pPr>
      <w:r>
        <w:rPr>
          <w:color w:val="191919"/>
          <w:lang w:val="en-GB"/>
        </w:rPr>
        <w:t>Students</w:t>
      </w:r>
      <w:r w:rsidRPr="00B56A21">
        <w:rPr>
          <w:color w:val="191919"/>
          <w:lang w:val="en-GB"/>
        </w:rPr>
        <w:t xml:space="preserve"> can access the oral test only if the total score achieved in the written test is not less than 36/60 points</w:t>
      </w:r>
      <w:r w:rsidR="00571D5B" w:rsidRPr="00CB5094">
        <w:rPr>
          <w:color w:val="191919"/>
          <w:lang w:val="en-GB"/>
        </w:rPr>
        <w:t>.</w:t>
      </w:r>
    </w:p>
    <w:p w14:paraId="252918DC" w14:textId="3A85A2DB" w:rsidR="00054FAA" w:rsidRPr="00CB5094" w:rsidRDefault="005C22B1" w:rsidP="00755B0F">
      <w:pPr>
        <w:widowControl w:val="0"/>
        <w:tabs>
          <w:tab w:val="clear" w:pos="284"/>
        </w:tabs>
        <w:autoSpaceDE w:val="0"/>
        <w:autoSpaceDN w:val="0"/>
        <w:adjustRightInd w:val="0"/>
        <w:jc w:val="left"/>
        <w:rPr>
          <w:rFonts w:cs="Calibri"/>
          <w:color w:val="191919"/>
          <w:lang w:val="en-GB"/>
        </w:rPr>
      </w:pPr>
      <w:r w:rsidRPr="005C22B1">
        <w:rPr>
          <w:color w:val="191919"/>
          <w:lang w:val="en-GB"/>
        </w:rPr>
        <w:t xml:space="preserve">The oral </w:t>
      </w:r>
      <w:r>
        <w:rPr>
          <w:color w:val="191919"/>
          <w:lang w:val="en-GB"/>
        </w:rPr>
        <w:t>exam</w:t>
      </w:r>
      <w:r w:rsidRPr="005C22B1">
        <w:rPr>
          <w:color w:val="191919"/>
          <w:lang w:val="en-GB"/>
        </w:rPr>
        <w:t xml:space="preserve"> consists of the discussion of the texts analy</w:t>
      </w:r>
      <w:r>
        <w:rPr>
          <w:color w:val="191919"/>
          <w:lang w:val="en-GB"/>
        </w:rPr>
        <w:t>s</w:t>
      </w:r>
      <w:r w:rsidRPr="005C22B1">
        <w:rPr>
          <w:color w:val="191919"/>
          <w:lang w:val="en-GB"/>
        </w:rPr>
        <w:t>ed in class and made available on Blackboard</w:t>
      </w:r>
      <w:r>
        <w:rPr>
          <w:color w:val="191919"/>
          <w:lang w:val="en-GB"/>
        </w:rPr>
        <w:t xml:space="preserve">, and the </w:t>
      </w:r>
      <w:r w:rsidRPr="005C22B1">
        <w:rPr>
          <w:color w:val="191919"/>
          <w:lang w:val="en-GB"/>
        </w:rPr>
        <w:t>answer</w:t>
      </w:r>
      <w:r>
        <w:rPr>
          <w:color w:val="191919"/>
          <w:lang w:val="en-GB"/>
        </w:rPr>
        <w:t>s to</w:t>
      </w:r>
      <w:r w:rsidRPr="005C22B1">
        <w:rPr>
          <w:color w:val="191919"/>
          <w:lang w:val="en-GB"/>
        </w:rPr>
        <w:t xml:space="preserve"> the examiners' questions</w:t>
      </w:r>
      <w:r>
        <w:rPr>
          <w:color w:val="191919"/>
          <w:lang w:val="en-GB"/>
        </w:rPr>
        <w:t xml:space="preserve">. </w:t>
      </w:r>
      <w:r w:rsidR="00C83B24">
        <w:rPr>
          <w:color w:val="191919"/>
          <w:lang w:val="en-GB"/>
        </w:rPr>
        <w:t xml:space="preserve">The </w:t>
      </w:r>
      <w:r w:rsidRPr="005C22B1">
        <w:rPr>
          <w:color w:val="191919"/>
          <w:lang w:val="en-GB"/>
        </w:rPr>
        <w:t xml:space="preserve">score </w:t>
      </w:r>
      <w:r w:rsidR="00C83B24">
        <w:rPr>
          <w:color w:val="191919"/>
          <w:lang w:val="en-GB"/>
        </w:rPr>
        <w:t xml:space="preserve">assigned ranges </w:t>
      </w:r>
      <w:r w:rsidRPr="005C22B1">
        <w:rPr>
          <w:color w:val="191919"/>
          <w:lang w:val="en-GB"/>
        </w:rPr>
        <w:t>between -4 and +4 points. For attending students, the discussion may be replaced by the presentation of a topic chosen from those covered in the course and agreed with the teacher</w:t>
      </w:r>
      <w:r w:rsidR="00595449" w:rsidRPr="00CB5094">
        <w:rPr>
          <w:color w:val="191919"/>
          <w:lang w:val="en-GB"/>
        </w:rPr>
        <w:t>.</w:t>
      </w:r>
    </w:p>
    <w:p w14:paraId="34AB6A84" w14:textId="3A9017C1" w:rsidR="00054FAA" w:rsidRPr="00CB5094" w:rsidRDefault="005C22B1" w:rsidP="00755B0F">
      <w:pPr>
        <w:widowControl w:val="0"/>
        <w:tabs>
          <w:tab w:val="clear" w:pos="284"/>
        </w:tabs>
        <w:autoSpaceDE w:val="0"/>
        <w:autoSpaceDN w:val="0"/>
        <w:adjustRightInd w:val="0"/>
        <w:rPr>
          <w:rFonts w:cs="Calibri"/>
          <w:color w:val="191919"/>
          <w:lang w:val="en-GB"/>
        </w:rPr>
      </w:pPr>
      <w:r w:rsidRPr="005C22B1">
        <w:rPr>
          <w:color w:val="191919"/>
          <w:lang w:val="en-GB"/>
        </w:rPr>
        <w:t xml:space="preserve">The exam is graded </w:t>
      </w:r>
      <w:r>
        <w:rPr>
          <w:color w:val="191919"/>
          <w:lang w:val="en-GB"/>
        </w:rPr>
        <w:t>on</w:t>
      </w:r>
      <w:r w:rsidR="00C83B24">
        <w:rPr>
          <w:color w:val="191919"/>
          <w:lang w:val="en-GB"/>
        </w:rPr>
        <w:t xml:space="preserve"> a</w:t>
      </w:r>
      <w:r>
        <w:rPr>
          <w:color w:val="191919"/>
          <w:lang w:val="en-GB"/>
        </w:rPr>
        <w:t xml:space="preserve"> 30-point scale </w:t>
      </w:r>
      <w:r w:rsidRPr="005C22B1">
        <w:rPr>
          <w:color w:val="191919"/>
          <w:lang w:val="en-GB"/>
        </w:rPr>
        <w:t xml:space="preserve">and is aimed primarily at </w:t>
      </w:r>
      <w:r>
        <w:rPr>
          <w:color w:val="191919"/>
          <w:lang w:val="en-GB"/>
        </w:rPr>
        <w:t>assessing</w:t>
      </w:r>
      <w:r w:rsidRPr="005C22B1">
        <w:rPr>
          <w:color w:val="191919"/>
          <w:lang w:val="en-GB"/>
        </w:rPr>
        <w:t xml:space="preserve"> communicative effectiveness, precision in </w:t>
      </w:r>
      <w:r>
        <w:rPr>
          <w:color w:val="191919"/>
          <w:lang w:val="en-GB"/>
        </w:rPr>
        <w:t>describing</w:t>
      </w:r>
      <w:r w:rsidRPr="005C22B1">
        <w:rPr>
          <w:color w:val="191919"/>
          <w:lang w:val="en-GB"/>
        </w:rPr>
        <w:t xml:space="preserve"> elements taken from texts, mastery of specialist vocabulary, as well as complexity and expressive accuracy</w:t>
      </w:r>
      <w:r w:rsidR="00054FAA" w:rsidRPr="00CB5094">
        <w:rPr>
          <w:color w:val="191919"/>
          <w:lang w:val="en-GB"/>
        </w:rPr>
        <w:t>.</w:t>
      </w:r>
    </w:p>
    <w:p w14:paraId="6B543FEB" w14:textId="5C69BB8D" w:rsidR="00231D2C" w:rsidRPr="00CB5094" w:rsidRDefault="00CB5094" w:rsidP="00755B0F">
      <w:pPr>
        <w:pStyle w:val="Titolo5"/>
        <w:spacing w:line="240" w:lineRule="exact"/>
        <w:rPr>
          <w:sz w:val="18"/>
          <w:szCs w:val="18"/>
          <w:lang w:val="en-GB"/>
        </w:rPr>
      </w:pPr>
      <w:bookmarkStart w:id="5" w:name="_Hlk76557228"/>
      <w:r w:rsidRPr="00CB5094">
        <w:rPr>
          <w:sz w:val="18"/>
          <w:lang w:val="en-GB"/>
        </w:rPr>
        <w:t>NOTES AND PREREQUISITES</w:t>
      </w:r>
      <w:bookmarkEnd w:id="5"/>
    </w:p>
    <w:p w14:paraId="42D1FFD0" w14:textId="30CDA1F6" w:rsidR="0013402A" w:rsidRPr="00CB5094" w:rsidRDefault="002E651E" w:rsidP="00755B0F">
      <w:pPr>
        <w:spacing w:before="240" w:after="1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</w:t>
      </w:r>
      <w:r w:rsidRPr="002E651E">
        <w:rPr>
          <w:rFonts w:ascii="Times New Roman" w:hAnsi="Times New Roman"/>
          <w:lang w:val="en-GB"/>
        </w:rPr>
        <w:t>tudent must have intermediate level knowledge of the English language and, more specifically, must be able to</w:t>
      </w:r>
      <w:r w:rsidR="0013402A" w:rsidRPr="00CB5094">
        <w:rPr>
          <w:rFonts w:ascii="Times New Roman" w:hAnsi="Times New Roman"/>
          <w:lang w:val="en-GB"/>
        </w:rPr>
        <w:t>:</w:t>
      </w:r>
    </w:p>
    <w:p w14:paraId="0D4FB8E4" w14:textId="73FE526B" w:rsidR="0013402A" w:rsidRPr="00CB5094" w:rsidRDefault="002E651E" w:rsidP="00755B0F">
      <w:pPr>
        <w:numPr>
          <w:ilvl w:val="0"/>
          <w:numId w:val="7"/>
        </w:numPr>
        <w:tabs>
          <w:tab w:val="clear" w:pos="284"/>
        </w:tabs>
        <w:spacing w:after="72"/>
        <w:ind w:left="300" w:right="300"/>
        <w:jc w:val="left"/>
        <w:rPr>
          <w:rFonts w:ascii="Times New Roman" w:hAnsi="Times New Roman"/>
          <w:lang w:val="en-GB"/>
        </w:rPr>
      </w:pPr>
      <w:r w:rsidRPr="002E651E">
        <w:rPr>
          <w:rFonts w:ascii="Times New Roman" w:hAnsi="Times New Roman"/>
          <w:lang w:val="en-GB"/>
        </w:rPr>
        <w:t>understand the key points of a speech on well-known topics</w:t>
      </w:r>
      <w:r w:rsidR="0013402A" w:rsidRPr="00CB5094">
        <w:rPr>
          <w:rFonts w:ascii="Times New Roman" w:hAnsi="Times New Roman"/>
          <w:lang w:val="en-GB"/>
        </w:rPr>
        <w:t>;</w:t>
      </w:r>
    </w:p>
    <w:p w14:paraId="4674ACA3" w14:textId="2F1AA57B" w:rsidR="0013402A" w:rsidRPr="00CB5094" w:rsidRDefault="002E651E" w:rsidP="00755B0F">
      <w:pPr>
        <w:numPr>
          <w:ilvl w:val="0"/>
          <w:numId w:val="7"/>
        </w:numPr>
        <w:tabs>
          <w:tab w:val="clear" w:pos="284"/>
        </w:tabs>
        <w:spacing w:after="72"/>
        <w:ind w:left="300" w:right="300"/>
        <w:jc w:val="left"/>
        <w:rPr>
          <w:rFonts w:ascii="Times New Roman" w:hAnsi="Times New Roman"/>
          <w:lang w:val="en-GB"/>
        </w:rPr>
      </w:pPr>
      <w:r w:rsidRPr="002E651E">
        <w:rPr>
          <w:rFonts w:ascii="Times New Roman" w:hAnsi="Times New Roman"/>
          <w:lang w:val="en-GB"/>
        </w:rPr>
        <w:t>interact in the most common situations that may arise in a professional context</w:t>
      </w:r>
      <w:r w:rsidR="0013402A" w:rsidRPr="00CB5094">
        <w:rPr>
          <w:rFonts w:ascii="Times New Roman" w:hAnsi="Times New Roman"/>
          <w:lang w:val="en-GB"/>
        </w:rPr>
        <w:t>;</w:t>
      </w:r>
    </w:p>
    <w:p w14:paraId="050FD0B2" w14:textId="75DCA4E2" w:rsidR="0013402A" w:rsidRPr="00CB5094" w:rsidRDefault="002E651E" w:rsidP="00755B0F">
      <w:pPr>
        <w:numPr>
          <w:ilvl w:val="0"/>
          <w:numId w:val="7"/>
        </w:numPr>
        <w:tabs>
          <w:tab w:val="clear" w:pos="284"/>
        </w:tabs>
        <w:spacing w:after="72"/>
        <w:ind w:left="300" w:right="300"/>
        <w:jc w:val="left"/>
        <w:rPr>
          <w:rFonts w:ascii="Times New Roman" w:hAnsi="Times New Roman"/>
          <w:lang w:val="en-GB"/>
        </w:rPr>
      </w:pPr>
      <w:r w:rsidRPr="002E651E">
        <w:rPr>
          <w:rFonts w:ascii="Times New Roman" w:hAnsi="Times New Roman"/>
          <w:lang w:val="en-GB"/>
        </w:rPr>
        <w:t>produce simple texts on known topics of personal or professional interest (emails and short reports).</w:t>
      </w:r>
      <w:r>
        <w:rPr>
          <w:rFonts w:ascii="Times New Roman" w:hAnsi="Times New Roman"/>
          <w:lang w:val="en-GB"/>
        </w:rPr>
        <w:t xml:space="preserve"> </w:t>
      </w:r>
    </w:p>
    <w:p w14:paraId="4A8B0086" w14:textId="55EFF81C" w:rsidR="00B704A9" w:rsidRPr="00CB5094" w:rsidRDefault="002E651E" w:rsidP="00755B0F">
      <w:pPr>
        <w:numPr>
          <w:ilvl w:val="0"/>
          <w:numId w:val="7"/>
        </w:numPr>
        <w:tabs>
          <w:tab w:val="clear" w:pos="284"/>
        </w:tabs>
        <w:spacing w:after="72"/>
        <w:ind w:left="300" w:right="300"/>
        <w:jc w:val="left"/>
        <w:rPr>
          <w:rFonts w:ascii="Times New Roman" w:hAnsi="Times New Roman"/>
          <w:lang w:val="en-GB"/>
        </w:rPr>
      </w:pPr>
      <w:r w:rsidRPr="002E651E">
        <w:rPr>
          <w:rFonts w:ascii="Times New Roman" w:hAnsi="Times New Roman"/>
          <w:lang w:val="en-GB"/>
        </w:rPr>
        <w:t xml:space="preserve">describe experiences and events, briefly explain </w:t>
      </w:r>
      <w:r w:rsidR="0073208B" w:rsidRPr="002E651E">
        <w:rPr>
          <w:rFonts w:ascii="Times New Roman" w:hAnsi="Times New Roman"/>
          <w:lang w:val="en-GB"/>
        </w:rPr>
        <w:t>reasons,</w:t>
      </w:r>
      <w:r w:rsidRPr="002E651E">
        <w:rPr>
          <w:rFonts w:ascii="Times New Roman" w:hAnsi="Times New Roman"/>
          <w:lang w:val="en-GB"/>
        </w:rPr>
        <w:t xml:space="preserve"> and give explanations of opinions and projects</w:t>
      </w:r>
      <w:r w:rsidR="0013402A" w:rsidRPr="00CB5094">
        <w:rPr>
          <w:rFonts w:ascii="Times New Roman" w:hAnsi="Times New Roman"/>
          <w:lang w:val="en-GB"/>
        </w:rPr>
        <w:t>.</w:t>
      </w:r>
    </w:p>
    <w:p w14:paraId="44B16DA8" w14:textId="77777777" w:rsidR="00CB5094" w:rsidRPr="00CB5094" w:rsidRDefault="00CB5094" w:rsidP="00CB5094">
      <w:pPr>
        <w:pStyle w:val="Testo2"/>
        <w:spacing w:before="120"/>
        <w:ind w:right="27" w:firstLine="0"/>
        <w:rPr>
          <w:lang w:val="en-GB"/>
        </w:rPr>
      </w:pPr>
      <w:bookmarkStart w:id="6" w:name="_Hlk76559061"/>
      <w:bookmarkStart w:id="7" w:name="_Hlk76565747"/>
      <w:bookmarkStart w:id="8" w:name="_Hlk76556740"/>
    </w:p>
    <w:p w14:paraId="5A472D4F" w14:textId="2139E275" w:rsidR="00CB5094" w:rsidRPr="00CB5094" w:rsidRDefault="00CB5094" w:rsidP="00CB5094">
      <w:pPr>
        <w:pStyle w:val="Testo2"/>
        <w:spacing w:before="120"/>
        <w:ind w:right="27" w:firstLine="0"/>
        <w:rPr>
          <w:rFonts w:ascii="Times New Roman" w:hAnsi="Times New Roman"/>
          <w:noProof w:val="0"/>
          <w:sz w:val="20"/>
          <w:lang w:val="en-GB"/>
        </w:rPr>
      </w:pPr>
      <w:r w:rsidRPr="00CB5094">
        <w:rPr>
          <w:rFonts w:ascii="Times New Roman" w:hAnsi="Times New Roman"/>
          <w:noProof w:val="0"/>
          <w:sz w:val="20"/>
          <w:lang w:val="en-GB"/>
        </w:rPr>
        <w:lastRenderedPageBreak/>
        <w:t xml:space="preserve">Information on office hours available on the teacher's personal page at </w:t>
      </w:r>
      <w:hyperlink r:id="rId7" w:history="1">
        <w:r w:rsidRPr="00CB5094">
          <w:rPr>
            <w:rFonts w:ascii="Times New Roman" w:hAnsi="Times New Roman"/>
            <w:noProof w:val="0"/>
            <w:sz w:val="20"/>
            <w:lang w:val="en-GB"/>
          </w:rPr>
          <w:t>http://docenti.unicatt.it/</w:t>
        </w:r>
      </w:hyperlink>
      <w:bookmarkEnd w:id="6"/>
      <w:r w:rsidRPr="00CB5094">
        <w:rPr>
          <w:rFonts w:ascii="Times New Roman" w:hAnsi="Times New Roman"/>
          <w:noProof w:val="0"/>
          <w:sz w:val="20"/>
          <w:lang w:val="en-GB"/>
        </w:rPr>
        <w:t>.</w:t>
      </w:r>
      <w:bookmarkEnd w:id="7"/>
    </w:p>
    <w:bookmarkEnd w:id="8"/>
    <w:p w14:paraId="19D5C978" w14:textId="77777777" w:rsidR="00E67D0F" w:rsidRPr="003831CB" w:rsidRDefault="00E67D0F" w:rsidP="00755B0F">
      <w:pPr>
        <w:rPr>
          <w:szCs w:val="18"/>
          <w:lang w:val="en-US"/>
        </w:rPr>
      </w:pPr>
    </w:p>
    <w:sectPr w:rsidR="00E67D0F" w:rsidRPr="003831CB" w:rsidSect="00755B0F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784A" w14:textId="77777777" w:rsidR="006B64D0" w:rsidRDefault="006B64D0">
      <w:r>
        <w:separator/>
      </w:r>
    </w:p>
  </w:endnote>
  <w:endnote w:type="continuationSeparator" w:id="0">
    <w:p w14:paraId="6ED43FAA" w14:textId="77777777" w:rsidR="006B64D0" w:rsidRDefault="006B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0089" w14:textId="77777777" w:rsidR="006B64D0" w:rsidRDefault="006B64D0">
      <w:r>
        <w:separator/>
      </w:r>
    </w:p>
  </w:footnote>
  <w:footnote w:type="continuationSeparator" w:id="0">
    <w:p w14:paraId="2FF27696" w14:textId="77777777" w:rsidR="006B64D0" w:rsidRDefault="006B6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2DC2"/>
    <w:multiLevelType w:val="hybridMultilevel"/>
    <w:tmpl w:val="D77C541E"/>
    <w:lvl w:ilvl="0" w:tplc="4DE004C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4E4C"/>
    <w:multiLevelType w:val="hybridMultilevel"/>
    <w:tmpl w:val="6C2658B2"/>
    <w:lvl w:ilvl="0" w:tplc="DB0E2BD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E0007"/>
    <w:multiLevelType w:val="hybridMultilevel"/>
    <w:tmpl w:val="9A506E0C"/>
    <w:lvl w:ilvl="0" w:tplc="4DE004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219916">
    <w:abstractNumId w:val="0"/>
  </w:num>
  <w:num w:numId="2" w16cid:durableId="1467549849">
    <w:abstractNumId w:val="1"/>
  </w:num>
  <w:num w:numId="3" w16cid:durableId="19640019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43847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6788909">
    <w:abstractNumId w:val="4"/>
  </w:num>
  <w:num w:numId="6" w16cid:durableId="1164976093">
    <w:abstractNumId w:val="2"/>
  </w:num>
  <w:num w:numId="7" w16cid:durableId="1505627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0D9"/>
    <w:rsid w:val="00054FAA"/>
    <w:rsid w:val="00074038"/>
    <w:rsid w:val="000C78D1"/>
    <w:rsid w:val="000F41F8"/>
    <w:rsid w:val="0013402A"/>
    <w:rsid w:val="00145EDF"/>
    <w:rsid w:val="00153EA0"/>
    <w:rsid w:val="001E4426"/>
    <w:rsid w:val="00214C02"/>
    <w:rsid w:val="0021767B"/>
    <w:rsid w:val="00231D2C"/>
    <w:rsid w:val="0025231E"/>
    <w:rsid w:val="00260858"/>
    <w:rsid w:val="002B2374"/>
    <w:rsid w:val="002E1EBF"/>
    <w:rsid w:val="002E651E"/>
    <w:rsid w:val="00304C00"/>
    <w:rsid w:val="0038242E"/>
    <w:rsid w:val="003831CB"/>
    <w:rsid w:val="003A7B15"/>
    <w:rsid w:val="0045792A"/>
    <w:rsid w:val="00457A5D"/>
    <w:rsid w:val="004A7563"/>
    <w:rsid w:val="004C59B4"/>
    <w:rsid w:val="00532B1D"/>
    <w:rsid w:val="005535FC"/>
    <w:rsid w:val="00571D5B"/>
    <w:rsid w:val="00577C92"/>
    <w:rsid w:val="0059154D"/>
    <w:rsid w:val="00595449"/>
    <w:rsid w:val="005C22B1"/>
    <w:rsid w:val="0064796B"/>
    <w:rsid w:val="006B64D0"/>
    <w:rsid w:val="006F4BB3"/>
    <w:rsid w:val="0073208B"/>
    <w:rsid w:val="00755B0F"/>
    <w:rsid w:val="007872D3"/>
    <w:rsid w:val="007A039E"/>
    <w:rsid w:val="00817422"/>
    <w:rsid w:val="008A0781"/>
    <w:rsid w:val="008E309E"/>
    <w:rsid w:val="0090555D"/>
    <w:rsid w:val="00920D9A"/>
    <w:rsid w:val="009B57DA"/>
    <w:rsid w:val="009E74EE"/>
    <w:rsid w:val="00A24E45"/>
    <w:rsid w:val="00B17D7A"/>
    <w:rsid w:val="00B50D8D"/>
    <w:rsid w:val="00B56A21"/>
    <w:rsid w:val="00B704A9"/>
    <w:rsid w:val="00BA00D9"/>
    <w:rsid w:val="00C27508"/>
    <w:rsid w:val="00C83B24"/>
    <w:rsid w:val="00CB5094"/>
    <w:rsid w:val="00CD111A"/>
    <w:rsid w:val="00DB3DD1"/>
    <w:rsid w:val="00E10CD7"/>
    <w:rsid w:val="00E67D0F"/>
    <w:rsid w:val="00E8171F"/>
    <w:rsid w:val="00EB0D58"/>
    <w:rsid w:val="00EF62E1"/>
    <w:rsid w:val="00F63FDC"/>
    <w:rsid w:val="00F8010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DBE04"/>
  <w15:docId w15:val="{BE2CF3C0-FE45-41BD-884E-EAF9AA1B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before="240" w:after="120"/>
      <w:outlineLvl w:val="3"/>
    </w:pPr>
    <w:rPr>
      <w:b/>
      <w:i/>
      <w:sz w:val="18"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before="240" w:after="120" w:line="220" w:lineRule="exact"/>
      <w:outlineLvl w:val="4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Titolo">
    <w:name w:val="Title"/>
    <w:basedOn w:val="Normale"/>
    <w:qFormat/>
    <w:pPr>
      <w:widowControl w:val="0"/>
      <w:tabs>
        <w:tab w:val="clear" w:pos="284"/>
      </w:tabs>
      <w:spacing w:line="240" w:lineRule="auto"/>
      <w:ind w:right="566"/>
      <w:jc w:val="center"/>
    </w:pPr>
    <w:rPr>
      <w:rFonts w:ascii="Palatino" w:hAnsi="Palatino"/>
      <w:b/>
      <w:sz w:val="2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rsid w:val="002B2374"/>
    <w:pPr>
      <w:tabs>
        <w:tab w:val="clear" w:pos="284"/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sid w:val="00231D2C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231D2C"/>
    <w:rPr>
      <w:rFonts w:ascii="Times" w:hAnsi="Times"/>
      <w:smallCaps/>
      <w:noProof/>
      <w:sz w:val="18"/>
      <w:lang w:val="it-IT" w:eastAsia="it-IT" w:bidi="ar-SA"/>
    </w:rPr>
  </w:style>
  <w:style w:type="character" w:customStyle="1" w:styleId="Titolo4Carattere">
    <w:name w:val="Titolo 4 Carattere"/>
    <w:link w:val="Titolo4"/>
    <w:rsid w:val="00231D2C"/>
    <w:rPr>
      <w:rFonts w:ascii="Times" w:hAnsi="Times"/>
      <w:b/>
      <w:i/>
      <w:sz w:val="18"/>
    </w:rPr>
  </w:style>
  <w:style w:type="character" w:customStyle="1" w:styleId="Titolo5Carattere">
    <w:name w:val="Titolo 5 Carattere"/>
    <w:link w:val="Titolo5"/>
    <w:rsid w:val="00231D2C"/>
    <w:rPr>
      <w:rFonts w:ascii="Times" w:hAnsi="Times"/>
      <w:b/>
      <w:i/>
    </w:rPr>
  </w:style>
  <w:style w:type="character" w:customStyle="1" w:styleId="TestonotaapidipaginaCarattere">
    <w:name w:val="Testo nota a piè di pagina Carattere"/>
    <w:link w:val="Testonotaapidipagina"/>
    <w:semiHidden/>
    <w:rsid w:val="00231D2C"/>
    <w:rPr>
      <w:rFonts w:ascii="Times" w:hAnsi="Times"/>
    </w:rPr>
  </w:style>
  <w:style w:type="character" w:styleId="Rimandocommento">
    <w:name w:val="annotation reference"/>
    <w:basedOn w:val="Carpredefinitoparagrafo"/>
    <w:semiHidden/>
    <w:unhideWhenUsed/>
    <w:rsid w:val="00EB0D5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B0D5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EB0D58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B0D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B0D58"/>
    <w:rPr>
      <w:rFonts w:ascii="Times" w:hAnsi="Times"/>
      <w:b/>
      <w:bCs/>
    </w:rPr>
  </w:style>
  <w:style w:type="paragraph" w:styleId="Paragrafoelenco">
    <w:name w:val="List Paragraph"/>
    <w:basedOn w:val="Normale"/>
    <w:uiPriority w:val="34"/>
    <w:qFormat/>
    <w:rsid w:val="00EB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enti.unicat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English for Management (Advanced)</vt:lpstr>
    </vt:vector>
  </TitlesOfParts>
  <Company>UCSC - PC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for Management (Advanced)</dc:title>
  <dc:creator>Ema</dc:creator>
  <cp:lastModifiedBy>Sonlieti Cleonice</cp:lastModifiedBy>
  <cp:revision>9</cp:revision>
  <cp:lastPrinted>2011-06-22T12:29:00Z</cp:lastPrinted>
  <dcterms:created xsi:type="dcterms:W3CDTF">2023-10-24T14:29:00Z</dcterms:created>
  <dcterms:modified xsi:type="dcterms:W3CDTF">2024-01-11T15:05:00Z</dcterms:modified>
</cp:coreProperties>
</file>