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D42" w14:textId="35C3EFBB" w:rsidR="00B448D2" w:rsidRPr="008D6099" w:rsidRDefault="001F61FA" w:rsidP="00B448D2">
      <w:pPr>
        <w:spacing w:before="120"/>
        <w:rPr>
          <w:rFonts w:ascii="Times New Roman" w:hAnsi="Times New Roman"/>
          <w:lang w:val="en-GB"/>
        </w:rPr>
      </w:pPr>
      <w:r w:rsidRPr="008D6099">
        <w:rPr>
          <w:rFonts w:ascii="Times New Roman" w:hAnsi="Times New Roman"/>
          <w:b/>
          <w:bCs/>
          <w:lang w:val="en-GB"/>
        </w:rPr>
        <w:t>-</w:t>
      </w:r>
      <w:r w:rsidR="001E1583" w:rsidRPr="008D6099">
        <w:rPr>
          <w:rFonts w:ascii="Times New Roman" w:hAnsi="Times New Roman"/>
          <w:b/>
          <w:bCs/>
          <w:lang w:val="en-GB"/>
        </w:rPr>
        <w:t>.</w:t>
      </w:r>
      <w:r w:rsidR="00B448D2" w:rsidRPr="008D6099">
        <w:rPr>
          <w:rFonts w:ascii="Times New Roman" w:hAnsi="Times New Roman"/>
          <w:b/>
          <w:bCs/>
          <w:lang w:val="en-GB"/>
        </w:rPr>
        <w:t xml:space="preserve"> </w:t>
      </w:r>
      <w:r w:rsidR="008D6099" w:rsidRPr="008D6099">
        <w:rPr>
          <w:rFonts w:ascii="Times New Roman" w:hAnsi="Times New Roman"/>
          <w:b/>
          <w:bCs/>
          <w:lang w:val="en-GB"/>
        </w:rPr>
        <w:t>Foundations and Methods of Sociology</w:t>
      </w:r>
    </w:p>
    <w:p w14:paraId="6F8AD594" w14:textId="62DA265E" w:rsidR="00A07F14" w:rsidRPr="008D6099" w:rsidRDefault="00A07F14" w:rsidP="00A07F14">
      <w:pPr>
        <w:spacing w:before="120"/>
        <w:rPr>
          <w:rFonts w:ascii="Times New Roman" w:hAnsi="Times New Roman"/>
          <w:bCs/>
          <w:smallCaps/>
          <w:lang w:val="en-GB"/>
        </w:rPr>
      </w:pPr>
      <w:r w:rsidRPr="008D6099">
        <w:rPr>
          <w:rFonts w:ascii="Times New Roman" w:hAnsi="Times New Roman"/>
          <w:smallCaps/>
          <w:lang w:val="en-GB"/>
        </w:rPr>
        <w:t xml:space="preserve">Prof. </w:t>
      </w:r>
      <w:r w:rsidRPr="008D6099">
        <w:rPr>
          <w:rFonts w:ascii="Times New Roman" w:hAnsi="Times New Roman"/>
          <w:bCs/>
          <w:smallCaps/>
          <w:lang w:val="en-GB"/>
        </w:rPr>
        <w:t>Linda Lombi</w:t>
      </w:r>
    </w:p>
    <w:p w14:paraId="3C308F58" w14:textId="2D455384" w:rsidR="00A07F14" w:rsidRPr="008D6099" w:rsidRDefault="008D6099" w:rsidP="00B448D2">
      <w:pPr>
        <w:spacing w:before="240" w:after="120"/>
        <w:rPr>
          <w:rFonts w:ascii="Times New Roman" w:hAnsi="Times New Roman"/>
          <w:b/>
          <w:i/>
          <w:lang w:val="en-GB"/>
        </w:rPr>
      </w:pPr>
      <w:bookmarkStart w:id="0" w:name="_Hlk76557115"/>
      <w:r w:rsidRPr="008D6099">
        <w:rPr>
          <w:b/>
          <w:i/>
          <w:sz w:val="18"/>
          <w:lang w:val="en-GB"/>
        </w:rPr>
        <w:t>COURSE AIMS AND INTENDED LEARNING OUTCOMES</w:t>
      </w:r>
      <w:bookmarkEnd w:id="0"/>
    </w:p>
    <w:p w14:paraId="2DF7F11F" w14:textId="5A8D4E27" w:rsidR="00907164" w:rsidRPr="008D6099" w:rsidRDefault="000D0DCC" w:rsidP="00344698">
      <w:pPr>
        <w:pStyle w:val="Testo2"/>
        <w:spacing w:line="240" w:lineRule="exact"/>
        <w:rPr>
          <w:rFonts w:ascii="Times New Roman" w:hAnsi="Times New Roman"/>
          <w:bCs/>
          <w:iCs/>
          <w:sz w:val="20"/>
          <w:lang w:val="en-GB"/>
        </w:rPr>
      </w:pPr>
      <w:r w:rsidRPr="000D0DCC">
        <w:rPr>
          <w:rFonts w:ascii="Times New Roman" w:hAnsi="Times New Roman"/>
          <w:bCs/>
          <w:iCs/>
          <w:sz w:val="20"/>
          <w:lang w:val="en-GB"/>
        </w:rPr>
        <w:t xml:space="preserve">The course aims to provide basic knowledge for reading contemporary social reality through an in-depth study of sociological </w:t>
      </w:r>
      <w:r w:rsidR="00AC4778">
        <w:rPr>
          <w:rFonts w:ascii="Times New Roman" w:hAnsi="Times New Roman"/>
          <w:bCs/>
          <w:iCs/>
          <w:sz w:val="20"/>
          <w:lang w:val="en-GB"/>
        </w:rPr>
        <w:t>concepts,</w:t>
      </w:r>
      <w:r w:rsidRPr="000D0DCC">
        <w:rPr>
          <w:rFonts w:ascii="Times New Roman" w:hAnsi="Times New Roman"/>
          <w:bCs/>
          <w:iCs/>
          <w:sz w:val="20"/>
          <w:lang w:val="en-GB"/>
        </w:rPr>
        <w:t xml:space="preserve"> both on a theoretical and methodological level.</w:t>
      </w:r>
      <w:r>
        <w:rPr>
          <w:rFonts w:ascii="Times New Roman" w:hAnsi="Times New Roman"/>
          <w:bCs/>
          <w:iCs/>
          <w:sz w:val="20"/>
          <w:lang w:val="en-GB"/>
        </w:rPr>
        <w:t xml:space="preserve"> </w:t>
      </w:r>
      <w:r w:rsidRPr="000D0DCC">
        <w:rPr>
          <w:rFonts w:ascii="Times New Roman" w:hAnsi="Times New Roman"/>
          <w:bCs/>
          <w:iCs/>
          <w:sz w:val="20"/>
          <w:lang w:val="en-GB"/>
        </w:rPr>
        <w:t xml:space="preserve">Starting from the analysis of the most significant stages of sociological thought and the concepts deriving from it, the course intends to introduce students to the use of some social research techniques, highlighting their usefulness for professional practice, especially in terms of explanation and understanding of complex </w:t>
      </w:r>
      <w:r>
        <w:rPr>
          <w:rFonts w:ascii="Times New Roman" w:hAnsi="Times New Roman"/>
          <w:bCs/>
          <w:iCs/>
          <w:sz w:val="20"/>
          <w:lang w:val="en-GB"/>
        </w:rPr>
        <w:t xml:space="preserve">social </w:t>
      </w:r>
      <w:r w:rsidRPr="000D0DCC">
        <w:rPr>
          <w:rFonts w:ascii="Times New Roman" w:hAnsi="Times New Roman"/>
          <w:bCs/>
          <w:iCs/>
          <w:sz w:val="20"/>
          <w:lang w:val="en-GB"/>
        </w:rPr>
        <w:t xml:space="preserve">phenomena. To this end, </w:t>
      </w:r>
      <w:r>
        <w:rPr>
          <w:rFonts w:ascii="Times New Roman" w:hAnsi="Times New Roman"/>
          <w:bCs/>
          <w:iCs/>
          <w:sz w:val="20"/>
          <w:lang w:val="en-GB"/>
        </w:rPr>
        <w:t xml:space="preserve">the course will illustrate </w:t>
      </w:r>
      <w:r w:rsidRPr="000D0DCC">
        <w:rPr>
          <w:rFonts w:ascii="Times New Roman" w:hAnsi="Times New Roman"/>
          <w:bCs/>
          <w:iCs/>
          <w:sz w:val="20"/>
          <w:lang w:val="en-GB"/>
        </w:rPr>
        <w:t>some research conducted on children with health problems and specific disability conditions (autism, Down syndrome).</w:t>
      </w:r>
      <w:r>
        <w:rPr>
          <w:rFonts w:ascii="Times New Roman" w:hAnsi="Times New Roman"/>
          <w:bCs/>
          <w:iCs/>
          <w:sz w:val="20"/>
          <w:lang w:val="en-GB"/>
        </w:rPr>
        <w:t xml:space="preserve"> </w:t>
      </w:r>
    </w:p>
    <w:p w14:paraId="1BE9F70C" w14:textId="28832DD3" w:rsidR="003458C5" w:rsidRPr="008D6099" w:rsidRDefault="003458C5" w:rsidP="00B448D2">
      <w:pPr>
        <w:pStyle w:val="Testo2"/>
        <w:spacing w:before="80" w:line="240" w:lineRule="exact"/>
        <w:ind w:firstLine="0"/>
        <w:rPr>
          <w:rFonts w:ascii="Times New Roman" w:hAnsi="Times New Roman"/>
          <w:sz w:val="20"/>
          <w:lang w:val="en-GB"/>
        </w:rPr>
      </w:pPr>
      <w:r w:rsidRPr="008D6099">
        <w:rPr>
          <w:rFonts w:ascii="Times New Roman" w:hAnsi="Times New Roman"/>
          <w:sz w:val="20"/>
          <w:lang w:val="en-GB"/>
        </w:rPr>
        <w:t>A</w:t>
      </w:r>
      <w:r w:rsidR="000D0DCC">
        <w:rPr>
          <w:rFonts w:ascii="Times New Roman" w:hAnsi="Times New Roman"/>
          <w:sz w:val="20"/>
          <w:lang w:val="en-GB"/>
        </w:rPr>
        <w:t>t the end of the course</w:t>
      </w:r>
      <w:r w:rsidRPr="008D6099">
        <w:rPr>
          <w:rFonts w:ascii="Times New Roman" w:hAnsi="Times New Roman"/>
          <w:sz w:val="20"/>
          <w:lang w:val="en-GB"/>
        </w:rPr>
        <w:t xml:space="preserve">, </w:t>
      </w:r>
      <w:r w:rsidR="000D0DCC">
        <w:rPr>
          <w:rFonts w:ascii="Times New Roman" w:hAnsi="Times New Roman"/>
          <w:sz w:val="20"/>
          <w:lang w:val="en-GB"/>
        </w:rPr>
        <w:t>students will be able to</w:t>
      </w:r>
      <w:r w:rsidRPr="008D6099">
        <w:rPr>
          <w:rFonts w:ascii="Times New Roman" w:hAnsi="Times New Roman"/>
          <w:sz w:val="20"/>
          <w:lang w:val="en-GB"/>
        </w:rPr>
        <w:t>:</w:t>
      </w:r>
    </w:p>
    <w:p w14:paraId="79B75774" w14:textId="29602755" w:rsidR="00F97F8B" w:rsidRPr="008D6099" w:rsidRDefault="001F61FA" w:rsidP="00F97F8B">
      <w:pPr>
        <w:rPr>
          <w:rFonts w:ascii="Times New Roman" w:hAnsi="Times New Roman"/>
          <w:lang w:val="en-GB"/>
        </w:rPr>
      </w:pPr>
      <w:r w:rsidRPr="008D6099">
        <w:rPr>
          <w:rFonts w:ascii="Times New Roman" w:hAnsi="Times New Roman"/>
          <w:lang w:val="en-GB"/>
        </w:rPr>
        <w:t xml:space="preserve">- </w:t>
      </w:r>
      <w:r w:rsidR="00AF3E53" w:rsidRPr="00AF3E53">
        <w:rPr>
          <w:rFonts w:ascii="Times New Roman" w:hAnsi="Times New Roman"/>
          <w:lang w:val="en-GB"/>
        </w:rPr>
        <w:t>know the foundations and main currents of sociology</w:t>
      </w:r>
      <w:r w:rsidR="00F97F8B" w:rsidRPr="008D6099">
        <w:rPr>
          <w:rFonts w:ascii="Times New Roman" w:hAnsi="Times New Roman"/>
          <w:lang w:val="en-GB"/>
        </w:rPr>
        <w:t xml:space="preserve">; </w:t>
      </w:r>
    </w:p>
    <w:p w14:paraId="09A30404" w14:textId="0B492699" w:rsidR="00F97F8B" w:rsidRPr="008D6099" w:rsidRDefault="001F61FA" w:rsidP="00F97F8B">
      <w:pPr>
        <w:rPr>
          <w:rFonts w:ascii="Times New Roman" w:hAnsi="Times New Roman"/>
          <w:lang w:val="en-GB"/>
        </w:rPr>
      </w:pPr>
      <w:r w:rsidRPr="008D6099">
        <w:rPr>
          <w:rFonts w:ascii="Times New Roman" w:hAnsi="Times New Roman"/>
          <w:lang w:val="en-GB"/>
        </w:rPr>
        <w:t xml:space="preserve">- </w:t>
      </w:r>
      <w:r w:rsidR="00AF3E53" w:rsidRPr="00AF3E53">
        <w:rPr>
          <w:rFonts w:ascii="Times New Roman" w:hAnsi="Times New Roman"/>
          <w:lang w:val="en-GB"/>
        </w:rPr>
        <w:t>reflect on the main conceptual categories specific to sociological studies</w:t>
      </w:r>
      <w:r w:rsidR="00F97F8B" w:rsidRPr="008D6099">
        <w:rPr>
          <w:rFonts w:ascii="Times New Roman" w:hAnsi="Times New Roman"/>
          <w:lang w:val="en-GB"/>
        </w:rPr>
        <w:t>;</w:t>
      </w:r>
    </w:p>
    <w:p w14:paraId="4DDDBF21" w14:textId="57AEC529" w:rsidR="00F97F8B" w:rsidRPr="008D6099" w:rsidRDefault="001F61FA" w:rsidP="00F97F8B">
      <w:pPr>
        <w:rPr>
          <w:rFonts w:ascii="Times New Roman" w:hAnsi="Times New Roman"/>
          <w:lang w:val="en-GB"/>
        </w:rPr>
      </w:pPr>
      <w:r w:rsidRPr="008D6099">
        <w:rPr>
          <w:rFonts w:ascii="Times New Roman" w:hAnsi="Times New Roman"/>
          <w:lang w:val="en-GB"/>
        </w:rPr>
        <w:t>-</w:t>
      </w:r>
      <w:r w:rsidR="00AC4778">
        <w:rPr>
          <w:rFonts w:ascii="Times New Roman" w:hAnsi="Times New Roman"/>
          <w:lang w:val="en-GB"/>
        </w:rPr>
        <w:t xml:space="preserve"> </w:t>
      </w:r>
      <w:r w:rsidR="00AF3E53" w:rsidRPr="00AF3E53">
        <w:rPr>
          <w:rFonts w:ascii="Times New Roman" w:hAnsi="Times New Roman"/>
          <w:lang w:val="en-GB"/>
        </w:rPr>
        <w:t>critically read social dynamics, with a careful eye on reading contemporary phenomena</w:t>
      </w:r>
      <w:r w:rsidR="00F97F8B" w:rsidRPr="008D6099">
        <w:rPr>
          <w:rFonts w:ascii="Times New Roman" w:hAnsi="Times New Roman"/>
          <w:lang w:val="en-GB"/>
        </w:rPr>
        <w:t>;</w:t>
      </w:r>
    </w:p>
    <w:p w14:paraId="4EFA3F3C" w14:textId="2A6E6831" w:rsidR="00F97F8B" w:rsidRPr="008D6099" w:rsidRDefault="001F61FA" w:rsidP="00F97F8B">
      <w:pPr>
        <w:rPr>
          <w:rFonts w:ascii="Times New Roman" w:hAnsi="Times New Roman"/>
          <w:lang w:val="en-GB"/>
        </w:rPr>
      </w:pPr>
      <w:r w:rsidRPr="008D6099">
        <w:rPr>
          <w:rFonts w:ascii="Times New Roman" w:hAnsi="Times New Roman"/>
          <w:lang w:val="en-GB"/>
        </w:rPr>
        <w:t xml:space="preserve">- </w:t>
      </w:r>
      <w:r w:rsidR="00AF3E53" w:rsidRPr="00AF3E53">
        <w:rPr>
          <w:rFonts w:ascii="Times New Roman" w:hAnsi="Times New Roman"/>
          <w:lang w:val="en-GB"/>
        </w:rPr>
        <w:t>know the basic tools of social research</w:t>
      </w:r>
      <w:r w:rsidR="00F97F8B" w:rsidRPr="008D6099">
        <w:rPr>
          <w:rFonts w:ascii="Times New Roman" w:hAnsi="Times New Roman"/>
          <w:lang w:val="en-GB"/>
        </w:rPr>
        <w:t>;</w:t>
      </w:r>
    </w:p>
    <w:p w14:paraId="7158D05D" w14:textId="64E5FCD2" w:rsidR="003458C5" w:rsidRPr="008D6099" w:rsidRDefault="001F61FA" w:rsidP="00F97F8B">
      <w:pPr>
        <w:rPr>
          <w:rFonts w:ascii="Times New Roman" w:hAnsi="Times New Roman"/>
          <w:lang w:val="en-GB"/>
        </w:rPr>
      </w:pPr>
      <w:r w:rsidRPr="008D6099">
        <w:rPr>
          <w:rFonts w:ascii="Times New Roman" w:hAnsi="Times New Roman"/>
          <w:lang w:val="en-GB"/>
        </w:rPr>
        <w:t xml:space="preserve">- </w:t>
      </w:r>
      <w:r w:rsidR="00AF3E53" w:rsidRPr="00AF3E53">
        <w:rPr>
          <w:rFonts w:ascii="Times New Roman" w:hAnsi="Times New Roman"/>
          <w:lang w:val="en-GB"/>
        </w:rPr>
        <w:t>enhance the tools and results made available by sociological research in the construction of educational interventions</w:t>
      </w:r>
      <w:r w:rsidR="001840AD" w:rsidRPr="008D6099">
        <w:rPr>
          <w:rFonts w:ascii="Times New Roman" w:hAnsi="Times New Roman"/>
          <w:lang w:val="en-GB"/>
        </w:rPr>
        <w:t>.</w:t>
      </w:r>
    </w:p>
    <w:p w14:paraId="773E6B61" w14:textId="182C2128" w:rsidR="004B45F1" w:rsidRPr="008D6099" w:rsidRDefault="008D6099" w:rsidP="00B448D2">
      <w:pPr>
        <w:spacing w:before="240" w:after="120"/>
        <w:rPr>
          <w:rFonts w:ascii="Times New Roman" w:hAnsi="Times New Roman"/>
          <w:b/>
          <w:i/>
          <w:lang w:val="en-GB"/>
        </w:rPr>
      </w:pPr>
      <w:bookmarkStart w:id="1" w:name="_Hlk76557154"/>
      <w:r w:rsidRPr="008D6099">
        <w:rPr>
          <w:b/>
          <w:i/>
          <w:sz w:val="18"/>
          <w:lang w:val="en-GB"/>
        </w:rPr>
        <w:t>COURSE CONTENT</w:t>
      </w:r>
      <w:bookmarkEnd w:id="1"/>
    </w:p>
    <w:p w14:paraId="30AA6226" w14:textId="7DBDC8A2" w:rsidR="00907164" w:rsidRPr="008D6099" w:rsidRDefault="00AF3E53" w:rsidP="00344698">
      <w:pPr>
        <w:pStyle w:val="Testo2"/>
        <w:spacing w:line="240" w:lineRule="exact"/>
        <w:ind w:firstLine="0"/>
        <w:rPr>
          <w:rFonts w:ascii="Times New Roman" w:hAnsi="Times New Roman"/>
          <w:bCs/>
          <w:iCs/>
          <w:sz w:val="20"/>
          <w:lang w:val="en-GB"/>
        </w:rPr>
      </w:pPr>
      <w:r w:rsidRPr="00AF3E53">
        <w:rPr>
          <w:rFonts w:ascii="Times New Roman" w:hAnsi="Times New Roman"/>
          <w:bCs/>
          <w:iCs/>
          <w:sz w:val="20"/>
          <w:lang w:val="en-GB"/>
        </w:rPr>
        <w:t>The course is divided into two parts</w:t>
      </w:r>
      <w:r w:rsidR="00907164" w:rsidRPr="008D6099">
        <w:rPr>
          <w:rFonts w:ascii="Times New Roman" w:hAnsi="Times New Roman"/>
          <w:bCs/>
          <w:iCs/>
          <w:sz w:val="20"/>
          <w:lang w:val="en-GB"/>
        </w:rPr>
        <w:t>:</w:t>
      </w:r>
    </w:p>
    <w:p w14:paraId="138413AA" w14:textId="15251C97" w:rsidR="00907164" w:rsidRPr="008D6099" w:rsidRDefault="00AF3E53" w:rsidP="00A4423F">
      <w:pPr>
        <w:pStyle w:val="Testo2"/>
        <w:numPr>
          <w:ilvl w:val="0"/>
          <w:numId w:val="3"/>
        </w:numPr>
        <w:spacing w:line="240" w:lineRule="exact"/>
        <w:ind w:left="284" w:hanging="284"/>
        <w:rPr>
          <w:rFonts w:ascii="Times New Roman" w:hAnsi="Times New Roman"/>
          <w:sz w:val="20"/>
          <w:lang w:val="en-GB"/>
        </w:rPr>
      </w:pPr>
      <w:r w:rsidRPr="00AF3E53">
        <w:rPr>
          <w:rFonts w:ascii="Times New Roman" w:hAnsi="Times New Roman"/>
          <w:sz w:val="20"/>
          <w:lang w:val="en-GB"/>
        </w:rPr>
        <w:t>a theoretical part</w:t>
      </w:r>
      <w:r>
        <w:rPr>
          <w:rFonts w:ascii="Times New Roman" w:hAnsi="Times New Roman"/>
          <w:sz w:val="20"/>
          <w:lang w:val="en-GB"/>
        </w:rPr>
        <w:t xml:space="preserve"> on</w:t>
      </w:r>
      <w:r w:rsidRPr="00AF3E53">
        <w:rPr>
          <w:rFonts w:ascii="Times New Roman" w:hAnsi="Times New Roman"/>
          <w:sz w:val="20"/>
          <w:lang w:val="en-GB"/>
        </w:rPr>
        <w:t xml:space="preserve"> the evolution of sociological thought, </w:t>
      </w:r>
      <w:r>
        <w:rPr>
          <w:rFonts w:ascii="Times New Roman" w:hAnsi="Times New Roman"/>
          <w:sz w:val="20"/>
          <w:lang w:val="en-GB"/>
        </w:rPr>
        <w:t>on</w:t>
      </w:r>
      <w:r w:rsidRPr="00AF3E53">
        <w:rPr>
          <w:rFonts w:ascii="Times New Roman" w:hAnsi="Times New Roman"/>
          <w:sz w:val="20"/>
          <w:lang w:val="en-GB"/>
        </w:rPr>
        <w:t xml:space="preserve"> the presentation of the main theoretical perspectives and the most important authors, as well as </w:t>
      </w:r>
      <w:r>
        <w:rPr>
          <w:rFonts w:ascii="Times New Roman" w:hAnsi="Times New Roman"/>
          <w:sz w:val="20"/>
          <w:lang w:val="en-GB"/>
        </w:rPr>
        <w:t>on</w:t>
      </w:r>
      <w:r w:rsidRPr="00AF3E53">
        <w:rPr>
          <w:rFonts w:ascii="Times New Roman" w:hAnsi="Times New Roman"/>
          <w:sz w:val="20"/>
          <w:lang w:val="en-GB"/>
        </w:rPr>
        <w:t xml:space="preserve"> the analysis of some key concepts and themes of sociology (sociali</w:t>
      </w:r>
      <w:r>
        <w:rPr>
          <w:rFonts w:ascii="Times New Roman" w:hAnsi="Times New Roman"/>
          <w:sz w:val="20"/>
          <w:lang w:val="en-GB"/>
        </w:rPr>
        <w:t>s</w:t>
      </w:r>
      <w:r w:rsidRPr="00AF3E53">
        <w:rPr>
          <w:rFonts w:ascii="Times New Roman" w:hAnsi="Times New Roman"/>
          <w:sz w:val="20"/>
          <w:lang w:val="en-GB"/>
        </w:rPr>
        <w:t>ation, culture, social stratification, social inequalities, demographic changes )</w:t>
      </w:r>
      <w:r>
        <w:rPr>
          <w:rFonts w:ascii="Times New Roman" w:hAnsi="Times New Roman"/>
          <w:sz w:val="20"/>
          <w:lang w:val="en-GB"/>
        </w:rPr>
        <w:t xml:space="preserve"> </w:t>
      </w:r>
    </w:p>
    <w:p w14:paraId="4CF31BA7" w14:textId="56D1AEEC" w:rsidR="00907164" w:rsidRPr="008D6099" w:rsidRDefault="00AF3E53" w:rsidP="00A4423F">
      <w:pPr>
        <w:pStyle w:val="Testo2"/>
        <w:numPr>
          <w:ilvl w:val="0"/>
          <w:numId w:val="3"/>
        </w:numPr>
        <w:spacing w:line="240" w:lineRule="exact"/>
        <w:ind w:left="284" w:hanging="284"/>
        <w:rPr>
          <w:rFonts w:ascii="Times New Roman" w:hAnsi="Times New Roman"/>
          <w:sz w:val="20"/>
          <w:lang w:val="en-GB"/>
        </w:rPr>
      </w:pPr>
      <w:r w:rsidRPr="00AF3E53">
        <w:rPr>
          <w:rFonts w:ascii="Times New Roman" w:hAnsi="Times New Roman"/>
          <w:sz w:val="20"/>
          <w:lang w:val="en-GB"/>
        </w:rPr>
        <w:t>a methodological, practical and applicative part, which will introduce the design of social research through the presentation of social research conducted in the world of childhood, with a specific focus on the themes of illness and disability</w:t>
      </w:r>
      <w:r w:rsidR="0009424F" w:rsidRPr="008D6099">
        <w:rPr>
          <w:rFonts w:ascii="Times New Roman" w:hAnsi="Times New Roman"/>
          <w:sz w:val="20"/>
          <w:lang w:val="en-GB"/>
        </w:rPr>
        <w:t xml:space="preserve">. </w:t>
      </w:r>
    </w:p>
    <w:p w14:paraId="1B822AFC" w14:textId="77777777" w:rsidR="00137F66" w:rsidRPr="008D6099" w:rsidRDefault="00137F66" w:rsidP="00B448D2">
      <w:pPr>
        <w:spacing w:before="240" w:after="120"/>
        <w:rPr>
          <w:rFonts w:ascii="Times New Roman" w:hAnsi="Times New Roman"/>
          <w:b/>
          <w:i/>
          <w:lang w:val="en-GB"/>
        </w:rPr>
      </w:pPr>
    </w:p>
    <w:p w14:paraId="2578A6AB" w14:textId="16A38059" w:rsidR="00A07F14" w:rsidRPr="008D6099" w:rsidRDefault="008D6099" w:rsidP="00B448D2">
      <w:pPr>
        <w:spacing w:before="240" w:after="120"/>
        <w:rPr>
          <w:rFonts w:ascii="Times New Roman" w:hAnsi="Times New Roman"/>
          <w:b/>
          <w:i/>
          <w:lang w:val="en-GB"/>
        </w:rPr>
      </w:pPr>
      <w:bookmarkStart w:id="2" w:name="_Hlk76557173"/>
      <w:r w:rsidRPr="008D6099">
        <w:rPr>
          <w:b/>
          <w:i/>
          <w:sz w:val="18"/>
          <w:lang w:val="en-GB"/>
        </w:rPr>
        <w:lastRenderedPageBreak/>
        <w:t>READING LIST</w:t>
      </w:r>
      <w:bookmarkEnd w:id="2"/>
      <w:r w:rsidRPr="008D6099">
        <w:rPr>
          <w:rStyle w:val="Rimandonotaapidipagina"/>
          <w:rFonts w:ascii="Times New Roman" w:hAnsi="Times New Roman"/>
          <w:b/>
          <w:i/>
          <w:lang w:val="en-GB"/>
        </w:rPr>
        <w:t xml:space="preserve"> </w:t>
      </w:r>
      <w:r w:rsidR="0026233C" w:rsidRPr="008D6099">
        <w:rPr>
          <w:rStyle w:val="Rimandonotaapidipagina"/>
          <w:rFonts w:ascii="Times New Roman" w:hAnsi="Times New Roman"/>
          <w:b/>
          <w:i/>
          <w:lang w:val="en-GB"/>
        </w:rPr>
        <w:footnoteReference w:id="1"/>
      </w:r>
    </w:p>
    <w:p w14:paraId="209EAF29" w14:textId="5635F9A6" w:rsidR="00907164" w:rsidRPr="008D6099" w:rsidRDefault="00AF3E53" w:rsidP="005B155B">
      <w:pPr>
        <w:pStyle w:val="Testo2"/>
        <w:spacing w:line="240" w:lineRule="exact"/>
        <w:ind w:firstLine="0"/>
        <w:rPr>
          <w:rFonts w:ascii="Times New Roman" w:hAnsi="Times New Roman"/>
          <w:sz w:val="20"/>
          <w:lang w:val="en-GB"/>
        </w:rPr>
      </w:pPr>
      <w:r>
        <w:rPr>
          <w:rFonts w:ascii="Times New Roman" w:hAnsi="Times New Roman"/>
          <w:b/>
          <w:i/>
          <w:sz w:val="20"/>
          <w:lang w:val="en-GB"/>
        </w:rPr>
        <w:t>First part</w:t>
      </w:r>
      <w:r w:rsidR="00907164" w:rsidRPr="008D6099">
        <w:rPr>
          <w:rFonts w:ascii="Times New Roman" w:hAnsi="Times New Roman"/>
          <w:sz w:val="20"/>
          <w:lang w:val="en-GB"/>
        </w:rPr>
        <w:t xml:space="preserve">: </w:t>
      </w:r>
      <w:r w:rsidRPr="00AF3E53">
        <w:rPr>
          <w:rFonts w:ascii="Times New Roman" w:hAnsi="Times New Roman"/>
          <w:sz w:val="20"/>
          <w:lang w:val="en-GB"/>
        </w:rPr>
        <w:t>foundations of sociology</w:t>
      </w:r>
    </w:p>
    <w:p w14:paraId="02B284DA" w14:textId="1B36EF5C" w:rsidR="0011600D" w:rsidRPr="008D6099" w:rsidRDefault="00B45E3C" w:rsidP="0026233C">
      <w:pPr>
        <w:spacing w:line="240" w:lineRule="auto"/>
        <w:rPr>
          <w:rFonts w:ascii="Times New Roman" w:hAnsi="Times New Roman"/>
          <w:i/>
          <w:color w:val="0070C0"/>
          <w:sz w:val="16"/>
          <w:szCs w:val="16"/>
          <w:lang w:val="en-GB"/>
        </w:rPr>
      </w:pPr>
      <w:r w:rsidRPr="008D6099">
        <w:rPr>
          <w:rFonts w:ascii="Times New Roman" w:hAnsi="Times New Roman"/>
          <w:smallCaps/>
          <w:lang w:val="en-GB"/>
        </w:rPr>
        <w:t>L.Gherardi</w:t>
      </w:r>
      <w:r w:rsidR="0011600D" w:rsidRPr="008D6099">
        <w:rPr>
          <w:rFonts w:ascii="Times New Roman" w:hAnsi="Times New Roman"/>
          <w:lang w:val="en-GB"/>
        </w:rPr>
        <w:t xml:space="preserve">, </w:t>
      </w:r>
      <w:r w:rsidRPr="008D6099">
        <w:rPr>
          <w:rFonts w:ascii="Times New Roman" w:hAnsi="Times New Roman"/>
          <w:i/>
          <w:iCs/>
          <w:lang w:val="en-GB"/>
        </w:rPr>
        <w:t xml:space="preserve">Scoprire la sociologia. Teorie e temi essenziali, </w:t>
      </w:r>
      <w:r w:rsidRPr="008D6099">
        <w:rPr>
          <w:rFonts w:ascii="Times New Roman" w:hAnsi="Times New Roman"/>
          <w:lang w:val="en-GB"/>
        </w:rPr>
        <w:t>Pearson, T</w:t>
      </w:r>
      <w:r w:rsidR="00AF3E53">
        <w:rPr>
          <w:rFonts w:ascii="Times New Roman" w:hAnsi="Times New Roman"/>
          <w:lang w:val="en-GB"/>
        </w:rPr>
        <w:t>u</w:t>
      </w:r>
      <w:r w:rsidRPr="008D6099">
        <w:rPr>
          <w:rFonts w:ascii="Times New Roman" w:hAnsi="Times New Roman"/>
          <w:lang w:val="en-GB"/>
        </w:rPr>
        <w:t>rin</w:t>
      </w:r>
      <w:r w:rsidR="00566AE9" w:rsidRPr="008D6099">
        <w:rPr>
          <w:rFonts w:ascii="Times New Roman" w:hAnsi="Times New Roman"/>
          <w:lang w:val="en-GB"/>
        </w:rPr>
        <w:t>, 2021</w:t>
      </w:r>
      <w:r w:rsidRPr="008D6099">
        <w:rPr>
          <w:rFonts w:ascii="Times New Roman" w:hAnsi="Times New Roman"/>
          <w:lang w:val="en-GB"/>
        </w:rPr>
        <w:t>.</w:t>
      </w:r>
      <w:r w:rsidR="0026233C" w:rsidRPr="008D6099">
        <w:rPr>
          <w:rFonts w:ascii="Times New Roman" w:hAnsi="Times New Roman"/>
          <w:lang w:val="en-GB"/>
        </w:rPr>
        <w:t xml:space="preserve"> </w:t>
      </w:r>
      <w:hyperlink r:id="rId8" w:history="1">
        <w:r w:rsidR="00AF3E53">
          <w:rPr>
            <w:rStyle w:val="Collegamentoipertestuale"/>
            <w:rFonts w:ascii="Times New Roman" w:hAnsi="Times New Roman"/>
            <w:i/>
            <w:sz w:val="16"/>
            <w:szCs w:val="16"/>
            <w:lang w:val="en-GB"/>
          </w:rPr>
          <w:t>Buy form</w:t>
        </w:r>
        <w:r w:rsidR="0026233C" w:rsidRPr="008D6099">
          <w:rPr>
            <w:rStyle w:val="Collegamentoipertestuale"/>
            <w:rFonts w:ascii="Times New Roman" w:hAnsi="Times New Roman"/>
            <w:i/>
            <w:sz w:val="16"/>
            <w:szCs w:val="16"/>
            <w:lang w:val="en-GB"/>
          </w:rPr>
          <w:t xml:space="preserve"> VP</w:t>
        </w:r>
      </w:hyperlink>
    </w:p>
    <w:p w14:paraId="159F4137" w14:textId="1FA057A0" w:rsidR="00907164" w:rsidRPr="008D6099" w:rsidRDefault="00AF3E53" w:rsidP="00745340">
      <w:pPr>
        <w:pStyle w:val="Testo2"/>
        <w:spacing w:before="120" w:line="240" w:lineRule="exact"/>
        <w:ind w:left="284" w:hanging="284"/>
        <w:rPr>
          <w:rFonts w:ascii="Times New Roman" w:hAnsi="Times New Roman"/>
          <w:sz w:val="20"/>
          <w:lang w:val="en-GB"/>
        </w:rPr>
      </w:pPr>
      <w:r>
        <w:rPr>
          <w:rFonts w:ascii="Times New Roman" w:hAnsi="Times New Roman"/>
          <w:b/>
          <w:i/>
          <w:sz w:val="20"/>
          <w:lang w:val="en-GB"/>
        </w:rPr>
        <w:t>S</w:t>
      </w:r>
      <w:r w:rsidRPr="008D6099">
        <w:rPr>
          <w:rFonts w:ascii="Times New Roman" w:hAnsi="Times New Roman"/>
          <w:b/>
          <w:i/>
          <w:sz w:val="20"/>
          <w:lang w:val="en-GB"/>
        </w:rPr>
        <w:t xml:space="preserve">econd </w:t>
      </w:r>
      <w:r>
        <w:rPr>
          <w:rFonts w:ascii="Times New Roman" w:hAnsi="Times New Roman"/>
          <w:b/>
          <w:i/>
          <w:sz w:val="20"/>
          <w:lang w:val="en-GB"/>
        </w:rPr>
        <w:t>p</w:t>
      </w:r>
      <w:r w:rsidR="00907164" w:rsidRPr="008D6099">
        <w:rPr>
          <w:rFonts w:ascii="Times New Roman" w:hAnsi="Times New Roman"/>
          <w:b/>
          <w:i/>
          <w:sz w:val="20"/>
          <w:lang w:val="en-GB"/>
        </w:rPr>
        <w:t>art</w:t>
      </w:r>
      <w:r w:rsidR="00907164" w:rsidRPr="008D6099">
        <w:rPr>
          <w:rFonts w:ascii="Times New Roman" w:hAnsi="Times New Roman"/>
          <w:sz w:val="20"/>
          <w:lang w:val="en-GB"/>
        </w:rPr>
        <w:t xml:space="preserve">: </w:t>
      </w:r>
      <w:r w:rsidRPr="00AF3E53">
        <w:rPr>
          <w:rFonts w:ascii="Times New Roman" w:hAnsi="Times New Roman"/>
          <w:sz w:val="20"/>
          <w:lang w:val="en-GB"/>
        </w:rPr>
        <w:t>methods of sociology</w:t>
      </w:r>
    </w:p>
    <w:p w14:paraId="1995A04B" w14:textId="5348D8DC" w:rsidR="007C6CCC" w:rsidRPr="008D6099" w:rsidRDefault="002230BB" w:rsidP="0026233C">
      <w:pPr>
        <w:spacing w:line="240" w:lineRule="auto"/>
        <w:rPr>
          <w:rFonts w:ascii="Times New Roman" w:hAnsi="Times New Roman"/>
          <w:i/>
          <w:color w:val="0070C0"/>
          <w:sz w:val="16"/>
          <w:szCs w:val="16"/>
          <w:lang w:val="en-GB"/>
        </w:rPr>
      </w:pPr>
      <w:r w:rsidRPr="008D6099">
        <w:rPr>
          <w:rFonts w:ascii="Times New Roman" w:hAnsi="Times New Roman"/>
          <w:smallCaps/>
          <w:lang w:val="en-GB"/>
        </w:rPr>
        <w:t>a. scavarda</w:t>
      </w:r>
      <w:r w:rsidR="007C6CCC" w:rsidRPr="008D6099">
        <w:rPr>
          <w:rFonts w:ascii="Times New Roman" w:hAnsi="Times New Roman"/>
          <w:lang w:val="en-GB"/>
        </w:rPr>
        <w:t xml:space="preserve">, </w:t>
      </w:r>
      <w:r w:rsidRPr="008D6099">
        <w:rPr>
          <w:rFonts w:ascii="Times New Roman" w:hAnsi="Times New Roman"/>
          <w:i/>
          <w:lang w:val="en-GB"/>
        </w:rPr>
        <w:t>Pinguini nel deserto. Strategie di resistenza allo stigma da Autismo e Trisomia 21</w:t>
      </w:r>
      <w:r w:rsidR="007C6CCC" w:rsidRPr="008D6099">
        <w:rPr>
          <w:rFonts w:ascii="Times New Roman" w:hAnsi="Times New Roman"/>
          <w:i/>
          <w:lang w:val="en-GB"/>
        </w:rPr>
        <w:t xml:space="preserve">, </w:t>
      </w:r>
      <w:r w:rsidRPr="008D6099">
        <w:rPr>
          <w:rFonts w:ascii="Times New Roman" w:hAnsi="Times New Roman"/>
          <w:lang w:val="en-GB"/>
        </w:rPr>
        <w:t>il Mulino</w:t>
      </w:r>
      <w:r w:rsidR="007C6CCC" w:rsidRPr="008D6099">
        <w:rPr>
          <w:rFonts w:ascii="Times New Roman" w:hAnsi="Times New Roman"/>
          <w:lang w:val="en-GB"/>
        </w:rPr>
        <w:t xml:space="preserve">, </w:t>
      </w:r>
      <w:r w:rsidRPr="008D6099">
        <w:rPr>
          <w:rFonts w:ascii="Times New Roman" w:hAnsi="Times New Roman"/>
          <w:lang w:val="en-GB"/>
        </w:rPr>
        <w:t xml:space="preserve">Bologna, </w:t>
      </w:r>
      <w:r w:rsidR="007C6CCC" w:rsidRPr="008D6099">
        <w:rPr>
          <w:rFonts w:ascii="Times New Roman" w:hAnsi="Times New Roman"/>
          <w:lang w:val="en-GB"/>
        </w:rPr>
        <w:t>20</w:t>
      </w:r>
      <w:r w:rsidRPr="008D6099">
        <w:rPr>
          <w:rFonts w:ascii="Times New Roman" w:hAnsi="Times New Roman"/>
          <w:lang w:val="en-GB"/>
        </w:rPr>
        <w:t>21</w:t>
      </w:r>
      <w:r w:rsidR="007C6CCC" w:rsidRPr="008D6099">
        <w:rPr>
          <w:rFonts w:ascii="Times New Roman" w:hAnsi="Times New Roman"/>
          <w:lang w:val="en-GB"/>
        </w:rPr>
        <w:t>.</w:t>
      </w:r>
      <w:r w:rsidR="0026233C" w:rsidRPr="008D6099">
        <w:rPr>
          <w:rFonts w:ascii="Times New Roman" w:hAnsi="Times New Roman"/>
          <w:lang w:val="en-GB"/>
        </w:rPr>
        <w:t xml:space="preserve"> </w:t>
      </w:r>
    </w:p>
    <w:p w14:paraId="1C332867" w14:textId="3355D54B" w:rsidR="009B7840" w:rsidRPr="008D6099" w:rsidRDefault="00137F66" w:rsidP="0026233C">
      <w:pPr>
        <w:spacing w:line="240" w:lineRule="auto"/>
        <w:rPr>
          <w:rFonts w:ascii="Times New Roman" w:hAnsi="Times New Roman"/>
          <w:lang w:val="en-GB"/>
        </w:rPr>
      </w:pPr>
      <w:r w:rsidRPr="008D6099">
        <w:rPr>
          <w:rFonts w:ascii="Times New Roman" w:hAnsi="Times New Roman"/>
          <w:smallCaps/>
          <w:lang w:val="en-GB"/>
        </w:rPr>
        <w:t xml:space="preserve">a.r. favaretto, s. fucci, f. zaltron, </w:t>
      </w:r>
      <w:r w:rsidRPr="008D6099">
        <w:rPr>
          <w:rFonts w:ascii="Times New Roman" w:hAnsi="Times New Roman"/>
          <w:i/>
          <w:iCs/>
          <w:lang w:val="en-GB"/>
        </w:rPr>
        <w:t>Con gli occhi dei bambini. Come l'infanzia affronta la malattia</w:t>
      </w:r>
      <w:r w:rsidR="00AB1720" w:rsidRPr="008D6099">
        <w:rPr>
          <w:rFonts w:ascii="Times New Roman" w:hAnsi="Times New Roman"/>
          <w:lang w:val="en-GB"/>
        </w:rPr>
        <w:t xml:space="preserve">, </w:t>
      </w:r>
      <w:r w:rsidRPr="008D6099">
        <w:rPr>
          <w:rFonts w:ascii="Times New Roman" w:hAnsi="Times New Roman"/>
          <w:lang w:val="en-GB"/>
        </w:rPr>
        <w:t>il Mulino, Bologna, 2018.</w:t>
      </w:r>
    </w:p>
    <w:p w14:paraId="7EE45E4E" w14:textId="1A02E228" w:rsidR="00137F66" w:rsidRPr="008D6099" w:rsidRDefault="00137F66" w:rsidP="0026233C">
      <w:pPr>
        <w:spacing w:line="240" w:lineRule="auto"/>
        <w:rPr>
          <w:rFonts w:ascii="Times New Roman" w:hAnsi="Times New Roman"/>
          <w:lang w:val="en-GB"/>
        </w:rPr>
      </w:pPr>
    </w:p>
    <w:p w14:paraId="7BAAC9E8" w14:textId="49305D0C" w:rsidR="00137F66" w:rsidRPr="008D6099" w:rsidRDefault="00AF3E53" w:rsidP="0026233C">
      <w:pPr>
        <w:spacing w:line="240" w:lineRule="auto"/>
        <w:rPr>
          <w:rFonts w:ascii="Times New Roman" w:hAnsi="Times New Roman"/>
          <w:i/>
          <w:color w:val="0070C0"/>
          <w:sz w:val="16"/>
          <w:szCs w:val="16"/>
          <w:lang w:val="en-GB"/>
        </w:rPr>
      </w:pPr>
      <w:r w:rsidRPr="00AF3E53">
        <w:rPr>
          <w:rFonts w:ascii="Times New Roman" w:hAnsi="Times New Roman"/>
          <w:lang w:val="en-GB"/>
        </w:rPr>
        <w:t xml:space="preserve">For both the first and second part of the </w:t>
      </w:r>
      <w:r>
        <w:rPr>
          <w:rFonts w:ascii="Times New Roman" w:hAnsi="Times New Roman"/>
          <w:lang w:val="en-GB"/>
        </w:rPr>
        <w:t>c</w:t>
      </w:r>
      <w:r w:rsidRPr="00AF3E53">
        <w:rPr>
          <w:rFonts w:ascii="Times New Roman" w:hAnsi="Times New Roman"/>
          <w:lang w:val="en-GB"/>
        </w:rPr>
        <w:t xml:space="preserve">ourse </w:t>
      </w:r>
      <w:r w:rsidR="00AC4778">
        <w:rPr>
          <w:rFonts w:ascii="Times New Roman" w:hAnsi="Times New Roman"/>
          <w:lang w:val="en-GB"/>
        </w:rPr>
        <w:t xml:space="preserve">students are also expected </w:t>
      </w:r>
      <w:r w:rsidRPr="00AF3E53">
        <w:rPr>
          <w:rFonts w:ascii="Times New Roman" w:hAnsi="Times New Roman"/>
          <w:lang w:val="en-GB"/>
        </w:rPr>
        <w:t>to study the slides made available on Blackboard</w:t>
      </w:r>
      <w:r w:rsidR="00137F66" w:rsidRPr="008D6099">
        <w:rPr>
          <w:rFonts w:ascii="Times New Roman" w:hAnsi="Times New Roman"/>
          <w:lang w:val="en-GB"/>
        </w:rPr>
        <w:t xml:space="preserve">. </w:t>
      </w:r>
    </w:p>
    <w:p w14:paraId="71A1B202" w14:textId="46219B84" w:rsidR="004B45F1" w:rsidRPr="008D6099" w:rsidRDefault="008D6099" w:rsidP="00B448D2">
      <w:pPr>
        <w:spacing w:before="240" w:after="120"/>
        <w:rPr>
          <w:rFonts w:ascii="Times New Roman" w:hAnsi="Times New Roman"/>
          <w:b/>
          <w:i/>
          <w:lang w:val="en-GB"/>
        </w:rPr>
      </w:pPr>
      <w:bookmarkStart w:id="3" w:name="_Hlk76557191"/>
      <w:r w:rsidRPr="008D6099">
        <w:rPr>
          <w:b/>
          <w:i/>
          <w:sz w:val="18"/>
          <w:lang w:val="en-GB"/>
        </w:rPr>
        <w:t>TEACHING METHOD</w:t>
      </w:r>
      <w:bookmarkEnd w:id="3"/>
    </w:p>
    <w:p w14:paraId="6336F893" w14:textId="20399009" w:rsidR="004B45F1" w:rsidRPr="008D6099" w:rsidRDefault="00AF3E53" w:rsidP="00344698">
      <w:pPr>
        <w:pStyle w:val="Testo2"/>
        <w:spacing w:line="240" w:lineRule="exact"/>
        <w:rPr>
          <w:rFonts w:ascii="Times New Roman" w:hAnsi="Times New Roman"/>
          <w:sz w:val="20"/>
          <w:lang w:val="en-GB"/>
        </w:rPr>
      </w:pPr>
      <w:r w:rsidRPr="00AF3E53">
        <w:rPr>
          <w:rFonts w:ascii="Times New Roman" w:hAnsi="Times New Roman"/>
          <w:sz w:val="20"/>
          <w:lang w:val="en-GB"/>
        </w:rPr>
        <w:t>Lectures supported by the presentation of slides, videos and readings. The materials will be made available on Blackboard.</w:t>
      </w:r>
      <w:r>
        <w:rPr>
          <w:rFonts w:ascii="Times New Roman" w:hAnsi="Times New Roman"/>
          <w:sz w:val="20"/>
          <w:lang w:val="en-GB"/>
        </w:rPr>
        <w:t xml:space="preserve"> Lessons will include i</w:t>
      </w:r>
      <w:r w:rsidRPr="00AF3E53">
        <w:rPr>
          <w:rFonts w:ascii="Times New Roman" w:hAnsi="Times New Roman"/>
          <w:sz w:val="20"/>
          <w:lang w:val="en-GB"/>
        </w:rPr>
        <w:t>ndividual and group exercises</w:t>
      </w:r>
      <w:r w:rsidR="00D55ACD" w:rsidRPr="008D6099">
        <w:rPr>
          <w:rFonts w:ascii="Times New Roman" w:hAnsi="Times New Roman"/>
          <w:sz w:val="20"/>
          <w:lang w:val="en-GB"/>
        </w:rPr>
        <w:t>.</w:t>
      </w:r>
    </w:p>
    <w:p w14:paraId="4EEB175D" w14:textId="3308D8B4" w:rsidR="00A07F14" w:rsidRPr="008D6099" w:rsidRDefault="008D6099" w:rsidP="0034656A">
      <w:pPr>
        <w:spacing w:before="240" w:after="120"/>
        <w:rPr>
          <w:rFonts w:ascii="Times New Roman" w:hAnsi="Times New Roman"/>
          <w:b/>
          <w:i/>
          <w:lang w:val="en-GB"/>
        </w:rPr>
      </w:pPr>
      <w:bookmarkStart w:id="4" w:name="_Hlk76557213"/>
      <w:r w:rsidRPr="008D6099">
        <w:rPr>
          <w:b/>
          <w:i/>
          <w:sz w:val="18"/>
          <w:lang w:val="en-GB"/>
        </w:rPr>
        <w:t>ASSESSMENT METHOD AND CRITERIA</w:t>
      </w:r>
      <w:bookmarkEnd w:id="4"/>
    </w:p>
    <w:p w14:paraId="2BEC1D35" w14:textId="2197C957" w:rsidR="008F384C" w:rsidRPr="008D6099" w:rsidRDefault="007A570B" w:rsidP="008F384C">
      <w:pPr>
        <w:ind w:firstLine="270"/>
        <w:rPr>
          <w:rFonts w:ascii="Times New Roman" w:hAnsi="Times New Roman"/>
          <w:lang w:val="en-GB"/>
        </w:rPr>
      </w:pPr>
      <w:r w:rsidRPr="007A570B">
        <w:rPr>
          <w:rFonts w:ascii="Times New Roman" w:hAnsi="Times New Roman"/>
          <w:lang w:val="en-GB"/>
        </w:rPr>
        <w:t>During the exam student</w:t>
      </w:r>
      <w:r>
        <w:rPr>
          <w:rFonts w:ascii="Times New Roman" w:hAnsi="Times New Roman"/>
          <w:lang w:val="en-GB"/>
        </w:rPr>
        <w:t>s</w:t>
      </w:r>
      <w:r w:rsidRPr="007A570B">
        <w:rPr>
          <w:rFonts w:ascii="Times New Roman" w:hAnsi="Times New Roman"/>
          <w:lang w:val="en-GB"/>
        </w:rPr>
        <w:t xml:space="preserve"> will have to demonstrate th</w:t>
      </w:r>
      <w:r>
        <w:rPr>
          <w:rFonts w:ascii="Times New Roman" w:hAnsi="Times New Roman"/>
          <w:lang w:val="en-GB"/>
        </w:rPr>
        <w:t>eir</w:t>
      </w:r>
      <w:r w:rsidRPr="007A570B">
        <w:rPr>
          <w:rFonts w:ascii="Times New Roman" w:hAnsi="Times New Roman"/>
          <w:lang w:val="en-GB"/>
        </w:rPr>
        <w:t xml:space="preserve">: (1) knowledge </w:t>
      </w:r>
      <w:r>
        <w:rPr>
          <w:rFonts w:ascii="Times New Roman" w:hAnsi="Times New Roman"/>
          <w:lang w:val="en-GB"/>
        </w:rPr>
        <w:t>about</w:t>
      </w:r>
      <w:r w:rsidRPr="007A570B">
        <w:rPr>
          <w:rFonts w:ascii="Times New Roman" w:hAnsi="Times New Roman"/>
          <w:lang w:val="en-GB"/>
        </w:rPr>
        <w:t xml:space="preserve"> sociological theories and the works of classical authors; (2) </w:t>
      </w:r>
      <w:r>
        <w:rPr>
          <w:rFonts w:ascii="Times New Roman" w:hAnsi="Times New Roman"/>
          <w:lang w:val="en-GB"/>
        </w:rPr>
        <w:t>ability</w:t>
      </w:r>
      <w:r w:rsidRPr="007A570B">
        <w:rPr>
          <w:rFonts w:ascii="Times New Roman" w:hAnsi="Times New Roman"/>
          <w:lang w:val="en-GB"/>
        </w:rPr>
        <w:t xml:space="preserve"> to use discipline-specific language and vocabulary; (3) </w:t>
      </w:r>
      <w:r>
        <w:rPr>
          <w:rFonts w:ascii="Times New Roman" w:hAnsi="Times New Roman"/>
          <w:lang w:val="en-GB"/>
        </w:rPr>
        <w:t>ability</w:t>
      </w:r>
      <w:r w:rsidRPr="007A570B">
        <w:rPr>
          <w:rFonts w:ascii="Times New Roman" w:hAnsi="Times New Roman"/>
          <w:lang w:val="en-GB"/>
        </w:rPr>
        <w:t xml:space="preserve"> to plan, conduct and analy</w:t>
      </w:r>
      <w:r>
        <w:rPr>
          <w:rFonts w:ascii="Times New Roman" w:hAnsi="Times New Roman"/>
          <w:lang w:val="en-GB"/>
        </w:rPr>
        <w:t>s</w:t>
      </w:r>
      <w:r w:rsidRPr="007A570B">
        <w:rPr>
          <w:rFonts w:ascii="Times New Roman" w:hAnsi="Times New Roman"/>
          <w:lang w:val="en-GB"/>
        </w:rPr>
        <w:t>e the results of a research process conducted using appropriate methodological techniques</w:t>
      </w:r>
      <w:r w:rsidR="008F384C" w:rsidRPr="008D6099">
        <w:rPr>
          <w:rFonts w:ascii="Times New Roman" w:hAnsi="Times New Roman"/>
          <w:lang w:val="en-GB"/>
        </w:rPr>
        <w:t xml:space="preserve">. </w:t>
      </w:r>
    </w:p>
    <w:p w14:paraId="1C294C9A" w14:textId="08A86F3B" w:rsidR="003458C5" w:rsidRPr="008D6099" w:rsidRDefault="007A570B" w:rsidP="003458C5">
      <w:pPr>
        <w:ind w:firstLine="270"/>
        <w:rPr>
          <w:rFonts w:ascii="Times New Roman" w:hAnsi="Times New Roman"/>
          <w:lang w:val="en-GB"/>
        </w:rPr>
      </w:pPr>
      <w:r w:rsidRPr="007A570B">
        <w:rPr>
          <w:rFonts w:ascii="Times New Roman" w:hAnsi="Times New Roman"/>
          <w:lang w:val="en-GB"/>
        </w:rPr>
        <w:t>Students will be given the opportunity to take an inter</w:t>
      </w:r>
      <w:r>
        <w:rPr>
          <w:rFonts w:ascii="Times New Roman" w:hAnsi="Times New Roman"/>
          <w:lang w:val="en-GB"/>
        </w:rPr>
        <w:t>im</w:t>
      </w:r>
      <w:r w:rsidRPr="007A570B">
        <w:rPr>
          <w:rFonts w:ascii="Times New Roman" w:hAnsi="Times New Roman"/>
          <w:lang w:val="en-GB"/>
        </w:rPr>
        <w:t xml:space="preserve"> written test on the </w:t>
      </w:r>
      <w:r>
        <w:rPr>
          <w:rFonts w:ascii="Times New Roman" w:hAnsi="Times New Roman"/>
          <w:lang w:val="en-GB"/>
        </w:rPr>
        <w:t>reading list</w:t>
      </w:r>
      <w:r w:rsidRPr="007A570B">
        <w:rPr>
          <w:rFonts w:ascii="Times New Roman" w:hAnsi="Times New Roman"/>
          <w:lang w:val="en-GB"/>
        </w:rPr>
        <w:t xml:space="preserve"> </w:t>
      </w:r>
      <w:r w:rsidR="00AC4778">
        <w:rPr>
          <w:rFonts w:ascii="Times New Roman" w:hAnsi="Times New Roman"/>
          <w:lang w:val="en-GB"/>
        </w:rPr>
        <w:t xml:space="preserve">textbooks </w:t>
      </w:r>
      <w:r w:rsidRPr="007A570B">
        <w:rPr>
          <w:rFonts w:ascii="Times New Roman" w:hAnsi="Times New Roman"/>
          <w:lang w:val="en-GB"/>
        </w:rPr>
        <w:t>of the first part of the course which will take place on a date to be defined in January-February. The methods, type</w:t>
      </w:r>
      <w:r w:rsidR="00AC4778">
        <w:rPr>
          <w:rFonts w:ascii="Times New Roman" w:hAnsi="Times New Roman"/>
          <w:lang w:val="en-GB"/>
        </w:rPr>
        <w:t>,</w:t>
      </w:r>
      <w:r w:rsidRPr="007A570B">
        <w:rPr>
          <w:rFonts w:ascii="Times New Roman" w:hAnsi="Times New Roman"/>
          <w:lang w:val="en-GB"/>
        </w:rPr>
        <w:t xml:space="preserve"> and timing of the inter</w:t>
      </w:r>
      <w:r w:rsidR="007A2A50">
        <w:rPr>
          <w:rFonts w:ascii="Times New Roman" w:hAnsi="Times New Roman"/>
          <w:lang w:val="en-GB"/>
        </w:rPr>
        <w:t>im</w:t>
      </w:r>
      <w:r w:rsidRPr="007A570B">
        <w:rPr>
          <w:rFonts w:ascii="Times New Roman" w:hAnsi="Times New Roman"/>
          <w:lang w:val="en-GB"/>
        </w:rPr>
        <w:t xml:space="preserve"> test will be published on the </w:t>
      </w:r>
      <w:r w:rsidR="007A2A50">
        <w:rPr>
          <w:rFonts w:ascii="Times New Roman" w:hAnsi="Times New Roman"/>
          <w:lang w:val="en-GB"/>
        </w:rPr>
        <w:t>lecturer</w:t>
      </w:r>
      <w:r w:rsidRPr="007A570B">
        <w:rPr>
          <w:rFonts w:ascii="Times New Roman" w:hAnsi="Times New Roman"/>
          <w:lang w:val="en-GB"/>
        </w:rPr>
        <w:t>'s web page and on the Blackboard platform. The inter</w:t>
      </w:r>
      <w:r w:rsidR="007A2A50">
        <w:rPr>
          <w:rFonts w:ascii="Times New Roman" w:hAnsi="Times New Roman"/>
          <w:lang w:val="en-GB"/>
        </w:rPr>
        <w:t>im</w:t>
      </w:r>
      <w:r w:rsidRPr="007A570B">
        <w:rPr>
          <w:rFonts w:ascii="Times New Roman" w:hAnsi="Times New Roman"/>
          <w:lang w:val="en-GB"/>
        </w:rPr>
        <w:t xml:space="preserve"> test will consist of a series of questions, partly open-ended and partly closed-ended</w:t>
      </w:r>
      <w:r w:rsidR="007A2A50">
        <w:rPr>
          <w:rFonts w:ascii="Times New Roman" w:hAnsi="Times New Roman"/>
          <w:lang w:val="en-GB"/>
        </w:rPr>
        <w:t xml:space="preserve">. </w:t>
      </w:r>
      <w:r>
        <w:rPr>
          <w:rFonts w:ascii="Times New Roman" w:hAnsi="Times New Roman"/>
          <w:lang w:val="en-GB"/>
        </w:rPr>
        <w:t xml:space="preserve"> </w:t>
      </w:r>
      <w:r w:rsidR="007A2A50" w:rsidRPr="007A2A50">
        <w:rPr>
          <w:rFonts w:ascii="Times New Roman" w:hAnsi="Times New Roman"/>
          <w:lang w:val="en-GB"/>
        </w:rPr>
        <w:t>The result of the inter</w:t>
      </w:r>
      <w:r w:rsidR="007A2A50">
        <w:rPr>
          <w:rFonts w:ascii="Times New Roman" w:hAnsi="Times New Roman"/>
          <w:lang w:val="en-GB"/>
        </w:rPr>
        <w:t>im</w:t>
      </w:r>
      <w:r w:rsidR="007A2A50" w:rsidRPr="007A2A50">
        <w:rPr>
          <w:rFonts w:ascii="Times New Roman" w:hAnsi="Times New Roman"/>
          <w:lang w:val="en-GB"/>
        </w:rPr>
        <w:t xml:space="preserve"> test, if passed, will be worth 50% of the overall </w:t>
      </w:r>
      <w:r w:rsidR="007A2A50">
        <w:rPr>
          <w:rFonts w:ascii="Times New Roman" w:hAnsi="Times New Roman"/>
          <w:lang w:val="en-GB"/>
        </w:rPr>
        <w:t>assessment</w:t>
      </w:r>
      <w:r w:rsidR="007A2A50" w:rsidRPr="007A2A50">
        <w:rPr>
          <w:rFonts w:ascii="Times New Roman" w:hAnsi="Times New Roman"/>
          <w:lang w:val="en-GB"/>
        </w:rPr>
        <w:t>. Th</w:t>
      </w:r>
      <w:r w:rsidR="007A2A50">
        <w:rPr>
          <w:rFonts w:ascii="Times New Roman" w:hAnsi="Times New Roman"/>
          <w:lang w:val="en-GB"/>
        </w:rPr>
        <w:t xml:space="preserve">e students </w:t>
      </w:r>
      <w:r w:rsidR="007A2A50" w:rsidRPr="007A2A50">
        <w:rPr>
          <w:rFonts w:ascii="Times New Roman" w:hAnsi="Times New Roman"/>
          <w:lang w:val="en-GB"/>
        </w:rPr>
        <w:t>who have successfully taken the inter</w:t>
      </w:r>
      <w:r w:rsidR="007A2A50">
        <w:rPr>
          <w:rFonts w:ascii="Times New Roman" w:hAnsi="Times New Roman"/>
          <w:lang w:val="en-GB"/>
        </w:rPr>
        <w:t>im</w:t>
      </w:r>
      <w:r w:rsidR="007A2A50" w:rsidRPr="007A2A50">
        <w:rPr>
          <w:rFonts w:ascii="Times New Roman" w:hAnsi="Times New Roman"/>
          <w:lang w:val="en-GB"/>
        </w:rPr>
        <w:t xml:space="preserve"> test will be able to access the oral </w:t>
      </w:r>
      <w:r w:rsidR="007A2A50">
        <w:rPr>
          <w:rFonts w:ascii="Times New Roman" w:hAnsi="Times New Roman"/>
          <w:lang w:val="en-GB"/>
        </w:rPr>
        <w:t>exam</w:t>
      </w:r>
      <w:r w:rsidR="007A2A50" w:rsidRPr="007A2A50">
        <w:rPr>
          <w:rFonts w:ascii="Times New Roman" w:hAnsi="Times New Roman"/>
          <w:lang w:val="en-GB"/>
        </w:rPr>
        <w:t xml:space="preserve"> regarding the material presented during the second semester. Students who do not take the inter</w:t>
      </w:r>
      <w:r w:rsidR="007A2A50">
        <w:rPr>
          <w:rFonts w:ascii="Times New Roman" w:hAnsi="Times New Roman"/>
          <w:lang w:val="en-GB"/>
        </w:rPr>
        <w:t>im</w:t>
      </w:r>
      <w:r w:rsidR="007A2A50" w:rsidRPr="007A2A50">
        <w:rPr>
          <w:rFonts w:ascii="Times New Roman" w:hAnsi="Times New Roman"/>
          <w:lang w:val="en-GB"/>
        </w:rPr>
        <w:t xml:space="preserve"> test will instead be assessed through an oral </w:t>
      </w:r>
      <w:r w:rsidR="007A2A50">
        <w:rPr>
          <w:rFonts w:ascii="Times New Roman" w:hAnsi="Times New Roman"/>
          <w:lang w:val="en-GB"/>
        </w:rPr>
        <w:t>exam</w:t>
      </w:r>
      <w:r w:rsidR="007A2A50" w:rsidRPr="007A2A50">
        <w:rPr>
          <w:rFonts w:ascii="Times New Roman" w:hAnsi="Times New Roman"/>
          <w:lang w:val="en-GB"/>
        </w:rPr>
        <w:t xml:space="preserve"> on the entire course program</w:t>
      </w:r>
      <w:r w:rsidR="007A2A50">
        <w:rPr>
          <w:rFonts w:ascii="Times New Roman" w:hAnsi="Times New Roman"/>
          <w:lang w:val="en-GB"/>
        </w:rPr>
        <w:t>me</w:t>
      </w:r>
      <w:r w:rsidR="00AD075D" w:rsidRPr="008D6099">
        <w:rPr>
          <w:rFonts w:ascii="Times New Roman" w:hAnsi="Times New Roman"/>
          <w:lang w:val="en-GB"/>
        </w:rPr>
        <w:t>.</w:t>
      </w:r>
    </w:p>
    <w:p w14:paraId="776C7B52" w14:textId="11321E94" w:rsidR="008F384C" w:rsidRPr="008D6099" w:rsidRDefault="00AF3E53" w:rsidP="008F384C">
      <w:pPr>
        <w:ind w:firstLine="270"/>
        <w:rPr>
          <w:rFonts w:ascii="Times New Roman" w:hAnsi="Times New Roman"/>
          <w:lang w:val="en-GB"/>
        </w:rPr>
      </w:pPr>
      <w:r w:rsidRPr="00AF3E53">
        <w:rPr>
          <w:rFonts w:ascii="Times New Roman" w:hAnsi="Times New Roman"/>
          <w:lang w:val="en-GB"/>
        </w:rPr>
        <w:t xml:space="preserve">The </w:t>
      </w:r>
      <w:r w:rsidR="004942F3">
        <w:rPr>
          <w:rFonts w:ascii="Times New Roman" w:hAnsi="Times New Roman"/>
          <w:lang w:val="en-GB"/>
        </w:rPr>
        <w:t xml:space="preserve">final </w:t>
      </w:r>
      <w:r>
        <w:rPr>
          <w:rFonts w:ascii="Times New Roman" w:hAnsi="Times New Roman"/>
          <w:lang w:val="en-GB"/>
        </w:rPr>
        <w:t xml:space="preserve">assessment </w:t>
      </w:r>
      <w:r w:rsidRPr="00AF3E53">
        <w:rPr>
          <w:rFonts w:ascii="Times New Roman" w:hAnsi="Times New Roman"/>
          <w:lang w:val="en-GB"/>
        </w:rPr>
        <w:t xml:space="preserve">will </w:t>
      </w:r>
      <w:r>
        <w:rPr>
          <w:rFonts w:ascii="Times New Roman" w:hAnsi="Times New Roman"/>
          <w:lang w:val="en-GB"/>
        </w:rPr>
        <w:t xml:space="preserve">consist of </w:t>
      </w:r>
      <w:r w:rsidRPr="00AF3E53">
        <w:rPr>
          <w:rFonts w:ascii="Times New Roman" w:hAnsi="Times New Roman"/>
          <w:lang w:val="en-GB"/>
        </w:rPr>
        <w:t>a single</w:t>
      </w:r>
      <w:r>
        <w:rPr>
          <w:rFonts w:ascii="Times New Roman" w:hAnsi="Times New Roman"/>
          <w:lang w:val="en-GB"/>
        </w:rPr>
        <w:t xml:space="preserve"> mark</w:t>
      </w:r>
      <w:r w:rsidRPr="00AF3E53">
        <w:rPr>
          <w:rFonts w:ascii="Times New Roman" w:hAnsi="Times New Roman"/>
          <w:lang w:val="en-GB"/>
        </w:rPr>
        <w:t xml:space="preserve"> out of thirty</w:t>
      </w:r>
      <w:r w:rsidR="003458C5" w:rsidRPr="008D6099">
        <w:rPr>
          <w:rFonts w:ascii="Times New Roman" w:hAnsi="Times New Roman"/>
          <w:lang w:val="en-GB"/>
        </w:rPr>
        <w:t xml:space="preserve">. </w:t>
      </w:r>
    </w:p>
    <w:p w14:paraId="17C3EEA7" w14:textId="1CCD46F7" w:rsidR="00A07F14" w:rsidRPr="008D6099" w:rsidRDefault="008D6099" w:rsidP="0034656A">
      <w:pPr>
        <w:spacing w:before="240" w:after="120"/>
        <w:rPr>
          <w:rFonts w:ascii="Times New Roman" w:hAnsi="Times New Roman"/>
          <w:b/>
          <w:i/>
          <w:lang w:val="en-GB"/>
        </w:rPr>
      </w:pPr>
      <w:bookmarkStart w:id="5" w:name="_Hlk76557228"/>
      <w:r w:rsidRPr="008D6099">
        <w:rPr>
          <w:b/>
          <w:i/>
          <w:sz w:val="18"/>
          <w:lang w:val="en-GB"/>
        </w:rPr>
        <w:lastRenderedPageBreak/>
        <w:t>NOTES AND PREREQUISITES</w:t>
      </w:r>
      <w:bookmarkEnd w:id="5"/>
    </w:p>
    <w:p w14:paraId="5518C13E" w14:textId="49B39730" w:rsidR="008D6099" w:rsidRPr="008D6099" w:rsidRDefault="00AF3E53" w:rsidP="008D6099">
      <w:pPr>
        <w:spacing w:before="120"/>
        <w:rPr>
          <w:rFonts w:ascii="Times New Roman" w:hAnsi="Times New Roman"/>
          <w:lang w:val="en-GB"/>
        </w:rPr>
      </w:pPr>
      <w:r>
        <w:rPr>
          <w:rFonts w:ascii="Times New Roman" w:hAnsi="Times New Roman"/>
          <w:lang w:val="en-GB"/>
        </w:rPr>
        <w:t>Since t</w:t>
      </w:r>
      <w:r w:rsidRPr="00AF3E53">
        <w:rPr>
          <w:rFonts w:ascii="Times New Roman" w:hAnsi="Times New Roman"/>
          <w:lang w:val="en-GB"/>
        </w:rPr>
        <w:t xml:space="preserve">he course is introductory </w:t>
      </w:r>
      <w:r>
        <w:rPr>
          <w:rFonts w:ascii="Times New Roman" w:hAnsi="Times New Roman"/>
          <w:lang w:val="en-GB"/>
        </w:rPr>
        <w:t>there are no content-related</w:t>
      </w:r>
      <w:r w:rsidRPr="00AF3E53">
        <w:rPr>
          <w:rFonts w:ascii="Times New Roman" w:hAnsi="Times New Roman"/>
          <w:lang w:val="en-GB"/>
        </w:rPr>
        <w:t xml:space="preserve"> prerequisites</w:t>
      </w:r>
      <w:r w:rsidR="00A07F14" w:rsidRPr="008D6099">
        <w:rPr>
          <w:rFonts w:ascii="Times New Roman" w:hAnsi="Times New Roman"/>
          <w:lang w:val="en-GB"/>
        </w:rPr>
        <w:t>.</w:t>
      </w:r>
      <w:bookmarkStart w:id="6" w:name="_Hlk76559061"/>
      <w:bookmarkStart w:id="7" w:name="_Hlk76565747"/>
      <w:bookmarkStart w:id="8" w:name="_Hlk76556740"/>
    </w:p>
    <w:p w14:paraId="327EC5D8" w14:textId="31BA4855" w:rsidR="008D6099" w:rsidRPr="008D6099" w:rsidRDefault="008D6099" w:rsidP="008D6099">
      <w:pPr>
        <w:spacing w:before="120"/>
        <w:rPr>
          <w:rFonts w:ascii="Times New Roman" w:hAnsi="Times New Roman"/>
          <w:lang w:val="en-GB"/>
        </w:rPr>
      </w:pPr>
      <w:r w:rsidRPr="008D6099">
        <w:rPr>
          <w:lang w:val="en-GB"/>
        </w:rPr>
        <w:t xml:space="preserve">Information on office hours available on the teacher's personal page at </w:t>
      </w:r>
      <w:hyperlink r:id="rId9" w:history="1">
        <w:r w:rsidRPr="008D6099">
          <w:rPr>
            <w:rStyle w:val="Collegamentoipertestuale"/>
            <w:color w:val="auto"/>
            <w:lang w:val="en-GB"/>
          </w:rPr>
          <w:t>http://docenti.unicatt.it/</w:t>
        </w:r>
      </w:hyperlink>
      <w:bookmarkEnd w:id="6"/>
      <w:r w:rsidRPr="008D6099">
        <w:rPr>
          <w:lang w:val="en-GB"/>
        </w:rPr>
        <w:t>.</w:t>
      </w:r>
      <w:bookmarkEnd w:id="7"/>
    </w:p>
    <w:bookmarkEnd w:id="8"/>
    <w:p w14:paraId="02CBA64F" w14:textId="0025501B" w:rsidR="00D55ACD" w:rsidRPr="00B448D2" w:rsidRDefault="00D55ACD" w:rsidP="00D139AB">
      <w:pPr>
        <w:pStyle w:val="Testo2"/>
        <w:spacing w:line="240" w:lineRule="exact"/>
        <w:rPr>
          <w:rFonts w:ascii="Times New Roman" w:hAnsi="Times New Roman"/>
        </w:rPr>
      </w:pPr>
    </w:p>
    <w:sectPr w:rsidR="00D55ACD" w:rsidRPr="00B448D2" w:rsidSect="00B448D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C930" w14:textId="77777777" w:rsidR="001155E0" w:rsidRDefault="001155E0" w:rsidP="0026233C">
      <w:pPr>
        <w:spacing w:line="240" w:lineRule="auto"/>
      </w:pPr>
      <w:r>
        <w:separator/>
      </w:r>
    </w:p>
  </w:endnote>
  <w:endnote w:type="continuationSeparator" w:id="0">
    <w:p w14:paraId="4D6E65BA" w14:textId="77777777" w:rsidR="001155E0" w:rsidRDefault="001155E0" w:rsidP="00262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49C6" w14:textId="77777777" w:rsidR="001155E0" w:rsidRDefault="001155E0" w:rsidP="0026233C">
      <w:pPr>
        <w:spacing w:line="240" w:lineRule="auto"/>
      </w:pPr>
      <w:r>
        <w:separator/>
      </w:r>
    </w:p>
  </w:footnote>
  <w:footnote w:type="continuationSeparator" w:id="0">
    <w:p w14:paraId="1489D805" w14:textId="77777777" w:rsidR="001155E0" w:rsidRDefault="001155E0" w:rsidP="0026233C">
      <w:pPr>
        <w:spacing w:line="240" w:lineRule="auto"/>
      </w:pPr>
      <w:r>
        <w:continuationSeparator/>
      </w:r>
    </w:p>
  </w:footnote>
  <w:footnote w:id="1">
    <w:p w14:paraId="5B102B3F" w14:textId="605D6315" w:rsidR="0026233C" w:rsidRPr="001D7759" w:rsidRDefault="0026233C" w:rsidP="0026233C">
      <w:pPr>
        <w:spacing w:line="240" w:lineRule="auto"/>
        <w:rPr>
          <w:rFonts w:ascii="Times New Roman" w:hAnsi="Times New Roman"/>
          <w:sz w:val="16"/>
          <w:szCs w:val="16"/>
        </w:rPr>
      </w:pPr>
      <w:r>
        <w:rPr>
          <w:rStyle w:val="Rimandonotaapidipagina"/>
        </w:rPr>
        <w:footnoteRef/>
      </w:r>
      <w:r>
        <w:t xml:space="preserve"> </w:t>
      </w:r>
      <w:r w:rsidR="007A2A50" w:rsidRPr="007A2A50">
        <w:rPr>
          <w:rFonts w:ascii="Times New Roman" w:hAnsi="Times New Roman"/>
          <w:sz w:val="16"/>
          <w:szCs w:val="16"/>
        </w:rPr>
        <w:t>The text</w:t>
      </w:r>
      <w:r w:rsidR="007A2A50">
        <w:rPr>
          <w:rFonts w:ascii="Times New Roman" w:hAnsi="Times New Roman"/>
          <w:sz w:val="16"/>
          <w:szCs w:val="16"/>
        </w:rPr>
        <w:t>book</w:t>
      </w:r>
      <w:r w:rsidR="007A2A50" w:rsidRPr="007A2A50">
        <w:rPr>
          <w:rFonts w:ascii="Times New Roman" w:hAnsi="Times New Roman"/>
          <w:sz w:val="16"/>
          <w:szCs w:val="16"/>
        </w:rPr>
        <w:t xml:space="preserve">s indicated in the </w:t>
      </w:r>
      <w:r w:rsidR="007A2A50">
        <w:rPr>
          <w:rFonts w:ascii="Times New Roman" w:hAnsi="Times New Roman"/>
          <w:sz w:val="16"/>
          <w:szCs w:val="16"/>
        </w:rPr>
        <w:t>reading list</w:t>
      </w:r>
      <w:r w:rsidR="007A2A50" w:rsidRPr="007A2A50">
        <w:rPr>
          <w:rFonts w:ascii="Times New Roman" w:hAnsi="Times New Roman"/>
          <w:sz w:val="16"/>
          <w:szCs w:val="16"/>
        </w:rPr>
        <w:t xml:space="preserve"> can be purchased from University bookstores; </w:t>
      </w:r>
      <w:r w:rsidR="007A2A50">
        <w:rPr>
          <w:rFonts w:ascii="Times New Roman" w:hAnsi="Times New Roman"/>
          <w:sz w:val="16"/>
          <w:szCs w:val="16"/>
        </w:rPr>
        <w:t>they can also</w:t>
      </w:r>
      <w:r w:rsidR="007A2A50" w:rsidRPr="007A2A50">
        <w:rPr>
          <w:rFonts w:ascii="Times New Roman" w:hAnsi="Times New Roman"/>
          <w:sz w:val="16"/>
          <w:szCs w:val="16"/>
        </w:rPr>
        <w:t xml:space="preserve"> </w:t>
      </w:r>
      <w:r w:rsidR="007A2A50">
        <w:rPr>
          <w:rFonts w:ascii="Times New Roman" w:hAnsi="Times New Roman"/>
          <w:sz w:val="16"/>
          <w:szCs w:val="16"/>
        </w:rPr>
        <w:t>be</w:t>
      </w:r>
      <w:r w:rsidR="007A2A50" w:rsidRPr="007A2A50">
        <w:rPr>
          <w:rFonts w:ascii="Times New Roman" w:hAnsi="Times New Roman"/>
          <w:sz w:val="16"/>
          <w:szCs w:val="16"/>
        </w:rPr>
        <w:t xml:space="preserve"> purchase</w:t>
      </w:r>
      <w:r w:rsidR="007A2A50">
        <w:rPr>
          <w:rFonts w:ascii="Times New Roman" w:hAnsi="Times New Roman"/>
          <w:sz w:val="16"/>
          <w:szCs w:val="16"/>
        </w:rPr>
        <w:t xml:space="preserve">d </w:t>
      </w:r>
      <w:r w:rsidR="007A2A50" w:rsidRPr="007A2A50">
        <w:rPr>
          <w:rFonts w:ascii="Times New Roman" w:hAnsi="Times New Roman"/>
          <w:sz w:val="16"/>
          <w:szCs w:val="16"/>
        </w:rPr>
        <w:t>at other retailers</w:t>
      </w:r>
      <w:r>
        <w:rPr>
          <w:rFonts w:ascii="Times New Roman" w:hAnsi="Times New Roman"/>
          <w:sz w:val="16"/>
          <w:szCs w:val="16"/>
        </w:rPr>
        <w:t>.</w:t>
      </w:r>
      <w:r w:rsidRPr="001D7759">
        <w:rPr>
          <w:rFonts w:ascii="Times New Roman" w:hAnsi="Times New Roman"/>
          <w:sz w:val="16"/>
          <w:szCs w:val="16"/>
        </w:rPr>
        <w:t xml:space="preserve"> </w:t>
      </w:r>
    </w:p>
    <w:p w14:paraId="21DBB795" w14:textId="7F1ABF41" w:rsidR="0026233C" w:rsidRDefault="0026233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B18"/>
    <w:multiLevelType w:val="hybridMultilevel"/>
    <w:tmpl w:val="E6862222"/>
    <w:lvl w:ilvl="0" w:tplc="A76C854A">
      <w:start w:val="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218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221DD4"/>
    <w:multiLevelType w:val="hybridMultilevel"/>
    <w:tmpl w:val="C5249290"/>
    <w:lvl w:ilvl="0" w:tplc="BFB2B23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7202565">
    <w:abstractNumId w:val="1"/>
  </w:num>
  <w:num w:numId="2" w16cid:durableId="1013646765">
    <w:abstractNumId w:val="0"/>
  </w:num>
  <w:num w:numId="3" w16cid:durableId="268005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Le0MDI3MTc1NjZS0lEKTi0uzszPAykwqgUAp6qSCCwAAAA="/>
  </w:docVars>
  <w:rsids>
    <w:rsidRoot w:val="00A40218"/>
    <w:rsid w:val="000019CF"/>
    <w:rsid w:val="00055C65"/>
    <w:rsid w:val="0006277F"/>
    <w:rsid w:val="0009424F"/>
    <w:rsid w:val="000C1375"/>
    <w:rsid w:val="000D0DCC"/>
    <w:rsid w:val="001155E0"/>
    <w:rsid w:val="0011600D"/>
    <w:rsid w:val="00130067"/>
    <w:rsid w:val="00137F66"/>
    <w:rsid w:val="001840AD"/>
    <w:rsid w:val="001905C9"/>
    <w:rsid w:val="00195D1E"/>
    <w:rsid w:val="001E1583"/>
    <w:rsid w:val="001F61FA"/>
    <w:rsid w:val="002230BB"/>
    <w:rsid w:val="00245F0F"/>
    <w:rsid w:val="00257679"/>
    <w:rsid w:val="0026233C"/>
    <w:rsid w:val="002745AE"/>
    <w:rsid w:val="002C2FB0"/>
    <w:rsid w:val="0031412F"/>
    <w:rsid w:val="00344698"/>
    <w:rsid w:val="003458C5"/>
    <w:rsid w:val="0034656A"/>
    <w:rsid w:val="00463EAF"/>
    <w:rsid w:val="004942F3"/>
    <w:rsid w:val="004B45F1"/>
    <w:rsid w:val="004D76C9"/>
    <w:rsid w:val="00521647"/>
    <w:rsid w:val="005414E2"/>
    <w:rsid w:val="00566AE9"/>
    <w:rsid w:val="00581E83"/>
    <w:rsid w:val="005B155B"/>
    <w:rsid w:val="005F2FC6"/>
    <w:rsid w:val="006579D9"/>
    <w:rsid w:val="00687982"/>
    <w:rsid w:val="006C1349"/>
    <w:rsid w:val="006C4A56"/>
    <w:rsid w:val="006D1F99"/>
    <w:rsid w:val="006D2026"/>
    <w:rsid w:val="006D6AAA"/>
    <w:rsid w:val="0070455B"/>
    <w:rsid w:val="00745340"/>
    <w:rsid w:val="007A2A50"/>
    <w:rsid w:val="007A570B"/>
    <w:rsid w:val="007C382C"/>
    <w:rsid w:val="007C6CCC"/>
    <w:rsid w:val="00814E40"/>
    <w:rsid w:val="00846DC5"/>
    <w:rsid w:val="00852A41"/>
    <w:rsid w:val="008803ED"/>
    <w:rsid w:val="008D50A0"/>
    <w:rsid w:val="008D6099"/>
    <w:rsid w:val="008F384C"/>
    <w:rsid w:val="008F5EDA"/>
    <w:rsid w:val="00907164"/>
    <w:rsid w:val="00970BBC"/>
    <w:rsid w:val="00992974"/>
    <w:rsid w:val="00993F71"/>
    <w:rsid w:val="009B7840"/>
    <w:rsid w:val="009C4179"/>
    <w:rsid w:val="009E09B1"/>
    <w:rsid w:val="00A043CE"/>
    <w:rsid w:val="00A07F14"/>
    <w:rsid w:val="00A40218"/>
    <w:rsid w:val="00A4423F"/>
    <w:rsid w:val="00A56F4C"/>
    <w:rsid w:val="00A91BC2"/>
    <w:rsid w:val="00AB1720"/>
    <w:rsid w:val="00AC4778"/>
    <w:rsid w:val="00AD075D"/>
    <w:rsid w:val="00AF3E53"/>
    <w:rsid w:val="00B15384"/>
    <w:rsid w:val="00B3147F"/>
    <w:rsid w:val="00B31E7C"/>
    <w:rsid w:val="00B448D2"/>
    <w:rsid w:val="00B45E3C"/>
    <w:rsid w:val="00B46876"/>
    <w:rsid w:val="00B601C1"/>
    <w:rsid w:val="00B763AF"/>
    <w:rsid w:val="00BE0CDC"/>
    <w:rsid w:val="00BF3ABB"/>
    <w:rsid w:val="00C75E84"/>
    <w:rsid w:val="00C92D34"/>
    <w:rsid w:val="00CB5204"/>
    <w:rsid w:val="00D139AB"/>
    <w:rsid w:val="00D55ACD"/>
    <w:rsid w:val="00D7239A"/>
    <w:rsid w:val="00DB7D53"/>
    <w:rsid w:val="00E07B0A"/>
    <w:rsid w:val="00E178E8"/>
    <w:rsid w:val="00E231D9"/>
    <w:rsid w:val="00E2543E"/>
    <w:rsid w:val="00E64337"/>
    <w:rsid w:val="00E70E65"/>
    <w:rsid w:val="00E73A6C"/>
    <w:rsid w:val="00F3548C"/>
    <w:rsid w:val="00F66075"/>
    <w:rsid w:val="00F85E7F"/>
    <w:rsid w:val="00F97F8B"/>
    <w:rsid w:val="00FA5723"/>
    <w:rsid w:val="00FD011D"/>
    <w:rsid w:val="00FD3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7D536"/>
  <w15:docId w15:val="{2CF44131-F17B-45AB-8C78-CAF4AA6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9CF"/>
    <w:pPr>
      <w:tabs>
        <w:tab w:val="left" w:pos="284"/>
      </w:tabs>
      <w:spacing w:line="240" w:lineRule="exact"/>
      <w:jc w:val="both"/>
    </w:pPr>
    <w:rPr>
      <w:rFonts w:ascii="Times" w:hAnsi="Times"/>
    </w:rPr>
  </w:style>
  <w:style w:type="paragraph" w:styleId="Titolo1">
    <w:name w:val="heading 1"/>
    <w:next w:val="Titolo2"/>
    <w:qFormat/>
    <w:rsid w:val="000019CF"/>
    <w:pPr>
      <w:spacing w:before="480" w:line="240" w:lineRule="exact"/>
      <w:outlineLvl w:val="0"/>
    </w:pPr>
    <w:rPr>
      <w:rFonts w:ascii="Times" w:hAnsi="Times"/>
      <w:b/>
      <w:noProof/>
    </w:rPr>
  </w:style>
  <w:style w:type="paragraph" w:styleId="Titolo2">
    <w:name w:val="heading 2"/>
    <w:next w:val="Titolo3"/>
    <w:qFormat/>
    <w:rsid w:val="000019CF"/>
    <w:pPr>
      <w:spacing w:line="240" w:lineRule="exact"/>
      <w:outlineLvl w:val="1"/>
    </w:pPr>
    <w:rPr>
      <w:rFonts w:ascii="Times" w:hAnsi="Times"/>
      <w:smallCaps/>
      <w:noProof/>
      <w:sz w:val="18"/>
    </w:rPr>
  </w:style>
  <w:style w:type="paragraph" w:styleId="Titolo3">
    <w:name w:val="heading 3"/>
    <w:next w:val="Normale"/>
    <w:qFormat/>
    <w:rsid w:val="000019C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019CF"/>
    <w:pPr>
      <w:tabs>
        <w:tab w:val="clear" w:pos="284"/>
      </w:tabs>
      <w:spacing w:line="240" w:lineRule="auto"/>
    </w:pPr>
    <w:rPr>
      <w:rFonts w:ascii="Times New Roman" w:hAnsi="Times New Roman"/>
      <w:sz w:val="24"/>
    </w:rPr>
  </w:style>
  <w:style w:type="paragraph" w:customStyle="1" w:styleId="Testo1">
    <w:name w:val="Testo 1"/>
    <w:rsid w:val="000019CF"/>
    <w:pPr>
      <w:spacing w:line="220" w:lineRule="exact"/>
      <w:ind w:left="284" w:hanging="284"/>
      <w:jc w:val="both"/>
    </w:pPr>
    <w:rPr>
      <w:rFonts w:ascii="Times" w:hAnsi="Times"/>
      <w:noProof/>
      <w:sz w:val="18"/>
    </w:rPr>
  </w:style>
  <w:style w:type="paragraph" w:customStyle="1" w:styleId="Testo2">
    <w:name w:val="Testo 2"/>
    <w:rsid w:val="000019CF"/>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2745AE"/>
    <w:pPr>
      <w:spacing w:line="240" w:lineRule="auto"/>
    </w:pPr>
    <w:rPr>
      <w:rFonts w:ascii="Tahoma" w:hAnsi="Tahoma" w:cs="Tahoma"/>
      <w:sz w:val="16"/>
      <w:szCs w:val="16"/>
    </w:rPr>
  </w:style>
  <w:style w:type="character" w:customStyle="1" w:styleId="TestofumettoCarattere">
    <w:name w:val="Testo fumetto Carattere"/>
    <w:link w:val="Testofumetto"/>
    <w:semiHidden/>
    <w:rsid w:val="002745AE"/>
    <w:rPr>
      <w:rFonts w:ascii="Tahoma" w:hAnsi="Tahoma" w:cs="Tahoma"/>
      <w:sz w:val="16"/>
      <w:szCs w:val="16"/>
    </w:rPr>
  </w:style>
  <w:style w:type="character" w:styleId="Collegamentoipertestuale">
    <w:name w:val="Hyperlink"/>
    <w:basedOn w:val="Carpredefinitoparagrafo"/>
    <w:uiPriority w:val="99"/>
    <w:unhideWhenUsed/>
    <w:rsid w:val="00FD38F3"/>
    <w:rPr>
      <w:color w:val="0000FF" w:themeColor="hyperlink"/>
      <w:u w:val="single"/>
    </w:rPr>
  </w:style>
  <w:style w:type="paragraph" w:customStyle="1" w:styleId="xmsonormal">
    <w:name w:val="x_msonormal"/>
    <w:basedOn w:val="Normale"/>
    <w:rsid w:val="005F2FC6"/>
    <w:pPr>
      <w:tabs>
        <w:tab w:val="clear" w:pos="284"/>
      </w:tabs>
      <w:spacing w:before="100" w:beforeAutospacing="1" w:after="100" w:afterAutospacing="1" w:line="240" w:lineRule="auto"/>
      <w:jc w:val="left"/>
    </w:pPr>
    <w:rPr>
      <w:rFonts w:ascii="Times New Roman" w:hAnsi="Times New Roman"/>
      <w:sz w:val="24"/>
      <w:szCs w:val="24"/>
      <w:u w:color="000000"/>
    </w:rPr>
  </w:style>
  <w:style w:type="paragraph" w:styleId="Testonotaapidipagina">
    <w:name w:val="footnote text"/>
    <w:basedOn w:val="Normale"/>
    <w:link w:val="TestonotaapidipaginaCarattere"/>
    <w:uiPriority w:val="99"/>
    <w:semiHidden/>
    <w:unhideWhenUsed/>
    <w:rsid w:val="0026233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6233C"/>
    <w:rPr>
      <w:rFonts w:ascii="Times" w:hAnsi="Times"/>
    </w:rPr>
  </w:style>
  <w:style w:type="character" w:styleId="Rimandonotaapidipagina">
    <w:name w:val="footnote reference"/>
    <w:basedOn w:val="Carpredefinitoparagrafo"/>
    <w:uiPriority w:val="99"/>
    <w:semiHidden/>
    <w:unhideWhenUsed/>
    <w:rsid w:val="00262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1656452830">
      <w:bodyDiv w:val="1"/>
      <w:marLeft w:val="0"/>
      <w:marRight w:val="0"/>
      <w:marTop w:val="0"/>
      <w:marBottom w:val="0"/>
      <w:divBdr>
        <w:top w:val="none" w:sz="0" w:space="0" w:color="auto"/>
        <w:left w:val="none" w:sz="0" w:space="0" w:color="auto"/>
        <w:bottom w:val="none" w:sz="0" w:space="0" w:color="auto"/>
        <w:right w:val="none" w:sz="0" w:space="0" w:color="auto"/>
      </w:divBdr>
    </w:div>
    <w:div w:id="16778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DC1B-E056-4D52-A123-4138FA8F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90</TotalTime>
  <Pages>3</Pages>
  <Words>610</Words>
  <Characters>3601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Sonlieti Cleonice</cp:lastModifiedBy>
  <cp:revision>8</cp:revision>
  <cp:lastPrinted>2012-06-08T13:11:00Z</cp:lastPrinted>
  <dcterms:created xsi:type="dcterms:W3CDTF">2023-09-20T14:34:00Z</dcterms:created>
  <dcterms:modified xsi:type="dcterms:W3CDTF">2023-12-15T14:19:00Z</dcterms:modified>
</cp:coreProperties>
</file>