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FC410" w14:textId="77777777" w:rsidR="00CF3AB9" w:rsidRDefault="00CF3AB9" w:rsidP="00CF3AB9">
      <w:pPr>
        <w:pStyle w:val="Titolo1"/>
        <w:rPr>
          <w:lang w:val="en-GB"/>
        </w:rPr>
      </w:pPr>
      <w:r>
        <w:rPr>
          <w:lang w:val="en-GB"/>
        </w:rPr>
        <w:t xml:space="preserve">English Language (Business English II) </w:t>
      </w:r>
    </w:p>
    <w:p w14:paraId="20A16F3C" w14:textId="6DD86621" w:rsidR="00CF3AB9" w:rsidRPr="00E671C4" w:rsidRDefault="0034356C" w:rsidP="00CF3AB9">
      <w:pPr>
        <w:pStyle w:val="Titolo2"/>
        <w:rPr>
          <w:lang w:val="en-GB"/>
        </w:rPr>
      </w:pPr>
      <w:proofErr w:type="gramStart"/>
      <w:r>
        <w:rPr>
          <w:noProof w:val="0"/>
          <w:lang w:val="en-GB"/>
        </w:rPr>
        <w:t>Professor</w:t>
      </w:r>
      <w:r w:rsidR="007C5B58">
        <w:rPr>
          <w:lang w:val="en-GB"/>
        </w:rPr>
        <w:t xml:space="preserve"> </w:t>
      </w:r>
      <w:r w:rsidR="00314F80">
        <w:rPr>
          <w:lang w:val="en-GB"/>
        </w:rPr>
        <w:t xml:space="preserve"> </w:t>
      </w:r>
      <w:r w:rsidR="00416A49">
        <w:rPr>
          <w:lang w:val="en-GB"/>
        </w:rPr>
        <w:t>Ann</w:t>
      </w:r>
      <w:proofErr w:type="gramEnd"/>
      <w:r w:rsidR="00416A49">
        <w:rPr>
          <w:lang w:val="en-GB"/>
        </w:rPr>
        <w:t xml:space="preserve"> Duffy</w:t>
      </w:r>
    </w:p>
    <w:p w14:paraId="6C3506F8" w14:textId="2A39756B" w:rsidR="00CF3AB9" w:rsidRPr="00E671C4" w:rsidRDefault="00CF3AB9" w:rsidP="00CF3AB9">
      <w:pPr>
        <w:spacing w:before="240" w:after="120"/>
        <w:rPr>
          <w:bCs/>
          <w:i/>
          <w:iCs/>
          <w:sz w:val="18"/>
          <w:lang w:val="en-GB"/>
        </w:rPr>
      </w:pPr>
      <w:r w:rsidRPr="00E671C4">
        <w:rPr>
          <w:b/>
          <w:bCs/>
          <w:i/>
          <w:iCs/>
          <w:sz w:val="18"/>
          <w:lang w:val="en-GB"/>
        </w:rPr>
        <w:t xml:space="preserve">COURSE </w:t>
      </w:r>
      <w:r w:rsidR="002120B9" w:rsidRPr="00E671C4">
        <w:rPr>
          <w:b/>
          <w:bCs/>
          <w:i/>
          <w:iCs/>
          <w:sz w:val="18"/>
          <w:lang w:val="en-GB"/>
        </w:rPr>
        <w:t>AIMS</w:t>
      </w:r>
      <w:r w:rsidR="004826FA" w:rsidRPr="00E671C4">
        <w:rPr>
          <w:b/>
          <w:bCs/>
          <w:i/>
          <w:iCs/>
          <w:sz w:val="18"/>
          <w:lang w:val="en-GB"/>
        </w:rPr>
        <w:t xml:space="preserve"> </w:t>
      </w:r>
      <w:r w:rsidR="004826FA" w:rsidRPr="00E671C4">
        <w:rPr>
          <w:b/>
          <w:bCs/>
          <w:i/>
          <w:iCs/>
          <w:sz w:val="18"/>
          <w:lang w:val="en-US"/>
        </w:rPr>
        <w:t>AND INTENDED LEARNING OUTCOMES</w:t>
      </w:r>
    </w:p>
    <w:p w14:paraId="49593E72" w14:textId="77777777" w:rsidR="00F451F4" w:rsidRPr="00D355FA" w:rsidRDefault="00F451F4" w:rsidP="00F451F4">
      <w:pPr>
        <w:rPr>
          <w:lang w:val="en-GB"/>
        </w:rPr>
      </w:pPr>
      <w:r w:rsidRPr="00D355FA">
        <w:rPr>
          <w:lang w:val="en-GB"/>
        </w:rPr>
        <w:t xml:space="preserve">The course aims to develop reading and oral comprehension skills in the economic sector by widening grammar competences and sectorial vocabulary. It also aims to improve written and oral production by drawing short specialised texts and by developing language functions to </w:t>
      </w:r>
      <w:proofErr w:type="gramStart"/>
      <w:r w:rsidRPr="00D355FA">
        <w:rPr>
          <w:lang w:val="en-GB"/>
        </w:rPr>
        <w:t>be used</w:t>
      </w:r>
      <w:proofErr w:type="gramEnd"/>
      <w:r w:rsidRPr="00D355FA">
        <w:rPr>
          <w:lang w:val="en-GB"/>
        </w:rPr>
        <w:t xml:space="preserve"> in several professional settings.</w:t>
      </w:r>
    </w:p>
    <w:p w14:paraId="7FBD7A0C" w14:textId="77777777" w:rsidR="00F451F4" w:rsidRPr="00D355FA" w:rsidRDefault="00F451F4" w:rsidP="00CF3AB9">
      <w:pPr>
        <w:rPr>
          <w:lang w:val="en-GB"/>
        </w:rPr>
      </w:pPr>
    </w:p>
    <w:p w14:paraId="23000803" w14:textId="77777777" w:rsidR="003766DD" w:rsidRPr="00D355FA" w:rsidRDefault="003766DD" w:rsidP="00CF3AB9">
      <w:pPr>
        <w:rPr>
          <w:lang w:val="en-GB"/>
        </w:rPr>
      </w:pPr>
    </w:p>
    <w:p w14:paraId="5C281A96" w14:textId="77777777" w:rsidR="003766DD" w:rsidRPr="00D355FA" w:rsidRDefault="003766DD" w:rsidP="003766DD">
      <w:pPr>
        <w:rPr>
          <w:lang w:val="en-GB"/>
        </w:rPr>
      </w:pPr>
      <w:r w:rsidRPr="00D355FA">
        <w:rPr>
          <w:lang w:val="en-GB"/>
        </w:rPr>
        <w:t xml:space="preserve">At the end of the </w:t>
      </w:r>
      <w:proofErr w:type="gramStart"/>
      <w:r w:rsidRPr="00D355FA">
        <w:rPr>
          <w:lang w:val="en-GB"/>
        </w:rPr>
        <w:t>course</w:t>
      </w:r>
      <w:proofErr w:type="gramEnd"/>
      <w:r w:rsidRPr="00D355FA">
        <w:rPr>
          <w:lang w:val="en-GB"/>
        </w:rPr>
        <w:t xml:space="preserve"> the students will be able to:</w:t>
      </w:r>
    </w:p>
    <w:p w14:paraId="0990DB2A" w14:textId="77777777" w:rsidR="00F451F4" w:rsidRPr="00D355FA" w:rsidRDefault="00F451F4" w:rsidP="00F451F4">
      <w:pPr>
        <w:numPr>
          <w:ilvl w:val="0"/>
          <w:numId w:val="8"/>
        </w:numPr>
        <w:tabs>
          <w:tab w:val="clear" w:pos="284"/>
          <w:tab w:val="left" w:pos="0"/>
          <w:tab w:val="left" w:pos="426"/>
        </w:tabs>
        <w:ind w:left="426"/>
        <w:rPr>
          <w:lang w:val="en-GB"/>
        </w:rPr>
      </w:pPr>
      <w:r w:rsidRPr="00D355FA">
        <w:rPr>
          <w:lang w:val="en-GB"/>
        </w:rPr>
        <w:t xml:space="preserve">Use appropriate strategies to comprehend and examine authentic texts, including specialised articles and </w:t>
      </w:r>
      <w:proofErr w:type="spellStart"/>
      <w:r w:rsidRPr="00D355FA">
        <w:rPr>
          <w:lang w:val="en-GB"/>
        </w:rPr>
        <w:t>audiovisual</w:t>
      </w:r>
      <w:proofErr w:type="spellEnd"/>
      <w:r w:rsidRPr="00D355FA">
        <w:rPr>
          <w:lang w:val="en-GB"/>
        </w:rPr>
        <w:t xml:space="preserve"> material dealing with economic and financial </w:t>
      </w:r>
      <w:r w:rsidR="00BB1E69" w:rsidRPr="00D355FA">
        <w:rPr>
          <w:lang w:val="en-GB"/>
        </w:rPr>
        <w:t>matters</w:t>
      </w:r>
      <w:r w:rsidRPr="00D355FA">
        <w:rPr>
          <w:lang w:val="en-GB"/>
        </w:rPr>
        <w:t>.</w:t>
      </w:r>
    </w:p>
    <w:p w14:paraId="1534989A" w14:textId="77777777" w:rsidR="00F451F4" w:rsidRPr="00D355FA" w:rsidRDefault="00F451F4" w:rsidP="00F451F4">
      <w:pPr>
        <w:numPr>
          <w:ilvl w:val="0"/>
          <w:numId w:val="8"/>
        </w:numPr>
        <w:tabs>
          <w:tab w:val="clear" w:pos="284"/>
          <w:tab w:val="left" w:pos="0"/>
          <w:tab w:val="left" w:pos="426"/>
        </w:tabs>
        <w:ind w:left="426"/>
        <w:rPr>
          <w:lang w:val="en-GB"/>
        </w:rPr>
      </w:pPr>
      <w:r w:rsidRPr="00D355FA">
        <w:rPr>
          <w:lang w:val="en-GB"/>
        </w:rPr>
        <w:t xml:space="preserve">Produce short </w:t>
      </w:r>
      <w:r w:rsidR="00684015" w:rsidRPr="00D355FA">
        <w:rPr>
          <w:lang w:val="en-GB"/>
        </w:rPr>
        <w:t xml:space="preserve">specialised </w:t>
      </w:r>
      <w:r w:rsidRPr="00D355FA">
        <w:rPr>
          <w:lang w:val="en-GB"/>
        </w:rPr>
        <w:t xml:space="preserve">texts (e.g. </w:t>
      </w:r>
      <w:r w:rsidRPr="00D355FA">
        <w:rPr>
          <w:i/>
          <w:lang w:val="en-GB"/>
        </w:rPr>
        <w:t>e-mails, letters, reports, minutes</w:t>
      </w:r>
      <w:r w:rsidRPr="00D355FA">
        <w:rPr>
          <w:lang w:val="en-GB"/>
        </w:rPr>
        <w:t xml:space="preserve">) </w:t>
      </w:r>
      <w:r w:rsidR="00372239">
        <w:rPr>
          <w:lang w:val="en-GB"/>
        </w:rPr>
        <w:t>using</w:t>
      </w:r>
      <w:r w:rsidR="00D355FA" w:rsidRPr="00D355FA">
        <w:rPr>
          <w:lang w:val="en-GB"/>
        </w:rPr>
        <w:t xml:space="preserve"> appropriate </w:t>
      </w:r>
      <w:r w:rsidRPr="00D355FA">
        <w:rPr>
          <w:lang w:val="en-GB"/>
        </w:rPr>
        <w:t xml:space="preserve">register and </w:t>
      </w:r>
      <w:r w:rsidR="00BB1E69" w:rsidRPr="00D355FA">
        <w:rPr>
          <w:lang w:val="en-GB"/>
        </w:rPr>
        <w:t>the generic</w:t>
      </w:r>
      <w:r w:rsidR="00ED0E15" w:rsidRPr="00D355FA">
        <w:rPr>
          <w:lang w:val="en-GB"/>
        </w:rPr>
        <w:t xml:space="preserve"> </w:t>
      </w:r>
      <w:r w:rsidRPr="00D355FA">
        <w:rPr>
          <w:lang w:val="en-GB"/>
        </w:rPr>
        <w:t>conventions</w:t>
      </w:r>
      <w:r w:rsidR="00BB1E69" w:rsidRPr="00D355FA">
        <w:rPr>
          <w:lang w:val="en-GB"/>
        </w:rPr>
        <w:t xml:space="preserve"> of various text types</w:t>
      </w:r>
      <w:r w:rsidRPr="00D355FA">
        <w:rPr>
          <w:lang w:val="en-GB"/>
        </w:rPr>
        <w:t>.</w:t>
      </w:r>
    </w:p>
    <w:p w14:paraId="1DCF0438" w14:textId="77777777" w:rsidR="00F451F4" w:rsidRPr="00D355FA" w:rsidRDefault="00F451F4" w:rsidP="00F451F4">
      <w:pPr>
        <w:numPr>
          <w:ilvl w:val="0"/>
          <w:numId w:val="8"/>
        </w:numPr>
        <w:tabs>
          <w:tab w:val="clear" w:pos="284"/>
          <w:tab w:val="left" w:pos="0"/>
          <w:tab w:val="left" w:pos="426"/>
        </w:tabs>
        <w:ind w:left="426"/>
        <w:rPr>
          <w:lang w:val="en-GB"/>
        </w:rPr>
      </w:pPr>
      <w:r w:rsidRPr="00D355FA">
        <w:rPr>
          <w:lang w:val="en-GB"/>
        </w:rPr>
        <w:t>In</w:t>
      </w:r>
      <w:r w:rsidR="00372239">
        <w:rPr>
          <w:lang w:val="en-GB"/>
        </w:rPr>
        <w:t>teract in professional contexts by</w:t>
      </w:r>
      <w:r w:rsidRPr="00D355FA">
        <w:rPr>
          <w:lang w:val="en-GB"/>
        </w:rPr>
        <w:t xml:space="preserve"> </w:t>
      </w:r>
      <w:r w:rsidR="00372239">
        <w:rPr>
          <w:lang w:val="en-GB"/>
        </w:rPr>
        <w:t>taking</w:t>
      </w:r>
      <w:r w:rsidRPr="00D355FA">
        <w:rPr>
          <w:lang w:val="en-GB"/>
        </w:rPr>
        <w:t xml:space="preserve"> an active part in discussions</w:t>
      </w:r>
      <w:r w:rsidR="00BB1E69" w:rsidRPr="00D355FA">
        <w:rPr>
          <w:lang w:val="en-GB"/>
        </w:rPr>
        <w:t>, negotiations</w:t>
      </w:r>
      <w:r w:rsidRPr="00D355FA">
        <w:rPr>
          <w:lang w:val="en-GB"/>
        </w:rPr>
        <w:t xml:space="preserve"> and meetings and </w:t>
      </w:r>
      <w:r w:rsidR="00BB1E69" w:rsidRPr="00D355FA">
        <w:rPr>
          <w:lang w:val="en-GB"/>
        </w:rPr>
        <w:t>develop</w:t>
      </w:r>
      <w:r w:rsidR="00372239">
        <w:rPr>
          <w:lang w:val="en-GB"/>
        </w:rPr>
        <w:t>ing</w:t>
      </w:r>
      <w:r w:rsidR="00BB1E69" w:rsidRPr="00D355FA">
        <w:rPr>
          <w:lang w:val="en-GB"/>
        </w:rPr>
        <w:t xml:space="preserve"> problem-solving skills</w:t>
      </w:r>
      <w:r w:rsidRPr="00D355FA">
        <w:rPr>
          <w:lang w:val="en-GB"/>
        </w:rPr>
        <w:t>.</w:t>
      </w:r>
    </w:p>
    <w:p w14:paraId="29E19BA2" w14:textId="77777777" w:rsidR="00F451F4" w:rsidRPr="00D355FA" w:rsidRDefault="00F451F4" w:rsidP="00BB1E69">
      <w:pPr>
        <w:rPr>
          <w:lang w:val="en-GB"/>
        </w:rPr>
      </w:pPr>
    </w:p>
    <w:p w14:paraId="4F1C4DAC" w14:textId="77777777" w:rsidR="00F451F4" w:rsidRPr="00D355FA" w:rsidRDefault="00795F2B" w:rsidP="00F451F4">
      <w:pPr>
        <w:rPr>
          <w:lang w:val="en-GB"/>
        </w:rPr>
      </w:pPr>
      <w:r w:rsidRPr="00D355FA">
        <w:rPr>
          <w:b/>
          <w:i/>
          <w:sz w:val="18"/>
          <w:lang w:val="en-GB"/>
        </w:rPr>
        <w:t>COURSE CONTENT</w:t>
      </w:r>
      <w:r w:rsidR="00F451F4" w:rsidRPr="00D355FA">
        <w:rPr>
          <w:lang w:val="en-GB"/>
        </w:rPr>
        <w:t xml:space="preserve"> </w:t>
      </w:r>
    </w:p>
    <w:p w14:paraId="0BDCA5B1" w14:textId="77777777" w:rsidR="00F451F4" w:rsidRPr="00D355FA" w:rsidRDefault="00F451F4" w:rsidP="00F451F4">
      <w:pPr>
        <w:rPr>
          <w:lang w:val="en-GB"/>
        </w:rPr>
      </w:pPr>
    </w:p>
    <w:p w14:paraId="2ACD217D" w14:textId="77777777" w:rsidR="00795F2B" w:rsidRPr="00D355FA" w:rsidRDefault="00BB1E69" w:rsidP="00D355FA">
      <w:pPr>
        <w:rPr>
          <w:lang w:val="en-GB"/>
        </w:rPr>
      </w:pPr>
      <w:r w:rsidRPr="00D355FA">
        <w:rPr>
          <w:lang w:val="en-GB"/>
        </w:rPr>
        <w:t xml:space="preserve">The typical lexical, grammatical, textual and discourse features of Business English </w:t>
      </w:r>
      <w:proofErr w:type="gramStart"/>
      <w:r w:rsidRPr="00D355FA">
        <w:rPr>
          <w:lang w:val="en-GB"/>
        </w:rPr>
        <w:t>will be investiga</w:t>
      </w:r>
      <w:r w:rsidR="00D355FA">
        <w:rPr>
          <w:lang w:val="en-GB"/>
        </w:rPr>
        <w:t>ted</w:t>
      </w:r>
      <w:proofErr w:type="gramEnd"/>
      <w:r w:rsidR="00D355FA">
        <w:rPr>
          <w:lang w:val="en-GB"/>
        </w:rPr>
        <w:t xml:space="preserve"> by examining economic texts</w:t>
      </w:r>
      <w:r w:rsidRPr="00D355FA">
        <w:rPr>
          <w:lang w:val="en-GB"/>
        </w:rPr>
        <w:t xml:space="preserve"> </w:t>
      </w:r>
      <w:r w:rsidR="00D777AE" w:rsidRPr="00D355FA">
        <w:rPr>
          <w:lang w:val="en-GB"/>
        </w:rPr>
        <w:t>dealing with the following themes</w:t>
      </w:r>
      <w:r w:rsidRPr="00D355FA">
        <w:rPr>
          <w:lang w:val="en-GB"/>
        </w:rPr>
        <w:t>:</w:t>
      </w:r>
    </w:p>
    <w:p w14:paraId="1A8A7601" w14:textId="77777777" w:rsidR="00795F2B" w:rsidRPr="00896587" w:rsidRDefault="00D56D8A" w:rsidP="00795F2B">
      <w:pPr>
        <w:pStyle w:val="Paragrafoelenco"/>
        <w:keepNext/>
        <w:numPr>
          <w:ilvl w:val="0"/>
          <w:numId w:val="7"/>
        </w:numPr>
        <w:spacing w:before="240" w:after="120"/>
        <w:ind w:left="426"/>
        <w:rPr>
          <w:lang w:val="en-US"/>
        </w:rPr>
      </w:pPr>
      <w:r w:rsidRPr="00896587">
        <w:rPr>
          <w:lang w:val="en-US"/>
        </w:rPr>
        <w:t>Marketing and CRM</w:t>
      </w:r>
    </w:p>
    <w:p w14:paraId="4CDDC3AD" w14:textId="77777777" w:rsidR="00D56D8A" w:rsidRPr="00896587" w:rsidRDefault="00D56D8A" w:rsidP="00795F2B">
      <w:pPr>
        <w:pStyle w:val="Paragrafoelenco"/>
        <w:keepNext/>
        <w:numPr>
          <w:ilvl w:val="0"/>
          <w:numId w:val="7"/>
        </w:numPr>
        <w:spacing w:before="240" w:after="120"/>
        <w:ind w:left="426"/>
        <w:rPr>
          <w:lang w:val="en-US"/>
        </w:rPr>
      </w:pPr>
      <w:r w:rsidRPr="00896587">
        <w:rPr>
          <w:lang w:val="en-US"/>
        </w:rPr>
        <w:t xml:space="preserve">Corporate Social Responsibility </w:t>
      </w:r>
    </w:p>
    <w:p w14:paraId="72A8B057" w14:textId="77777777" w:rsidR="00D56D8A" w:rsidRPr="00896587" w:rsidRDefault="00D56D8A" w:rsidP="00795F2B">
      <w:pPr>
        <w:pStyle w:val="Paragrafoelenco"/>
        <w:keepNext/>
        <w:numPr>
          <w:ilvl w:val="0"/>
          <w:numId w:val="7"/>
        </w:numPr>
        <w:spacing w:before="240" w:after="120"/>
        <w:ind w:left="426"/>
        <w:rPr>
          <w:lang w:val="en-US"/>
        </w:rPr>
      </w:pPr>
      <w:r w:rsidRPr="00896587">
        <w:rPr>
          <w:lang w:val="en-US"/>
        </w:rPr>
        <w:t>Sustainable banking and investment opportunities</w:t>
      </w:r>
    </w:p>
    <w:p w14:paraId="31704AEA" w14:textId="182F8E96" w:rsidR="00D56D8A" w:rsidRPr="00B15626" w:rsidRDefault="007B7AF0" w:rsidP="00795F2B">
      <w:pPr>
        <w:pStyle w:val="Paragrafoelenco"/>
        <w:keepNext/>
        <w:numPr>
          <w:ilvl w:val="0"/>
          <w:numId w:val="7"/>
        </w:numPr>
        <w:spacing w:before="240" w:after="120"/>
        <w:ind w:left="426"/>
        <w:rPr>
          <w:lang w:val="en-US"/>
        </w:rPr>
      </w:pPr>
      <w:r w:rsidRPr="00896587">
        <w:rPr>
          <w:lang w:val="en-US"/>
        </w:rPr>
        <w:t>Consultants</w:t>
      </w:r>
    </w:p>
    <w:p w14:paraId="3BF6B266" w14:textId="77777777" w:rsidR="00D56D8A" w:rsidRPr="00896587" w:rsidRDefault="00D56D8A" w:rsidP="00795F2B">
      <w:pPr>
        <w:pStyle w:val="Paragrafoelenco"/>
        <w:keepNext/>
        <w:numPr>
          <w:ilvl w:val="0"/>
          <w:numId w:val="7"/>
        </w:numPr>
        <w:spacing w:before="240" w:after="120"/>
        <w:ind w:left="426"/>
        <w:rPr>
          <w:lang w:val="en-US"/>
        </w:rPr>
      </w:pPr>
      <w:r w:rsidRPr="00896587">
        <w:rPr>
          <w:lang w:val="en-US"/>
        </w:rPr>
        <w:t xml:space="preserve">Online business </w:t>
      </w:r>
    </w:p>
    <w:p w14:paraId="0226C029" w14:textId="77777777" w:rsidR="00D56D8A" w:rsidRPr="00896587" w:rsidRDefault="00D56D8A" w:rsidP="00795F2B">
      <w:pPr>
        <w:pStyle w:val="Paragrafoelenco"/>
        <w:keepNext/>
        <w:numPr>
          <w:ilvl w:val="0"/>
          <w:numId w:val="7"/>
        </w:numPr>
        <w:spacing w:before="240" w:after="120"/>
        <w:ind w:left="426"/>
        <w:rPr>
          <w:lang w:val="en-US"/>
        </w:rPr>
      </w:pPr>
      <w:r w:rsidRPr="00896587">
        <w:rPr>
          <w:lang w:val="en-US"/>
        </w:rPr>
        <w:t>Start-ups and growth opportunities for new businesses</w:t>
      </w:r>
    </w:p>
    <w:p w14:paraId="23A694DA" w14:textId="77777777" w:rsidR="00795F2B" w:rsidRPr="00896587" w:rsidRDefault="00D56D8A" w:rsidP="00F451F4">
      <w:pPr>
        <w:pStyle w:val="Paragrafoelenco"/>
        <w:keepNext/>
        <w:numPr>
          <w:ilvl w:val="0"/>
          <w:numId w:val="7"/>
        </w:numPr>
        <w:spacing w:before="240" w:after="120"/>
        <w:ind w:left="426"/>
        <w:rPr>
          <w:b/>
          <w:i/>
          <w:lang w:val="en-US"/>
        </w:rPr>
      </w:pPr>
      <w:r w:rsidRPr="00896587">
        <w:rPr>
          <w:lang w:val="en-US"/>
        </w:rPr>
        <w:t xml:space="preserve">Project management </w:t>
      </w:r>
    </w:p>
    <w:p w14:paraId="48A92C44" w14:textId="77777777" w:rsidR="00CF3AB9" w:rsidRPr="00896587" w:rsidRDefault="00795F2B" w:rsidP="00CF3AB9">
      <w:pPr>
        <w:keepNext/>
        <w:spacing w:before="240" w:after="120"/>
        <w:rPr>
          <w:b/>
          <w:i/>
          <w:sz w:val="18"/>
          <w:szCs w:val="18"/>
          <w:lang w:val="en-US"/>
        </w:rPr>
      </w:pPr>
      <w:r w:rsidRPr="00896587">
        <w:rPr>
          <w:b/>
          <w:i/>
          <w:sz w:val="18"/>
          <w:szCs w:val="18"/>
          <w:lang w:val="en-US"/>
        </w:rPr>
        <w:t>READING LIST</w:t>
      </w:r>
    </w:p>
    <w:p w14:paraId="1D13F89C" w14:textId="77777777" w:rsidR="00CF3AB9" w:rsidRPr="00896587" w:rsidRDefault="00CF3AB9" w:rsidP="005D693D">
      <w:pPr>
        <w:widowControl w:val="0"/>
        <w:tabs>
          <w:tab w:val="clear" w:pos="284"/>
          <w:tab w:val="left" w:pos="708"/>
        </w:tabs>
        <w:autoSpaceDE w:val="0"/>
        <w:autoSpaceDN w:val="0"/>
        <w:adjustRightInd w:val="0"/>
        <w:spacing w:line="240" w:lineRule="auto"/>
        <w:rPr>
          <w:bCs/>
          <w:color w:val="191919"/>
          <w:sz w:val="18"/>
          <w:szCs w:val="18"/>
          <w:lang w:val="en-GB"/>
        </w:rPr>
      </w:pPr>
      <w:r w:rsidRPr="00896587">
        <w:rPr>
          <w:rFonts w:eastAsia="Calibri"/>
          <w:smallCaps/>
          <w:spacing w:val="-5"/>
          <w:sz w:val="18"/>
          <w:szCs w:val="18"/>
          <w:lang w:val="es-ES_tradnl"/>
        </w:rPr>
        <w:t>Dubicka &amp; M. O’Keeffe</w:t>
      </w:r>
      <w:r w:rsidRPr="00896587">
        <w:rPr>
          <w:bCs/>
          <w:color w:val="191919"/>
          <w:sz w:val="18"/>
          <w:szCs w:val="18"/>
          <w:lang w:val="en-GB"/>
        </w:rPr>
        <w:t xml:space="preserve">, </w:t>
      </w:r>
      <w:r w:rsidRPr="00896587">
        <w:rPr>
          <w:i/>
          <w:spacing w:val="-5"/>
          <w:sz w:val="18"/>
          <w:szCs w:val="18"/>
          <w:lang w:val="es-ES_tradnl"/>
        </w:rPr>
        <w:t>Market Leader coursebook</w:t>
      </w:r>
      <w:r w:rsidRPr="00896587">
        <w:rPr>
          <w:bCs/>
          <w:color w:val="191919"/>
          <w:sz w:val="18"/>
          <w:szCs w:val="18"/>
          <w:lang w:val="en-GB"/>
        </w:rPr>
        <w:t xml:space="preserve">, </w:t>
      </w:r>
      <w:r w:rsidRPr="00896587">
        <w:rPr>
          <w:i/>
          <w:spacing w:val="-5"/>
          <w:sz w:val="18"/>
          <w:szCs w:val="18"/>
          <w:lang w:val="es-ES_tradnl"/>
        </w:rPr>
        <w:t>Advanced</w:t>
      </w:r>
      <w:r w:rsidRPr="00896587">
        <w:rPr>
          <w:bCs/>
          <w:color w:val="191919"/>
          <w:sz w:val="18"/>
          <w:szCs w:val="18"/>
          <w:lang w:val="en-GB"/>
        </w:rPr>
        <w:t>, 3rd Edition Extra, Longman Pearson, ISBN 9781292135274</w:t>
      </w:r>
    </w:p>
    <w:p w14:paraId="22352C3A" w14:textId="77777777" w:rsidR="00CF3AB9" w:rsidRPr="00896587" w:rsidRDefault="00CF3AB9" w:rsidP="005D693D">
      <w:pPr>
        <w:widowControl w:val="0"/>
        <w:tabs>
          <w:tab w:val="clear" w:pos="284"/>
          <w:tab w:val="left" w:pos="708"/>
        </w:tabs>
        <w:autoSpaceDE w:val="0"/>
        <w:autoSpaceDN w:val="0"/>
        <w:adjustRightInd w:val="0"/>
        <w:spacing w:line="240" w:lineRule="auto"/>
        <w:rPr>
          <w:bCs/>
          <w:color w:val="191919"/>
          <w:sz w:val="18"/>
          <w:szCs w:val="18"/>
          <w:lang w:val="en-GB"/>
        </w:rPr>
      </w:pPr>
      <w:r w:rsidRPr="00896587">
        <w:rPr>
          <w:bCs/>
          <w:color w:val="191919"/>
          <w:sz w:val="18"/>
          <w:szCs w:val="18"/>
          <w:lang w:val="en-GB"/>
        </w:rPr>
        <w:t>Also available in digital format with online exercise platform:</w:t>
      </w:r>
    </w:p>
    <w:p w14:paraId="6CEE5F58" w14:textId="77777777" w:rsidR="00CF3AB9" w:rsidRPr="00896587" w:rsidRDefault="00CF3AB9" w:rsidP="005D693D">
      <w:pPr>
        <w:widowControl w:val="0"/>
        <w:tabs>
          <w:tab w:val="clear" w:pos="284"/>
          <w:tab w:val="left" w:pos="708"/>
        </w:tabs>
        <w:autoSpaceDE w:val="0"/>
        <w:autoSpaceDN w:val="0"/>
        <w:adjustRightInd w:val="0"/>
        <w:spacing w:line="240" w:lineRule="auto"/>
        <w:rPr>
          <w:bCs/>
          <w:color w:val="191919"/>
          <w:sz w:val="18"/>
          <w:szCs w:val="18"/>
          <w:lang w:val="en-GB"/>
        </w:rPr>
      </w:pPr>
      <w:r w:rsidRPr="00896587">
        <w:rPr>
          <w:bCs/>
          <w:i/>
          <w:color w:val="191919"/>
          <w:sz w:val="18"/>
          <w:szCs w:val="18"/>
          <w:lang w:val="en-GB"/>
        </w:rPr>
        <w:t xml:space="preserve">Market Leader </w:t>
      </w:r>
      <w:proofErr w:type="spellStart"/>
      <w:r w:rsidRPr="00896587">
        <w:rPr>
          <w:bCs/>
          <w:i/>
          <w:color w:val="191919"/>
          <w:sz w:val="18"/>
          <w:szCs w:val="18"/>
          <w:lang w:val="en-GB"/>
        </w:rPr>
        <w:t>coursebook</w:t>
      </w:r>
      <w:proofErr w:type="spellEnd"/>
      <w:r w:rsidRPr="00896587">
        <w:rPr>
          <w:bCs/>
          <w:i/>
          <w:color w:val="191919"/>
          <w:sz w:val="18"/>
          <w:szCs w:val="18"/>
          <w:lang w:val="en-GB"/>
        </w:rPr>
        <w:t xml:space="preserve"> with </w:t>
      </w:r>
      <w:proofErr w:type="spellStart"/>
      <w:r w:rsidRPr="00896587">
        <w:rPr>
          <w:bCs/>
          <w:i/>
          <w:color w:val="191919"/>
          <w:sz w:val="18"/>
          <w:szCs w:val="18"/>
          <w:lang w:val="en-GB"/>
        </w:rPr>
        <w:t>MyEnglishLab</w:t>
      </w:r>
      <w:proofErr w:type="spellEnd"/>
      <w:r w:rsidRPr="00896587">
        <w:rPr>
          <w:bCs/>
          <w:i/>
          <w:color w:val="191919"/>
          <w:sz w:val="18"/>
          <w:szCs w:val="18"/>
          <w:lang w:val="en-GB"/>
        </w:rPr>
        <w:t>, Advanced</w:t>
      </w:r>
      <w:r w:rsidRPr="00896587">
        <w:rPr>
          <w:bCs/>
          <w:color w:val="191919"/>
          <w:sz w:val="18"/>
          <w:szCs w:val="18"/>
          <w:lang w:val="en-GB"/>
        </w:rPr>
        <w:t>, 3</w:t>
      </w:r>
      <w:r w:rsidRPr="00896587">
        <w:rPr>
          <w:bCs/>
          <w:color w:val="191919"/>
          <w:sz w:val="18"/>
          <w:szCs w:val="18"/>
          <w:vertAlign w:val="superscript"/>
          <w:lang w:val="en-GB"/>
        </w:rPr>
        <w:t>rd</w:t>
      </w:r>
      <w:r w:rsidRPr="00896587">
        <w:rPr>
          <w:bCs/>
          <w:color w:val="191919"/>
          <w:sz w:val="18"/>
          <w:szCs w:val="18"/>
          <w:lang w:val="en-GB"/>
        </w:rPr>
        <w:t xml:space="preserve"> Edition Extra, Longman </w:t>
      </w:r>
      <w:r w:rsidRPr="00896587">
        <w:rPr>
          <w:bCs/>
          <w:color w:val="191919"/>
          <w:sz w:val="18"/>
          <w:szCs w:val="18"/>
          <w:lang w:val="en-GB"/>
        </w:rPr>
        <w:lastRenderedPageBreak/>
        <w:t>Pearson, ISBN 978129213</w:t>
      </w:r>
      <w:r w:rsidR="005222BE" w:rsidRPr="00896587">
        <w:rPr>
          <w:bCs/>
          <w:color w:val="191919"/>
          <w:sz w:val="18"/>
          <w:szCs w:val="18"/>
          <w:lang w:val="en-GB"/>
        </w:rPr>
        <w:t>5274.</w:t>
      </w:r>
    </w:p>
    <w:p w14:paraId="0FCCAE9B" w14:textId="74216722" w:rsidR="009964D7" w:rsidRPr="00896587" w:rsidRDefault="00CF3AB9" w:rsidP="005D693D">
      <w:pPr>
        <w:widowControl w:val="0"/>
        <w:tabs>
          <w:tab w:val="clear" w:pos="284"/>
          <w:tab w:val="left" w:pos="708"/>
        </w:tabs>
        <w:autoSpaceDE w:val="0"/>
        <w:autoSpaceDN w:val="0"/>
        <w:adjustRightInd w:val="0"/>
        <w:spacing w:line="240" w:lineRule="auto"/>
        <w:rPr>
          <w:bCs/>
          <w:color w:val="191919"/>
          <w:sz w:val="18"/>
          <w:szCs w:val="18"/>
          <w:lang w:val="en-GB"/>
        </w:rPr>
      </w:pPr>
      <w:r w:rsidRPr="00896587">
        <w:rPr>
          <w:bCs/>
          <w:color w:val="191919"/>
          <w:sz w:val="18"/>
          <w:szCs w:val="18"/>
          <w:lang w:val="en-GB"/>
        </w:rPr>
        <w:t xml:space="preserve">The units studied during the course are </w:t>
      </w:r>
      <w:r w:rsidR="00314F80">
        <w:rPr>
          <w:bCs/>
          <w:color w:val="191919"/>
          <w:sz w:val="18"/>
          <w:szCs w:val="18"/>
          <w:lang w:val="en-GB"/>
        </w:rPr>
        <w:t>1, 4, 6, 7, 8,</w:t>
      </w:r>
      <w:r w:rsidRPr="00896587">
        <w:rPr>
          <w:bCs/>
          <w:color w:val="191919"/>
          <w:sz w:val="18"/>
          <w:szCs w:val="18"/>
          <w:lang w:val="en-GB"/>
        </w:rPr>
        <w:t xml:space="preserve"> 10, 11, </w:t>
      </w:r>
      <w:proofErr w:type="gramStart"/>
      <w:r w:rsidRPr="00896587">
        <w:rPr>
          <w:bCs/>
          <w:color w:val="191919"/>
          <w:sz w:val="18"/>
          <w:szCs w:val="18"/>
          <w:lang w:val="en-GB"/>
        </w:rPr>
        <w:t>12</w:t>
      </w:r>
      <w:proofErr w:type="gramEnd"/>
      <w:r w:rsidRPr="00896587">
        <w:rPr>
          <w:bCs/>
          <w:color w:val="191919"/>
          <w:sz w:val="18"/>
          <w:szCs w:val="18"/>
          <w:lang w:val="en-GB"/>
        </w:rPr>
        <w:t>.</w:t>
      </w:r>
    </w:p>
    <w:p w14:paraId="3A5318B2" w14:textId="77777777" w:rsidR="00D56D8A" w:rsidRPr="00896587" w:rsidRDefault="00D56D8A" w:rsidP="005D693D">
      <w:pPr>
        <w:widowControl w:val="0"/>
        <w:tabs>
          <w:tab w:val="clear" w:pos="284"/>
          <w:tab w:val="left" w:pos="708"/>
        </w:tabs>
        <w:autoSpaceDE w:val="0"/>
        <w:autoSpaceDN w:val="0"/>
        <w:adjustRightInd w:val="0"/>
        <w:spacing w:line="240" w:lineRule="auto"/>
        <w:rPr>
          <w:bCs/>
          <w:color w:val="191919"/>
          <w:sz w:val="18"/>
          <w:szCs w:val="18"/>
          <w:lang w:val="en-GB"/>
        </w:rPr>
      </w:pPr>
    </w:p>
    <w:p w14:paraId="20E73AD5" w14:textId="77777777" w:rsidR="009964D7" w:rsidRPr="00896587" w:rsidRDefault="00D56D8A" w:rsidP="005D693D">
      <w:pPr>
        <w:widowControl w:val="0"/>
        <w:tabs>
          <w:tab w:val="clear" w:pos="284"/>
          <w:tab w:val="left" w:pos="708"/>
        </w:tabs>
        <w:autoSpaceDE w:val="0"/>
        <w:autoSpaceDN w:val="0"/>
        <w:adjustRightInd w:val="0"/>
        <w:spacing w:line="240" w:lineRule="auto"/>
        <w:rPr>
          <w:bCs/>
          <w:i/>
          <w:color w:val="191919"/>
          <w:sz w:val="18"/>
          <w:szCs w:val="18"/>
          <w:lang w:val="en-GB"/>
        </w:rPr>
      </w:pPr>
      <w:r w:rsidRPr="00896587">
        <w:rPr>
          <w:bCs/>
          <w:i/>
          <w:color w:val="191919"/>
          <w:sz w:val="18"/>
          <w:szCs w:val="18"/>
          <w:lang w:val="en-GB"/>
        </w:rPr>
        <w:t>Further reading materials</w:t>
      </w:r>
      <w:r w:rsidR="009964D7" w:rsidRPr="00896587">
        <w:rPr>
          <w:bCs/>
          <w:i/>
          <w:color w:val="191919"/>
          <w:sz w:val="18"/>
          <w:szCs w:val="18"/>
          <w:lang w:val="en-GB"/>
        </w:rPr>
        <w:t>:</w:t>
      </w:r>
    </w:p>
    <w:p w14:paraId="61C8D2DF" w14:textId="77777777" w:rsidR="009964D7" w:rsidRPr="00896587" w:rsidRDefault="009964D7" w:rsidP="005222BE">
      <w:pPr>
        <w:widowControl w:val="0"/>
        <w:tabs>
          <w:tab w:val="clear" w:pos="284"/>
          <w:tab w:val="left" w:pos="708"/>
        </w:tabs>
        <w:autoSpaceDE w:val="0"/>
        <w:autoSpaceDN w:val="0"/>
        <w:adjustRightInd w:val="0"/>
        <w:spacing w:line="240" w:lineRule="auto"/>
        <w:rPr>
          <w:bCs/>
          <w:color w:val="191919"/>
          <w:sz w:val="18"/>
          <w:szCs w:val="18"/>
          <w:lang w:val="en-GB"/>
        </w:rPr>
      </w:pPr>
      <w:r w:rsidRPr="00896587">
        <w:rPr>
          <w:rFonts w:eastAsia="Calibri"/>
          <w:smallCaps/>
          <w:spacing w:val="-5"/>
          <w:sz w:val="18"/>
          <w:szCs w:val="18"/>
          <w:lang w:val="en-GB"/>
        </w:rPr>
        <w:t>Rogers J.</w:t>
      </w:r>
      <w:r w:rsidRPr="00896587">
        <w:rPr>
          <w:bCs/>
          <w:color w:val="191919"/>
          <w:sz w:val="18"/>
          <w:szCs w:val="18"/>
          <w:lang w:val="en-GB"/>
        </w:rPr>
        <w:t xml:space="preserve">, </w:t>
      </w:r>
      <w:r w:rsidRPr="00896587">
        <w:rPr>
          <w:bCs/>
          <w:i/>
          <w:color w:val="191919"/>
          <w:sz w:val="18"/>
          <w:szCs w:val="18"/>
          <w:lang w:val="en-GB"/>
        </w:rPr>
        <w:t>Advanced</w:t>
      </w:r>
      <w:r w:rsidRPr="00896587">
        <w:rPr>
          <w:bCs/>
          <w:color w:val="191919"/>
          <w:sz w:val="18"/>
          <w:szCs w:val="18"/>
          <w:lang w:val="en-GB"/>
        </w:rPr>
        <w:t xml:space="preserve"> </w:t>
      </w:r>
      <w:r w:rsidRPr="00896587">
        <w:rPr>
          <w:i/>
          <w:spacing w:val="-5"/>
          <w:sz w:val="18"/>
          <w:szCs w:val="18"/>
          <w:lang w:val="en-GB"/>
        </w:rPr>
        <w:t xml:space="preserve">Market Leader </w:t>
      </w:r>
      <w:r w:rsidRPr="00896587">
        <w:rPr>
          <w:bCs/>
          <w:i/>
          <w:color w:val="191919"/>
          <w:sz w:val="18"/>
          <w:szCs w:val="18"/>
          <w:lang w:val="en-GB"/>
        </w:rPr>
        <w:t xml:space="preserve">Practice File with Audio CD </w:t>
      </w:r>
      <w:r w:rsidRPr="00896587">
        <w:rPr>
          <w:bCs/>
          <w:color w:val="191919"/>
          <w:sz w:val="18"/>
          <w:szCs w:val="18"/>
          <w:lang w:val="en-GB"/>
        </w:rPr>
        <w:t>3rd Edition, Longman Pearson, ISBN 9781408237045.</w:t>
      </w:r>
    </w:p>
    <w:p w14:paraId="704E9884" w14:textId="77777777" w:rsidR="005D693D" w:rsidRPr="00896587" w:rsidRDefault="005D693D" w:rsidP="005222BE">
      <w:pPr>
        <w:widowControl w:val="0"/>
        <w:tabs>
          <w:tab w:val="clear" w:pos="284"/>
          <w:tab w:val="left" w:pos="708"/>
        </w:tabs>
        <w:autoSpaceDE w:val="0"/>
        <w:autoSpaceDN w:val="0"/>
        <w:adjustRightInd w:val="0"/>
        <w:spacing w:line="240" w:lineRule="auto"/>
        <w:rPr>
          <w:bCs/>
          <w:color w:val="191919"/>
          <w:sz w:val="18"/>
          <w:szCs w:val="18"/>
          <w:lang w:val="en-GB"/>
        </w:rPr>
      </w:pPr>
    </w:p>
    <w:p w14:paraId="123DE230" w14:textId="77777777" w:rsidR="00945193" w:rsidRPr="00896587" w:rsidRDefault="00945193" w:rsidP="00945193">
      <w:pPr>
        <w:pStyle w:val="Testo2"/>
        <w:spacing w:line="240" w:lineRule="auto"/>
        <w:ind w:firstLine="0"/>
        <w:rPr>
          <w:bCs/>
          <w:color w:val="191919"/>
          <w:szCs w:val="18"/>
          <w:lang w:val="en-GB"/>
        </w:rPr>
      </w:pPr>
      <w:r w:rsidRPr="00896587">
        <w:rPr>
          <w:smallCaps/>
          <w:szCs w:val="18"/>
          <w:lang w:val="en-GB"/>
        </w:rPr>
        <w:t>Emmerson P.</w:t>
      </w:r>
      <w:r w:rsidRPr="00896587">
        <w:rPr>
          <w:szCs w:val="18"/>
          <w:lang w:val="en-GB"/>
        </w:rPr>
        <w:t>,</w:t>
      </w:r>
      <w:r w:rsidRPr="00896587">
        <w:rPr>
          <w:smallCaps/>
          <w:noProof w:val="0"/>
          <w:szCs w:val="18"/>
          <w:lang w:val="en-GB"/>
        </w:rPr>
        <w:t xml:space="preserve"> </w:t>
      </w:r>
      <w:r w:rsidRPr="00896587">
        <w:rPr>
          <w:i/>
          <w:iCs/>
          <w:noProof w:val="0"/>
          <w:szCs w:val="18"/>
          <w:lang w:val="en-GB"/>
        </w:rPr>
        <w:t xml:space="preserve">Business Grammar Builder, </w:t>
      </w:r>
      <w:proofErr w:type="gramStart"/>
      <w:r w:rsidRPr="00896587">
        <w:rPr>
          <w:i/>
          <w:iCs/>
          <w:noProof w:val="0"/>
          <w:szCs w:val="18"/>
          <w:lang w:val="en-GB"/>
        </w:rPr>
        <w:t>2nd</w:t>
      </w:r>
      <w:proofErr w:type="gramEnd"/>
      <w:r w:rsidRPr="00896587">
        <w:rPr>
          <w:i/>
          <w:iCs/>
          <w:noProof w:val="0"/>
          <w:szCs w:val="18"/>
          <w:lang w:val="en-GB"/>
        </w:rPr>
        <w:t xml:space="preserve"> edition</w:t>
      </w:r>
      <w:r w:rsidRPr="00896587">
        <w:rPr>
          <w:smallCaps/>
          <w:noProof w:val="0"/>
          <w:szCs w:val="18"/>
          <w:lang w:val="en-GB"/>
        </w:rPr>
        <w:t xml:space="preserve">, </w:t>
      </w:r>
      <w:r w:rsidRPr="00896587">
        <w:rPr>
          <w:iCs/>
          <w:smallCaps/>
          <w:noProof w:val="0"/>
          <w:szCs w:val="18"/>
          <w:lang w:val="en-GB"/>
        </w:rPr>
        <w:t xml:space="preserve">Macmillan, </w:t>
      </w:r>
      <w:r w:rsidRPr="00896587">
        <w:rPr>
          <w:bCs/>
          <w:color w:val="191919"/>
          <w:szCs w:val="18"/>
          <w:lang w:val="en-GB"/>
        </w:rPr>
        <w:t xml:space="preserve">ISBN 9780230732544. </w:t>
      </w:r>
    </w:p>
    <w:p w14:paraId="6B1B0402" w14:textId="77777777" w:rsidR="009964D7" w:rsidRPr="00896587" w:rsidRDefault="009964D7" w:rsidP="00CF3AB9">
      <w:pPr>
        <w:widowControl w:val="0"/>
        <w:tabs>
          <w:tab w:val="clear" w:pos="284"/>
          <w:tab w:val="left" w:pos="708"/>
        </w:tabs>
        <w:autoSpaceDE w:val="0"/>
        <w:autoSpaceDN w:val="0"/>
        <w:adjustRightInd w:val="0"/>
        <w:spacing w:line="240" w:lineRule="auto"/>
        <w:jc w:val="left"/>
        <w:rPr>
          <w:bCs/>
          <w:color w:val="191919"/>
          <w:sz w:val="18"/>
          <w:szCs w:val="18"/>
          <w:lang w:val="en-US"/>
        </w:rPr>
      </w:pPr>
    </w:p>
    <w:p w14:paraId="06759FE4" w14:textId="77777777" w:rsidR="00C5336A" w:rsidRPr="00896587" w:rsidRDefault="00C5336A" w:rsidP="00C5336A">
      <w:pPr>
        <w:pStyle w:val="Testo1"/>
        <w:spacing w:before="120"/>
        <w:rPr>
          <w:b/>
          <w:i/>
          <w:szCs w:val="18"/>
          <w:lang w:val="en-GB"/>
        </w:rPr>
      </w:pPr>
      <w:r w:rsidRPr="00896587">
        <w:rPr>
          <w:b/>
          <w:i/>
          <w:szCs w:val="18"/>
          <w:lang w:val="en-GB"/>
        </w:rPr>
        <w:t xml:space="preserve">TEACHING METHOD </w:t>
      </w:r>
    </w:p>
    <w:p w14:paraId="69839550" w14:textId="77777777" w:rsidR="00CF3AB9" w:rsidRPr="00896587" w:rsidRDefault="00C5336A" w:rsidP="00CF3AB9">
      <w:pPr>
        <w:widowControl w:val="0"/>
        <w:tabs>
          <w:tab w:val="clear" w:pos="284"/>
          <w:tab w:val="left" w:pos="4185"/>
        </w:tabs>
        <w:autoSpaceDE w:val="0"/>
        <w:autoSpaceDN w:val="0"/>
        <w:adjustRightInd w:val="0"/>
        <w:spacing w:line="240" w:lineRule="auto"/>
        <w:jc w:val="left"/>
        <w:rPr>
          <w:bCs/>
          <w:color w:val="191919"/>
          <w:sz w:val="18"/>
          <w:szCs w:val="18"/>
          <w:lang w:val="en-US"/>
        </w:rPr>
      </w:pPr>
      <w:r w:rsidRPr="00896587">
        <w:rPr>
          <w:bCs/>
          <w:color w:val="191919"/>
          <w:sz w:val="18"/>
          <w:szCs w:val="18"/>
          <w:lang w:val="en-US"/>
        </w:rPr>
        <w:t xml:space="preserve">The course </w:t>
      </w:r>
      <w:proofErr w:type="gramStart"/>
      <w:r w:rsidRPr="00896587">
        <w:rPr>
          <w:bCs/>
          <w:color w:val="191919"/>
          <w:sz w:val="18"/>
          <w:szCs w:val="18"/>
          <w:lang w:val="en-US"/>
        </w:rPr>
        <w:t>will be taught</w:t>
      </w:r>
      <w:proofErr w:type="gramEnd"/>
      <w:r w:rsidRPr="00896587">
        <w:rPr>
          <w:bCs/>
          <w:color w:val="191919"/>
          <w:sz w:val="18"/>
          <w:szCs w:val="18"/>
          <w:lang w:val="en-US"/>
        </w:rPr>
        <w:t xml:space="preserve"> through the communicative method, mixing listening, reading comprehension, speaking and writing activities</w:t>
      </w:r>
      <w:r w:rsidR="00D355FA">
        <w:rPr>
          <w:bCs/>
          <w:color w:val="191919"/>
          <w:sz w:val="18"/>
          <w:szCs w:val="18"/>
          <w:lang w:val="en-US"/>
        </w:rPr>
        <w:t>.</w:t>
      </w:r>
      <w:r w:rsidR="00CF3AB9" w:rsidRPr="00896587">
        <w:rPr>
          <w:bCs/>
          <w:color w:val="191919"/>
          <w:sz w:val="18"/>
          <w:szCs w:val="18"/>
          <w:lang w:val="en-US"/>
        </w:rPr>
        <w:tab/>
      </w:r>
    </w:p>
    <w:p w14:paraId="780413B2" w14:textId="77777777" w:rsidR="00C5336A" w:rsidRPr="00896587" w:rsidRDefault="00C5336A" w:rsidP="00CF3AB9">
      <w:pPr>
        <w:widowControl w:val="0"/>
        <w:tabs>
          <w:tab w:val="clear" w:pos="284"/>
          <w:tab w:val="left" w:pos="708"/>
        </w:tabs>
        <w:autoSpaceDE w:val="0"/>
        <w:autoSpaceDN w:val="0"/>
        <w:adjustRightInd w:val="0"/>
        <w:spacing w:line="240" w:lineRule="auto"/>
        <w:jc w:val="left"/>
        <w:rPr>
          <w:b/>
          <w:bCs/>
          <w:color w:val="191919"/>
          <w:sz w:val="18"/>
          <w:szCs w:val="18"/>
          <w:lang w:val="en-US"/>
        </w:rPr>
      </w:pPr>
    </w:p>
    <w:p w14:paraId="4F749A9C" w14:textId="77777777" w:rsidR="00C5336A" w:rsidRPr="00896587" w:rsidRDefault="00C5336A" w:rsidP="00CF3AB9">
      <w:pPr>
        <w:widowControl w:val="0"/>
        <w:tabs>
          <w:tab w:val="clear" w:pos="284"/>
          <w:tab w:val="left" w:pos="708"/>
        </w:tabs>
        <w:autoSpaceDE w:val="0"/>
        <w:autoSpaceDN w:val="0"/>
        <w:adjustRightInd w:val="0"/>
        <w:spacing w:line="240" w:lineRule="auto"/>
        <w:jc w:val="left"/>
        <w:rPr>
          <w:b/>
          <w:bCs/>
          <w:color w:val="191919"/>
          <w:sz w:val="18"/>
          <w:szCs w:val="18"/>
          <w:lang w:val="en-US"/>
        </w:rPr>
      </w:pPr>
    </w:p>
    <w:p w14:paraId="475C31C1" w14:textId="795A6282" w:rsidR="00CF3AB9" w:rsidRPr="006064D2" w:rsidRDefault="00CF3AB9" w:rsidP="00CF3AB9">
      <w:pPr>
        <w:widowControl w:val="0"/>
        <w:tabs>
          <w:tab w:val="clear" w:pos="284"/>
          <w:tab w:val="left" w:pos="708"/>
        </w:tabs>
        <w:autoSpaceDE w:val="0"/>
        <w:autoSpaceDN w:val="0"/>
        <w:adjustRightInd w:val="0"/>
        <w:spacing w:line="240" w:lineRule="auto"/>
        <w:jc w:val="left"/>
        <w:rPr>
          <w:rFonts w:cs="Calibri"/>
          <w:i/>
          <w:color w:val="191919"/>
          <w:sz w:val="18"/>
          <w:szCs w:val="18"/>
          <w:lang w:val="en-US"/>
        </w:rPr>
      </w:pPr>
      <w:r w:rsidRPr="006064D2">
        <w:rPr>
          <w:b/>
          <w:bCs/>
          <w:i/>
          <w:color w:val="191919"/>
          <w:sz w:val="18"/>
          <w:szCs w:val="18"/>
          <w:lang w:val="en-US"/>
        </w:rPr>
        <w:t>ASSESSMENT</w:t>
      </w:r>
      <w:r w:rsidR="003766DD" w:rsidRPr="006064D2">
        <w:rPr>
          <w:b/>
          <w:bCs/>
          <w:i/>
          <w:color w:val="191919"/>
          <w:sz w:val="18"/>
          <w:szCs w:val="18"/>
          <w:lang w:val="en-US"/>
        </w:rPr>
        <w:t xml:space="preserve"> METHOD</w:t>
      </w:r>
      <w:r w:rsidR="004826FA" w:rsidRPr="006064D2">
        <w:rPr>
          <w:b/>
          <w:bCs/>
          <w:i/>
          <w:color w:val="191919"/>
          <w:sz w:val="18"/>
          <w:szCs w:val="18"/>
          <w:lang w:val="en-US"/>
        </w:rPr>
        <w:t xml:space="preserve"> AND CRITERIA</w:t>
      </w:r>
    </w:p>
    <w:p w14:paraId="36EDA636" w14:textId="77777777" w:rsidR="00CF3AB9" w:rsidRPr="00896587" w:rsidRDefault="00CF3AB9" w:rsidP="00CF3AB9">
      <w:pPr>
        <w:widowControl w:val="0"/>
        <w:tabs>
          <w:tab w:val="clear" w:pos="284"/>
          <w:tab w:val="left" w:pos="708"/>
        </w:tabs>
        <w:autoSpaceDE w:val="0"/>
        <w:autoSpaceDN w:val="0"/>
        <w:adjustRightInd w:val="0"/>
        <w:spacing w:line="240" w:lineRule="auto"/>
        <w:rPr>
          <w:rFonts w:cs="Calibri"/>
          <w:color w:val="191919"/>
          <w:sz w:val="18"/>
          <w:szCs w:val="18"/>
          <w:lang w:val="en-US"/>
        </w:rPr>
      </w:pPr>
      <w:r w:rsidRPr="00896587">
        <w:rPr>
          <w:color w:val="191919"/>
          <w:sz w:val="18"/>
          <w:szCs w:val="18"/>
          <w:lang w:val="en-US"/>
        </w:rPr>
        <w:t>The exam has a written and an oral part.</w:t>
      </w:r>
    </w:p>
    <w:p w14:paraId="560E2B13"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color w:val="191919"/>
          <w:sz w:val="18"/>
          <w:szCs w:val="18"/>
          <w:lang w:val="en-US"/>
        </w:rPr>
      </w:pPr>
    </w:p>
    <w:p w14:paraId="78976059"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b/>
          <w:i/>
          <w:color w:val="191919"/>
          <w:sz w:val="18"/>
          <w:szCs w:val="18"/>
          <w:lang w:val="en-US"/>
        </w:rPr>
      </w:pPr>
      <w:r w:rsidRPr="00896587">
        <w:rPr>
          <w:b/>
          <w:i/>
          <w:color w:val="191919"/>
          <w:sz w:val="18"/>
          <w:szCs w:val="18"/>
          <w:lang w:val="en-US"/>
        </w:rPr>
        <w:t>Written exam:</w:t>
      </w:r>
    </w:p>
    <w:p w14:paraId="62583E7A"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896587">
        <w:rPr>
          <w:color w:val="191919"/>
          <w:sz w:val="18"/>
          <w:szCs w:val="18"/>
          <w:lang w:val="en-US"/>
        </w:rPr>
        <w:t xml:space="preserve">It consists of </w:t>
      </w:r>
      <w:proofErr w:type="gramStart"/>
      <w:r w:rsidRPr="00896587">
        <w:rPr>
          <w:color w:val="191919"/>
          <w:sz w:val="18"/>
          <w:szCs w:val="18"/>
          <w:lang w:val="en-US"/>
        </w:rPr>
        <w:t>2</w:t>
      </w:r>
      <w:proofErr w:type="gramEnd"/>
      <w:r w:rsidRPr="00896587">
        <w:rPr>
          <w:color w:val="191919"/>
          <w:sz w:val="18"/>
          <w:szCs w:val="18"/>
          <w:lang w:val="en-US"/>
        </w:rPr>
        <w:t xml:space="preserve"> sections:</w:t>
      </w:r>
    </w:p>
    <w:p w14:paraId="6E61A9CE"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896587">
        <w:rPr>
          <w:color w:val="191919"/>
          <w:sz w:val="18"/>
          <w:szCs w:val="18"/>
          <w:lang w:val="en-US"/>
        </w:rPr>
        <w:t xml:space="preserve">- </w:t>
      </w:r>
      <w:proofErr w:type="gramStart"/>
      <w:r w:rsidRPr="00896587">
        <w:rPr>
          <w:color w:val="191919"/>
          <w:sz w:val="18"/>
          <w:szCs w:val="18"/>
          <w:lang w:val="en-US"/>
        </w:rPr>
        <w:t>the</w:t>
      </w:r>
      <w:proofErr w:type="gramEnd"/>
      <w:r w:rsidRPr="00896587">
        <w:rPr>
          <w:color w:val="191919"/>
          <w:sz w:val="18"/>
          <w:szCs w:val="18"/>
          <w:lang w:val="en-US"/>
        </w:rPr>
        <w:t xml:space="preserve"> first one is made up of two listening tasks (T/F questions; sentence and/or table completion) and is awarded a maximum score of 15/60; it lasts about 15 minutes.</w:t>
      </w:r>
    </w:p>
    <w:p w14:paraId="33BC3BB9"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896587">
        <w:rPr>
          <w:color w:val="191919"/>
          <w:sz w:val="18"/>
          <w:szCs w:val="18"/>
          <w:lang w:val="en-US"/>
        </w:rPr>
        <w:t xml:space="preserve">- the second one is made up of 5 reading comprehension and written production exercises (gap-filling, rephrasing, </w:t>
      </w:r>
      <w:r w:rsidR="00945193" w:rsidRPr="00896587">
        <w:rPr>
          <w:color w:val="191919"/>
          <w:sz w:val="18"/>
          <w:szCs w:val="18"/>
          <w:lang w:val="en-US"/>
        </w:rPr>
        <w:t>writing task following specific formats and/or assignments, multiple choice questions</w:t>
      </w:r>
      <w:r w:rsidRPr="00896587">
        <w:rPr>
          <w:color w:val="191919"/>
          <w:sz w:val="18"/>
          <w:szCs w:val="18"/>
          <w:lang w:val="en-US"/>
        </w:rPr>
        <w:t>) and awards a maximum score of 45/60; it lasts 60 minutes.</w:t>
      </w:r>
    </w:p>
    <w:p w14:paraId="574BF3A9"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sidRPr="00896587">
        <w:rPr>
          <w:color w:val="191919"/>
          <w:sz w:val="18"/>
          <w:szCs w:val="18"/>
          <w:lang w:val="en-US"/>
        </w:rPr>
        <w:t xml:space="preserve">Only students with a score higher than 36/60 </w:t>
      </w:r>
      <w:proofErr w:type="gramStart"/>
      <w:r w:rsidRPr="00896587">
        <w:rPr>
          <w:color w:val="191919"/>
          <w:sz w:val="18"/>
          <w:szCs w:val="18"/>
          <w:lang w:val="en-US"/>
        </w:rPr>
        <w:t>are admitted</w:t>
      </w:r>
      <w:proofErr w:type="gramEnd"/>
      <w:r w:rsidRPr="00896587">
        <w:rPr>
          <w:color w:val="191919"/>
          <w:sz w:val="18"/>
          <w:szCs w:val="18"/>
          <w:lang w:val="en-US"/>
        </w:rPr>
        <w:t xml:space="preserve"> to the oral exam.</w:t>
      </w:r>
    </w:p>
    <w:p w14:paraId="17CF70DD"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color w:val="191919"/>
          <w:sz w:val="18"/>
          <w:szCs w:val="18"/>
          <w:lang w:val="en-US"/>
        </w:rPr>
      </w:pPr>
    </w:p>
    <w:p w14:paraId="0C29994B" w14:textId="77777777" w:rsidR="00CF3AB9" w:rsidRPr="00896587" w:rsidRDefault="00CF3AB9" w:rsidP="00CF3AB9">
      <w:pPr>
        <w:widowControl w:val="0"/>
        <w:tabs>
          <w:tab w:val="clear" w:pos="284"/>
          <w:tab w:val="left" w:pos="708"/>
        </w:tabs>
        <w:autoSpaceDE w:val="0"/>
        <w:autoSpaceDN w:val="0"/>
        <w:adjustRightInd w:val="0"/>
        <w:spacing w:line="240" w:lineRule="auto"/>
        <w:jc w:val="left"/>
        <w:rPr>
          <w:b/>
          <w:i/>
          <w:color w:val="191919"/>
          <w:sz w:val="18"/>
          <w:szCs w:val="18"/>
          <w:lang w:val="en-US"/>
        </w:rPr>
      </w:pPr>
      <w:r w:rsidRPr="00896587">
        <w:rPr>
          <w:b/>
          <w:i/>
          <w:color w:val="191919"/>
          <w:sz w:val="18"/>
          <w:szCs w:val="18"/>
          <w:lang w:val="en-US"/>
        </w:rPr>
        <w:t>Oral exam:</w:t>
      </w:r>
    </w:p>
    <w:p w14:paraId="32EA7EE8" w14:textId="77777777" w:rsidR="00CF3AB9" w:rsidRPr="00896587" w:rsidRDefault="00D355FA" w:rsidP="00CF3AB9">
      <w:pPr>
        <w:widowControl w:val="0"/>
        <w:tabs>
          <w:tab w:val="clear" w:pos="284"/>
          <w:tab w:val="left" w:pos="708"/>
        </w:tabs>
        <w:autoSpaceDE w:val="0"/>
        <w:autoSpaceDN w:val="0"/>
        <w:adjustRightInd w:val="0"/>
        <w:spacing w:line="240" w:lineRule="auto"/>
        <w:jc w:val="left"/>
        <w:rPr>
          <w:rFonts w:cs="Calibri"/>
          <w:color w:val="191919"/>
          <w:sz w:val="18"/>
          <w:szCs w:val="18"/>
          <w:lang w:val="en-US"/>
        </w:rPr>
      </w:pPr>
      <w:r>
        <w:rPr>
          <w:color w:val="191919"/>
          <w:sz w:val="18"/>
          <w:szCs w:val="18"/>
          <w:lang w:val="en-US"/>
        </w:rPr>
        <w:t>Discussion</w:t>
      </w:r>
      <w:r w:rsidR="00CF3AB9" w:rsidRPr="00896587">
        <w:rPr>
          <w:color w:val="191919"/>
          <w:sz w:val="18"/>
          <w:szCs w:val="18"/>
          <w:lang w:val="en-US"/>
        </w:rPr>
        <w:t xml:space="preserve"> of the topics dealt with in the book, answering the examiner’s questions; this part will add (or subtract) extra score to the written exam (ranging from </w:t>
      </w:r>
      <w:proofErr w:type="gramStart"/>
      <w:r w:rsidR="00CF3AB9" w:rsidRPr="00896587">
        <w:rPr>
          <w:color w:val="191919"/>
          <w:sz w:val="18"/>
          <w:szCs w:val="18"/>
          <w:lang w:val="en-US"/>
        </w:rPr>
        <w:t>-4</w:t>
      </w:r>
      <w:proofErr w:type="gramEnd"/>
      <w:r w:rsidR="00CF3AB9" w:rsidRPr="00896587">
        <w:rPr>
          <w:color w:val="191919"/>
          <w:sz w:val="18"/>
          <w:szCs w:val="18"/>
          <w:lang w:val="en-US"/>
        </w:rPr>
        <w:t xml:space="preserve"> to +4 marks).</w:t>
      </w:r>
    </w:p>
    <w:p w14:paraId="691347A5" w14:textId="77777777" w:rsidR="00CF3AB9" w:rsidRPr="00896587" w:rsidRDefault="00CF3AB9" w:rsidP="00CF3AB9">
      <w:pPr>
        <w:widowControl w:val="0"/>
        <w:tabs>
          <w:tab w:val="clear" w:pos="284"/>
          <w:tab w:val="left" w:pos="708"/>
        </w:tabs>
        <w:autoSpaceDE w:val="0"/>
        <w:autoSpaceDN w:val="0"/>
        <w:adjustRightInd w:val="0"/>
        <w:spacing w:line="240" w:lineRule="auto"/>
        <w:rPr>
          <w:color w:val="191919"/>
          <w:sz w:val="18"/>
          <w:szCs w:val="18"/>
          <w:lang w:val="en-US"/>
        </w:rPr>
      </w:pPr>
    </w:p>
    <w:p w14:paraId="23B07C14" w14:textId="77777777" w:rsidR="00CF3AB9" w:rsidRPr="00896587" w:rsidRDefault="00CF3AB9" w:rsidP="00D56D8A">
      <w:pPr>
        <w:widowControl w:val="0"/>
        <w:tabs>
          <w:tab w:val="clear" w:pos="284"/>
          <w:tab w:val="left" w:pos="708"/>
        </w:tabs>
        <w:autoSpaceDE w:val="0"/>
        <w:autoSpaceDN w:val="0"/>
        <w:adjustRightInd w:val="0"/>
        <w:spacing w:line="240" w:lineRule="auto"/>
        <w:rPr>
          <w:sz w:val="18"/>
          <w:szCs w:val="18"/>
          <w:lang w:val="en-US"/>
        </w:rPr>
      </w:pPr>
      <w:r w:rsidRPr="00896587">
        <w:rPr>
          <w:color w:val="191919"/>
          <w:sz w:val="18"/>
          <w:szCs w:val="18"/>
          <w:lang w:val="en-US"/>
        </w:rPr>
        <w:t>The final grade is a mark/30 and assesses communicative effectiveness, precision when referring to the text, mastery of the sectorial language, accuracy.</w:t>
      </w:r>
    </w:p>
    <w:p w14:paraId="4494DDC3" w14:textId="77777777" w:rsidR="00CF3AB9" w:rsidRPr="00896587" w:rsidRDefault="00CF3AB9" w:rsidP="00CF3AB9">
      <w:pPr>
        <w:rPr>
          <w:sz w:val="18"/>
          <w:szCs w:val="18"/>
          <w:lang w:val="en-US"/>
        </w:rPr>
      </w:pPr>
    </w:p>
    <w:p w14:paraId="282E514A" w14:textId="77BD9C3E" w:rsidR="004826FA" w:rsidRPr="00C61C45" w:rsidRDefault="004826FA" w:rsidP="004826FA">
      <w:pPr>
        <w:pStyle w:val="NormaleWeb"/>
        <w:rPr>
          <w:b/>
          <w:i/>
          <w:color w:val="000000"/>
          <w:sz w:val="18"/>
          <w:szCs w:val="18"/>
        </w:rPr>
      </w:pPr>
      <w:r w:rsidRPr="00E671C4">
        <w:rPr>
          <w:b/>
          <w:i/>
          <w:color w:val="000000"/>
          <w:sz w:val="18"/>
          <w:szCs w:val="18"/>
        </w:rPr>
        <w:t>NOTES AND PREREQUI</w:t>
      </w:r>
      <w:r w:rsidR="00E671C4" w:rsidRPr="00E671C4">
        <w:rPr>
          <w:b/>
          <w:i/>
          <w:color w:val="000000"/>
          <w:sz w:val="18"/>
          <w:szCs w:val="18"/>
        </w:rPr>
        <w:t>SITES</w:t>
      </w:r>
      <w:r w:rsidRPr="00C61C45">
        <w:rPr>
          <w:rStyle w:val="apple-converted-space"/>
          <w:b/>
          <w:i/>
          <w:color w:val="000000"/>
          <w:sz w:val="18"/>
          <w:szCs w:val="18"/>
        </w:rPr>
        <w:t> </w:t>
      </w:r>
    </w:p>
    <w:p w14:paraId="132C5E67" w14:textId="65566059" w:rsidR="004826FA" w:rsidRPr="00E671C4" w:rsidRDefault="004826FA" w:rsidP="004826FA">
      <w:pPr>
        <w:pStyle w:val="NormaleWeb"/>
        <w:rPr>
          <w:color w:val="000000"/>
          <w:sz w:val="18"/>
          <w:szCs w:val="18"/>
          <w:lang w:val="en-GB"/>
        </w:rPr>
      </w:pPr>
      <w:r w:rsidRPr="00E671C4">
        <w:rPr>
          <w:color w:val="000000"/>
          <w:sz w:val="18"/>
          <w:szCs w:val="18"/>
          <w:lang w:val="en-GB"/>
        </w:rPr>
        <w:t>T</w:t>
      </w:r>
      <w:r w:rsidR="00D53D14" w:rsidRPr="00E671C4">
        <w:rPr>
          <w:color w:val="000000"/>
          <w:sz w:val="18"/>
          <w:szCs w:val="18"/>
          <w:lang w:val="en-GB"/>
        </w:rPr>
        <w:t>o attend the course the students</w:t>
      </w:r>
      <w:r w:rsidRPr="00E671C4">
        <w:rPr>
          <w:color w:val="000000"/>
          <w:sz w:val="18"/>
          <w:szCs w:val="18"/>
          <w:lang w:val="en-GB"/>
        </w:rPr>
        <w:t xml:space="preserve"> must have an upper-intermediate level of English.</w:t>
      </w:r>
    </w:p>
    <w:p w14:paraId="5B11D4C9" w14:textId="78DA0AAC" w:rsidR="00CF3AB9" w:rsidRDefault="00CF3AB9" w:rsidP="00CF3AB9">
      <w:pPr>
        <w:rPr>
          <w:sz w:val="18"/>
          <w:szCs w:val="18"/>
        </w:rPr>
      </w:pPr>
      <w:r w:rsidRPr="00896587">
        <w:rPr>
          <w:sz w:val="18"/>
          <w:szCs w:val="18"/>
          <w:lang w:val="en-US"/>
        </w:rPr>
        <w:t xml:space="preserve">For any information about the course, </w:t>
      </w:r>
      <w:proofErr w:type="gramStart"/>
      <w:r w:rsidRPr="00896587">
        <w:rPr>
          <w:sz w:val="18"/>
          <w:szCs w:val="18"/>
          <w:lang w:val="en-US"/>
        </w:rPr>
        <w:t>pr</w:t>
      </w:r>
      <w:r w:rsidR="00995179">
        <w:rPr>
          <w:sz w:val="18"/>
          <w:szCs w:val="18"/>
          <w:lang w:val="en-US"/>
        </w:rPr>
        <w:t>ofessor</w:t>
      </w:r>
      <w:proofErr w:type="gramEnd"/>
      <w:r w:rsidR="00995179">
        <w:rPr>
          <w:sz w:val="18"/>
          <w:szCs w:val="18"/>
          <w:lang w:val="en-US"/>
        </w:rPr>
        <w:t xml:space="preserve"> </w:t>
      </w:r>
      <w:bookmarkStart w:id="0" w:name="_GoBack"/>
      <w:bookmarkEnd w:id="0"/>
      <w:r w:rsidR="00314F80">
        <w:rPr>
          <w:sz w:val="18"/>
          <w:szCs w:val="18"/>
          <w:lang w:val="en-US"/>
        </w:rPr>
        <w:t>Duffy</w:t>
      </w:r>
      <w:r w:rsidRPr="00896587">
        <w:rPr>
          <w:sz w:val="18"/>
          <w:szCs w:val="18"/>
          <w:lang w:val="en-US"/>
        </w:rPr>
        <w:t xml:space="preserve"> will meet students in Studio </w:t>
      </w:r>
      <w:proofErr w:type="spellStart"/>
      <w:r w:rsidRPr="00896587">
        <w:rPr>
          <w:sz w:val="18"/>
          <w:szCs w:val="18"/>
          <w:lang w:val="en-US"/>
        </w:rPr>
        <w:t>SeldA</w:t>
      </w:r>
      <w:proofErr w:type="spellEnd"/>
      <w:r w:rsidRPr="00896587">
        <w:rPr>
          <w:sz w:val="18"/>
          <w:szCs w:val="18"/>
          <w:lang w:val="en-US"/>
        </w:rPr>
        <w:t xml:space="preserve"> (opposite the Copy Shop), writing to: </w:t>
      </w:r>
      <w:hyperlink r:id="rId8" w:history="1">
        <w:r w:rsidR="00314F80" w:rsidRPr="00E01ACC">
          <w:rPr>
            <w:rStyle w:val="Collegamentoipertestuale"/>
            <w:sz w:val="18"/>
            <w:szCs w:val="18"/>
          </w:rPr>
          <w:t>ann.duffy1-collaboratore@unicatt.it</w:t>
        </w:r>
      </w:hyperlink>
      <w:r w:rsidR="00314F80">
        <w:rPr>
          <w:sz w:val="18"/>
          <w:szCs w:val="18"/>
        </w:rPr>
        <w:t>.</w:t>
      </w:r>
    </w:p>
    <w:p w14:paraId="06FD0242" w14:textId="77777777" w:rsidR="00314F80" w:rsidRPr="00896587" w:rsidRDefault="00314F80" w:rsidP="00CF3AB9">
      <w:pPr>
        <w:rPr>
          <w:sz w:val="18"/>
          <w:szCs w:val="18"/>
          <w:lang w:val="en-US"/>
        </w:rPr>
      </w:pPr>
    </w:p>
    <w:p w14:paraId="561D1941" w14:textId="77777777" w:rsidR="007509B8" w:rsidRPr="00896587" w:rsidRDefault="007509B8" w:rsidP="00CF3AB9">
      <w:pPr>
        <w:rPr>
          <w:sz w:val="18"/>
          <w:szCs w:val="18"/>
          <w:lang w:val="en-US"/>
        </w:rPr>
      </w:pPr>
    </w:p>
    <w:sectPr w:rsidR="007509B8" w:rsidRPr="0089658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48D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1527"/>
    <w:multiLevelType w:val="hybridMultilevel"/>
    <w:tmpl w:val="9D3461D6"/>
    <w:lvl w:ilvl="0" w:tplc="17AECC48">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F77AD2"/>
    <w:multiLevelType w:val="hybridMultilevel"/>
    <w:tmpl w:val="3020A3CC"/>
    <w:lvl w:ilvl="0" w:tplc="7F40431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D5215"/>
    <w:multiLevelType w:val="hybridMultilevel"/>
    <w:tmpl w:val="E52ECD1C"/>
    <w:lvl w:ilvl="0" w:tplc="7F40431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51288"/>
    <w:multiLevelType w:val="hybridMultilevel"/>
    <w:tmpl w:val="7D4A162A"/>
    <w:lvl w:ilvl="0" w:tplc="7F404318">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775E9"/>
    <w:multiLevelType w:val="hybridMultilevel"/>
    <w:tmpl w:val="7138F5FE"/>
    <w:lvl w:ilvl="0" w:tplc="8234A33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837E3A"/>
    <w:multiLevelType w:val="hybridMultilevel"/>
    <w:tmpl w:val="A3F8ECAA"/>
    <w:lvl w:ilvl="0" w:tplc="DB26FADE">
      <w:start w:val="1"/>
      <w:numFmt w:val="upperRoman"/>
      <w:lvlText w:val="%1."/>
      <w:lvlJc w:val="left"/>
      <w:pPr>
        <w:ind w:left="1080" w:hanging="720"/>
      </w:pPr>
      <w:rPr>
        <w:rFonts w:hint="default"/>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8E62D5"/>
    <w:multiLevelType w:val="hybridMultilevel"/>
    <w:tmpl w:val="A96E81B4"/>
    <w:lvl w:ilvl="0" w:tplc="6BAAD334">
      <w:start w:val="1"/>
      <w:numFmt w:val="bullet"/>
      <w:lvlText w:val="–"/>
      <w:lvlJc w:val="left"/>
      <w:pPr>
        <w:tabs>
          <w:tab w:val="num" w:pos="720"/>
        </w:tabs>
        <w:ind w:left="720" w:hanging="360"/>
      </w:pPr>
      <w:rPr>
        <w:rFonts w:ascii="Calibri" w:hAnsi="Calibri"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07"/>
    <w:rsid w:val="000235E2"/>
    <w:rsid w:val="00034040"/>
    <w:rsid w:val="000A372B"/>
    <w:rsid w:val="0015657B"/>
    <w:rsid w:val="001F3098"/>
    <w:rsid w:val="002120B9"/>
    <w:rsid w:val="00212161"/>
    <w:rsid w:val="00224EB4"/>
    <w:rsid w:val="00262C07"/>
    <w:rsid w:val="00314F80"/>
    <w:rsid w:val="0034356C"/>
    <w:rsid w:val="00354977"/>
    <w:rsid w:val="00372239"/>
    <w:rsid w:val="003766DD"/>
    <w:rsid w:val="00416A49"/>
    <w:rsid w:val="004826FA"/>
    <w:rsid w:val="004A45F9"/>
    <w:rsid w:val="004B4C6D"/>
    <w:rsid w:val="005222BE"/>
    <w:rsid w:val="0053188B"/>
    <w:rsid w:val="00591BF1"/>
    <w:rsid w:val="005D693D"/>
    <w:rsid w:val="006064D2"/>
    <w:rsid w:val="00634E22"/>
    <w:rsid w:val="00684015"/>
    <w:rsid w:val="006B36A3"/>
    <w:rsid w:val="006C1E83"/>
    <w:rsid w:val="006C5C85"/>
    <w:rsid w:val="00700287"/>
    <w:rsid w:val="00703EA8"/>
    <w:rsid w:val="007464CF"/>
    <w:rsid w:val="007509B8"/>
    <w:rsid w:val="007752D1"/>
    <w:rsid w:val="00794A5D"/>
    <w:rsid w:val="00795F2B"/>
    <w:rsid w:val="007B3716"/>
    <w:rsid w:val="007B7AF0"/>
    <w:rsid w:val="007C5B58"/>
    <w:rsid w:val="00896587"/>
    <w:rsid w:val="008B3A71"/>
    <w:rsid w:val="008F524B"/>
    <w:rsid w:val="00945193"/>
    <w:rsid w:val="00995179"/>
    <w:rsid w:val="009964D7"/>
    <w:rsid w:val="009B38D4"/>
    <w:rsid w:val="009E28BA"/>
    <w:rsid w:val="00AB5F7F"/>
    <w:rsid w:val="00AC1385"/>
    <w:rsid w:val="00B15626"/>
    <w:rsid w:val="00BA26D6"/>
    <w:rsid w:val="00BA625A"/>
    <w:rsid w:val="00BB1E69"/>
    <w:rsid w:val="00BE4867"/>
    <w:rsid w:val="00C5336A"/>
    <w:rsid w:val="00CC61E6"/>
    <w:rsid w:val="00CF3AB9"/>
    <w:rsid w:val="00D1166B"/>
    <w:rsid w:val="00D12807"/>
    <w:rsid w:val="00D355FA"/>
    <w:rsid w:val="00D53D14"/>
    <w:rsid w:val="00D56D8A"/>
    <w:rsid w:val="00D777AE"/>
    <w:rsid w:val="00D92DD0"/>
    <w:rsid w:val="00D94927"/>
    <w:rsid w:val="00DE10F1"/>
    <w:rsid w:val="00E671C4"/>
    <w:rsid w:val="00E9370E"/>
    <w:rsid w:val="00ED0E15"/>
    <w:rsid w:val="00ED22E6"/>
    <w:rsid w:val="00F451F4"/>
    <w:rsid w:val="00FA4E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8462C"/>
  <w15:docId w15:val="{50A5F1EA-E157-408F-87AE-9DA36BD8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line="220" w:lineRule="exact"/>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lear" w:pos="284"/>
        <w:tab w:val="center" w:pos="4819"/>
        <w:tab w:val="right" w:pos="9638"/>
      </w:tabs>
      <w:spacing w:line="240" w:lineRule="auto"/>
      <w:jc w:val="left"/>
    </w:pPr>
    <w:rPr>
      <w:rFonts w:ascii="Times New Roman" w:hAnsi="Times New Roman"/>
      <w:sz w:val="24"/>
    </w:rPr>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D1166B"/>
    <w:pPr>
      <w:spacing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D1166B"/>
    <w:rPr>
      <w:rFonts w:ascii="Lucida Grande" w:hAnsi="Lucida Grande" w:cs="Lucida Grande"/>
      <w:sz w:val="18"/>
      <w:szCs w:val="18"/>
    </w:rPr>
  </w:style>
  <w:style w:type="character" w:customStyle="1" w:styleId="Titolo1Carattere">
    <w:name w:val="Titolo 1 Carattere"/>
    <w:basedOn w:val="Carpredefinitoparagrafo"/>
    <w:link w:val="Titolo1"/>
    <w:rsid w:val="00E9370E"/>
    <w:rPr>
      <w:rFonts w:ascii="Times" w:hAnsi="Times"/>
      <w:b/>
      <w:noProof/>
    </w:rPr>
  </w:style>
  <w:style w:type="character" w:customStyle="1" w:styleId="Titolo2Carattere">
    <w:name w:val="Titolo 2 Carattere"/>
    <w:basedOn w:val="Carpredefinitoparagrafo"/>
    <w:link w:val="Titolo2"/>
    <w:rsid w:val="00E9370E"/>
    <w:rPr>
      <w:rFonts w:ascii="Times" w:hAnsi="Times"/>
      <w:smallCaps/>
      <w:noProof/>
      <w:sz w:val="18"/>
    </w:rPr>
  </w:style>
  <w:style w:type="paragraph" w:styleId="NormaleWeb">
    <w:name w:val="Normal (Web)"/>
    <w:basedOn w:val="Normale"/>
    <w:uiPriority w:val="99"/>
    <w:unhideWhenUsed/>
    <w:rsid w:val="005222BE"/>
    <w:pPr>
      <w:tabs>
        <w:tab w:val="clear" w:pos="284"/>
      </w:tabs>
      <w:spacing w:before="100" w:beforeAutospacing="1" w:after="100" w:afterAutospacing="1" w:line="240" w:lineRule="auto"/>
      <w:jc w:val="left"/>
    </w:pPr>
  </w:style>
  <w:style w:type="paragraph" w:styleId="Paragrafoelenco">
    <w:name w:val="List Paragraph"/>
    <w:basedOn w:val="Normale"/>
    <w:uiPriority w:val="34"/>
    <w:qFormat/>
    <w:rsid w:val="00795F2B"/>
    <w:pPr>
      <w:ind w:left="720"/>
      <w:contextualSpacing/>
    </w:pPr>
  </w:style>
  <w:style w:type="character" w:customStyle="1" w:styleId="Testo1Carattere">
    <w:name w:val="Testo 1 Carattere"/>
    <w:link w:val="Testo1"/>
    <w:uiPriority w:val="99"/>
    <w:locked/>
    <w:rsid w:val="00C5336A"/>
    <w:rPr>
      <w:rFonts w:ascii="Times" w:hAnsi="Times"/>
      <w:noProof/>
      <w:sz w:val="18"/>
    </w:rPr>
  </w:style>
  <w:style w:type="character" w:customStyle="1" w:styleId="apple-converted-space">
    <w:name w:val="apple-converted-space"/>
    <w:basedOn w:val="Carpredefinitoparagrafo"/>
    <w:rsid w:val="0048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3292">
      <w:bodyDiv w:val="1"/>
      <w:marLeft w:val="0"/>
      <w:marRight w:val="0"/>
      <w:marTop w:val="0"/>
      <w:marBottom w:val="0"/>
      <w:divBdr>
        <w:top w:val="none" w:sz="0" w:space="0" w:color="auto"/>
        <w:left w:val="none" w:sz="0" w:space="0" w:color="auto"/>
        <w:bottom w:val="none" w:sz="0" w:space="0" w:color="auto"/>
        <w:right w:val="none" w:sz="0" w:space="0" w:color="auto"/>
      </w:divBdr>
    </w:div>
    <w:div w:id="1424106048">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sChild>
        <w:div w:id="1185753567">
          <w:marLeft w:val="0"/>
          <w:marRight w:val="0"/>
          <w:marTop w:val="0"/>
          <w:marBottom w:val="0"/>
          <w:divBdr>
            <w:top w:val="none" w:sz="0" w:space="0" w:color="auto"/>
            <w:left w:val="none" w:sz="0" w:space="0" w:color="auto"/>
            <w:bottom w:val="none" w:sz="0" w:space="0" w:color="auto"/>
            <w:right w:val="none" w:sz="0" w:space="0" w:color="auto"/>
          </w:divBdr>
          <w:divsChild>
            <w:div w:id="1495146463">
              <w:marLeft w:val="0"/>
              <w:marRight w:val="0"/>
              <w:marTop w:val="0"/>
              <w:marBottom w:val="0"/>
              <w:divBdr>
                <w:top w:val="none" w:sz="0" w:space="0" w:color="auto"/>
                <w:left w:val="none" w:sz="0" w:space="0" w:color="auto"/>
                <w:bottom w:val="none" w:sz="0" w:space="0" w:color="auto"/>
                <w:right w:val="none" w:sz="0" w:space="0" w:color="auto"/>
              </w:divBdr>
              <w:divsChild>
                <w:div w:id="367685699">
                  <w:marLeft w:val="0"/>
                  <w:marRight w:val="0"/>
                  <w:marTop w:val="0"/>
                  <w:marBottom w:val="0"/>
                  <w:divBdr>
                    <w:top w:val="none" w:sz="0" w:space="0" w:color="auto"/>
                    <w:left w:val="none" w:sz="0" w:space="0" w:color="auto"/>
                    <w:bottom w:val="none" w:sz="0" w:space="0" w:color="auto"/>
                    <w:right w:val="none" w:sz="0" w:space="0" w:color="auto"/>
                  </w:divBdr>
                  <w:divsChild>
                    <w:div w:id="87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duffy1-collaboratore@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DA35D-056C-4B9F-B0E9-4CAA024BC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D9421-92B3-46A6-AD0A-E570BCB31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892C3B-27EC-4199-AEAB-2C819D9E5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2</Pages>
  <Words>504</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OBIETTIVO DEL CORSO</vt:lpstr>
    </vt:vector>
  </TitlesOfParts>
  <Company>U.C.S.C. MILANO</Company>
  <LinksUpToDate>false</LinksUpToDate>
  <CharactersWithSpaces>3371</CharactersWithSpaces>
  <SharedDoc>false</SharedDoc>
  <HLinks>
    <vt:vector size="12" baseType="variant">
      <vt:variant>
        <vt:i4>1900669</vt:i4>
      </vt:variant>
      <vt:variant>
        <vt:i4>3</vt:i4>
      </vt:variant>
      <vt:variant>
        <vt:i4>0</vt:i4>
      </vt:variant>
      <vt:variant>
        <vt:i4>5</vt:i4>
      </vt:variant>
      <vt:variant>
        <vt:lpwstr>mailto:nicoletta.gueli@unicatt.it</vt:lpwstr>
      </vt:variant>
      <vt:variant>
        <vt:lpwstr/>
      </vt:variant>
      <vt:variant>
        <vt:i4>3735642</vt:i4>
      </vt:variant>
      <vt:variant>
        <vt:i4>0</vt:i4>
      </vt:variant>
      <vt:variant>
        <vt:i4>0</vt:i4>
      </vt:variant>
      <vt:variant>
        <vt:i4>5</vt:i4>
      </vt:variant>
      <vt:variant>
        <vt:lpwstr>mailto:simona.anselmi@unicatt.it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OBIETTIVO DEL CORSO</dc:title>
  <dc:creator>grazia</dc:creator>
  <cp:lastModifiedBy>Piccolini Luisella</cp:lastModifiedBy>
  <cp:revision>9</cp:revision>
  <cp:lastPrinted>2010-06-22T15:12:00Z</cp:lastPrinted>
  <dcterms:created xsi:type="dcterms:W3CDTF">2023-07-10T15:24:00Z</dcterms:created>
  <dcterms:modified xsi:type="dcterms:W3CDTF">2023-07-19T09:26:00Z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