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FA2B" w14:textId="77777777" w:rsidR="006C0358" w:rsidRPr="00664CB6" w:rsidRDefault="00C641C8">
      <w:pPr>
        <w:pStyle w:val="Titolo1"/>
        <w:rPr>
          <w:lang w:val="en-US"/>
        </w:rPr>
      </w:pPr>
      <w:r w:rsidRPr="00664CB6">
        <w:rPr>
          <w:lang w:val="en-US"/>
        </w:rPr>
        <w:t xml:space="preserve">. - </w:t>
      </w:r>
      <w:r w:rsidR="005517B4" w:rsidRPr="005517B4">
        <w:rPr>
          <w:lang w:val="en-GB"/>
        </w:rPr>
        <w:t>Financial Intermediaries and Financial Markets</w:t>
      </w:r>
    </w:p>
    <w:p w14:paraId="7B910062" w14:textId="77777777" w:rsidR="006C0358" w:rsidRDefault="00F74AB1">
      <w:pPr>
        <w:pStyle w:val="Titolo2"/>
      </w:pPr>
      <w:r w:rsidRPr="00664CB6">
        <w:rPr>
          <w:lang w:val="en-US"/>
        </w:rPr>
        <w:t>Pro</w:t>
      </w:r>
      <w:r w:rsidR="006F63CA" w:rsidRPr="00664CB6">
        <w:rPr>
          <w:lang w:val="en-US"/>
        </w:rPr>
        <w:t>f</w:t>
      </w:r>
      <w:r w:rsidR="006C0358" w:rsidRPr="00664CB6">
        <w:rPr>
          <w:lang w:val="en-US"/>
        </w:rPr>
        <w:t>.</w:t>
      </w:r>
      <w:r w:rsidR="002D2C76" w:rsidRPr="00664CB6">
        <w:rPr>
          <w:lang w:val="en-US"/>
        </w:rPr>
        <w:t xml:space="preserve"> </w:t>
      </w:r>
      <w:r w:rsidRPr="009F36FB">
        <w:t xml:space="preserve">Simone </w:t>
      </w:r>
      <w:r w:rsidRPr="00A577DC">
        <w:t>Rossi</w:t>
      </w:r>
      <w:r w:rsidR="005145A2" w:rsidRPr="00A577DC">
        <w:t xml:space="preserve"> – Prof. Andrea Lippi</w:t>
      </w:r>
    </w:p>
    <w:p w14:paraId="6FA52FF8" w14:textId="77777777" w:rsidR="00A96744" w:rsidRDefault="00A96744" w:rsidP="002607EB">
      <w:pPr>
        <w:rPr>
          <w:b/>
        </w:rPr>
      </w:pPr>
    </w:p>
    <w:p w14:paraId="2F2E3EA5" w14:textId="77777777" w:rsidR="00A011DE" w:rsidRDefault="00A011DE" w:rsidP="00A011DE">
      <w:pPr>
        <w:rPr>
          <w:b/>
        </w:rPr>
      </w:pPr>
      <w:r>
        <w:rPr>
          <w:b/>
        </w:rPr>
        <w:t>Modul</w:t>
      </w:r>
      <w:r w:rsidR="00180A3D">
        <w:rPr>
          <w:b/>
        </w:rPr>
        <w:t>e</w:t>
      </w:r>
      <w:r>
        <w:rPr>
          <w:b/>
        </w:rPr>
        <w:t xml:space="preserve"> I </w:t>
      </w:r>
      <w:r w:rsidR="00F777CC">
        <w:rPr>
          <w:b/>
        </w:rPr>
        <w:t>–</w:t>
      </w:r>
      <w:r>
        <w:rPr>
          <w:b/>
        </w:rPr>
        <w:t xml:space="preserve"> </w:t>
      </w:r>
      <w:r w:rsidR="00F777CC">
        <w:rPr>
          <w:b/>
        </w:rPr>
        <w:t>Principles of economics of financial intermediaries</w:t>
      </w:r>
      <w:r>
        <w:rPr>
          <w:b/>
        </w:rPr>
        <w:t xml:space="preserve"> </w:t>
      </w:r>
    </w:p>
    <w:p w14:paraId="1C261C08" w14:textId="77777777" w:rsidR="00A011DE" w:rsidRDefault="00A011DE" w:rsidP="00A011DE">
      <w:pPr>
        <w:rPr>
          <w:bCs/>
          <w:smallCaps/>
          <w:sz w:val="18"/>
        </w:rPr>
      </w:pPr>
      <w:r>
        <w:rPr>
          <w:bCs/>
          <w:smallCaps/>
          <w:sz w:val="18"/>
        </w:rPr>
        <w:t>Prof. Simone Rossi</w:t>
      </w:r>
    </w:p>
    <w:p w14:paraId="7D0E1B72" w14:textId="77777777" w:rsidR="00BB3FD6" w:rsidRDefault="00180A3D" w:rsidP="00A011DE">
      <w:pPr>
        <w:spacing w:before="120"/>
        <w:rPr>
          <w:b/>
          <w:i/>
          <w:sz w:val="18"/>
          <w:szCs w:val="18"/>
          <w:lang w:val="en-US"/>
        </w:rPr>
      </w:pPr>
      <w:r w:rsidRPr="00180A3D">
        <w:rPr>
          <w:b/>
          <w:i/>
          <w:sz w:val="18"/>
          <w:szCs w:val="18"/>
          <w:lang w:val="en-US"/>
        </w:rPr>
        <w:t xml:space="preserve"> COURSE AIMS AND INTENDED LEARNING OUTCOMES</w:t>
      </w:r>
    </w:p>
    <w:p w14:paraId="213FDBA1" w14:textId="77777777" w:rsidR="00A011DE" w:rsidRDefault="00F777CC" w:rsidP="00A011DE">
      <w:pPr>
        <w:spacing w:before="120"/>
      </w:pPr>
      <w:r>
        <w:t>The course aims to help students acquire theoretical and applied tools in order to understand the functions of the financial syst</w:t>
      </w:r>
      <w:r w:rsidR="00BB3FD6">
        <w:t>e</w:t>
      </w:r>
      <w:r>
        <w:t>m, as well as the role of the different financial intermediaries.</w:t>
      </w:r>
      <w:r w:rsidR="00A011DE">
        <w:t xml:space="preserve"> </w:t>
      </w:r>
      <w:r>
        <w:t xml:space="preserve">There is a special focus on the topic of banking regulation and on organisational and strategic innovations that are </w:t>
      </w:r>
      <w:r w:rsidR="00620B5C">
        <w:t>reshaping the financial sector.</w:t>
      </w:r>
    </w:p>
    <w:p w14:paraId="29D962AA" w14:textId="77777777" w:rsidR="00A011DE" w:rsidRDefault="00620B5C" w:rsidP="00A011DE">
      <w:pPr>
        <w:spacing w:before="120"/>
      </w:pPr>
      <w:r>
        <w:t xml:space="preserve">At the end of the course, students will </w:t>
      </w:r>
      <w:r w:rsidR="00BB3FD6">
        <w:t>have acquired</w:t>
      </w:r>
      <w:r w:rsidR="00A011DE">
        <w:t>:</w:t>
      </w:r>
    </w:p>
    <w:p w14:paraId="13AAEFEC" w14:textId="77777777" w:rsidR="00A011DE" w:rsidRDefault="00BB3FD6" w:rsidP="00A011DE">
      <w:pPr>
        <w:numPr>
          <w:ilvl w:val="0"/>
          <w:numId w:val="18"/>
        </w:numPr>
        <w:tabs>
          <w:tab w:val="clear" w:pos="284"/>
          <w:tab w:val="num" w:pos="142"/>
        </w:tabs>
        <w:ind w:hanging="1069"/>
      </w:pPr>
      <w:r>
        <w:t>an</w:t>
      </w:r>
      <w:r w:rsidR="00620B5C">
        <w:t xml:space="preserve"> aware</w:t>
      </w:r>
      <w:r>
        <w:t>ness</w:t>
      </w:r>
      <w:r w:rsidR="00620B5C">
        <w:t xml:space="preserve"> of the main actors in the financial system;</w:t>
      </w:r>
    </w:p>
    <w:p w14:paraId="1FC2F43F" w14:textId="77777777" w:rsidR="00A011DE" w:rsidRDefault="00620B5C" w:rsidP="00A011DE">
      <w:pPr>
        <w:numPr>
          <w:ilvl w:val="0"/>
          <w:numId w:val="18"/>
        </w:numPr>
        <w:tabs>
          <w:tab w:val="num" w:pos="142"/>
        </w:tabs>
        <w:ind w:left="142" w:hanging="142"/>
      </w:pPr>
      <w:r>
        <w:t>understanding</w:t>
      </w:r>
      <w:r w:rsidR="00BB3FD6">
        <w:t xml:space="preserve"> of</w:t>
      </w:r>
      <w:r>
        <w:t xml:space="preserve"> the financial system’s role within the economic system; </w:t>
      </w:r>
    </w:p>
    <w:p w14:paraId="1520E19E" w14:textId="77777777" w:rsidR="00A011DE" w:rsidRDefault="00620B5C" w:rsidP="00A011DE">
      <w:pPr>
        <w:numPr>
          <w:ilvl w:val="0"/>
          <w:numId w:val="18"/>
        </w:numPr>
        <w:tabs>
          <w:tab w:val="clear" w:pos="284"/>
          <w:tab w:val="num" w:pos="142"/>
        </w:tabs>
        <w:ind w:left="142" w:hanging="142"/>
      </w:pPr>
      <w:r>
        <w:t>understanding</w:t>
      </w:r>
      <w:r w:rsidR="00BB3FD6">
        <w:t xml:space="preserve"> of</w:t>
      </w:r>
      <w:r>
        <w:t xml:space="preserve"> the</w:t>
      </w:r>
      <w:r w:rsidR="007518B1">
        <w:t xml:space="preserve"> determining factors of the continuous evolution of financial systems, of their components and of the single intermediaries operating inside them; </w:t>
      </w:r>
    </w:p>
    <w:p w14:paraId="297C1DE0" w14:textId="77777777" w:rsidR="00A011DE" w:rsidRDefault="007518B1" w:rsidP="00A011DE">
      <w:pPr>
        <w:numPr>
          <w:ilvl w:val="0"/>
          <w:numId w:val="18"/>
        </w:numPr>
        <w:tabs>
          <w:tab w:val="clear" w:pos="284"/>
          <w:tab w:val="num" w:pos="142"/>
        </w:tabs>
        <w:ind w:left="142" w:hanging="142"/>
      </w:pPr>
      <w:r>
        <w:t>unde</w:t>
      </w:r>
      <w:r w:rsidR="00BB3FD6">
        <w:t>r</w:t>
      </w:r>
      <w:r w:rsidR="00194D93">
        <w:t>s</w:t>
      </w:r>
      <w:r>
        <w:t xml:space="preserve">tanding </w:t>
      </w:r>
      <w:r w:rsidR="00BB3FD6">
        <w:t xml:space="preserve">of </w:t>
      </w:r>
      <w:r>
        <w:t>the development paths of bank regulation and its impact on str</w:t>
      </w:r>
      <w:r w:rsidR="00BB3FD6">
        <w:t>a</w:t>
      </w:r>
      <w:r>
        <w:t xml:space="preserve">tegic choices of financial intermediaries; </w:t>
      </w:r>
    </w:p>
    <w:p w14:paraId="1992EC0D" w14:textId="122283AA" w:rsidR="00A011DE" w:rsidRDefault="00BB3FD6" w:rsidP="00A011DE">
      <w:pPr>
        <w:numPr>
          <w:ilvl w:val="0"/>
          <w:numId w:val="18"/>
        </w:numPr>
        <w:tabs>
          <w:tab w:val="clear" w:pos="284"/>
          <w:tab w:val="num" w:pos="142"/>
        </w:tabs>
        <w:ind w:left="142" w:hanging="142"/>
      </w:pPr>
      <w:r>
        <w:t xml:space="preserve">the ability to </w:t>
      </w:r>
      <w:r w:rsidR="00AA2875">
        <w:t>e</w:t>
      </w:r>
      <w:r w:rsidR="007518B1">
        <w:t xml:space="preserve">valuate and measure a bank’s profitability, efficiency and financial soundness indicators. </w:t>
      </w:r>
    </w:p>
    <w:p w14:paraId="347661C0" w14:textId="77777777" w:rsidR="00A011DE" w:rsidRDefault="00A011DE" w:rsidP="00A011DE"/>
    <w:p w14:paraId="3C90D0FA" w14:textId="77777777" w:rsidR="00BB3FD6" w:rsidRPr="00664CB6" w:rsidRDefault="00180A3D" w:rsidP="00A011DE">
      <w:pPr>
        <w:rPr>
          <w:b/>
          <w:i/>
          <w:sz w:val="18"/>
          <w:lang w:val="en-US"/>
        </w:rPr>
      </w:pPr>
      <w:r w:rsidRPr="00664CB6">
        <w:rPr>
          <w:b/>
          <w:i/>
          <w:sz w:val="18"/>
          <w:lang w:val="en-US"/>
        </w:rPr>
        <w:t>COURSE CONTENT</w:t>
      </w:r>
    </w:p>
    <w:p w14:paraId="1AADD293" w14:textId="77777777" w:rsidR="00BB3FD6" w:rsidRPr="00664CB6" w:rsidRDefault="00BB3FD6" w:rsidP="00A011DE">
      <w:pPr>
        <w:rPr>
          <w:b/>
          <w:i/>
          <w:sz w:val="18"/>
          <w:lang w:val="en-US"/>
        </w:rPr>
      </w:pPr>
    </w:p>
    <w:p w14:paraId="19741D62" w14:textId="77777777" w:rsidR="00A011DE" w:rsidRDefault="007518B1" w:rsidP="00A011DE">
      <w:r>
        <w:t>The course covers the following topics:</w:t>
      </w:r>
    </w:p>
    <w:p w14:paraId="1697F320" w14:textId="77777777" w:rsidR="00A011DE" w:rsidRDefault="00A011DE" w:rsidP="00A011DE">
      <w:r>
        <w:t xml:space="preserve">- </w:t>
      </w:r>
      <w:r w:rsidR="00265D09">
        <w:t>Structure and development of the financial system: the fundamentals of the financial system and of its functions.</w:t>
      </w:r>
    </w:p>
    <w:p w14:paraId="5E56C0C8" w14:textId="77777777" w:rsidR="00A011DE" w:rsidRDefault="00A011DE" w:rsidP="00A011DE">
      <w:r>
        <w:t xml:space="preserve">- </w:t>
      </w:r>
      <w:r w:rsidR="00265D09">
        <w:t xml:space="preserve">Theoretical outline of financial intermediation: the types of financial intermediaries and banks’ specific role. </w:t>
      </w:r>
    </w:p>
    <w:p w14:paraId="412E8E4D" w14:textId="77777777" w:rsidR="00A011DE" w:rsidRDefault="00A011DE" w:rsidP="00A011DE">
      <w:r>
        <w:rPr>
          <w:iCs/>
        </w:rPr>
        <w:t xml:space="preserve">- </w:t>
      </w:r>
      <w:r w:rsidR="00265D09">
        <w:rPr>
          <w:iCs/>
        </w:rPr>
        <w:t>The functions of banks</w:t>
      </w:r>
      <w:r w:rsidR="00BB3FD6">
        <w:rPr>
          <w:iCs/>
        </w:rPr>
        <w:t>:</w:t>
      </w:r>
      <w:r>
        <w:t xml:space="preserve"> </w:t>
      </w:r>
      <w:r w:rsidR="003E2B27">
        <w:t>provider</w:t>
      </w:r>
      <w:r w:rsidR="00BB3FD6">
        <w:t>s</w:t>
      </w:r>
      <w:r w:rsidR="003E2B27">
        <w:t xml:space="preserve"> of financial services, monetary</w:t>
      </w:r>
      <w:r w:rsidR="00194D93">
        <w:t xml:space="preserve"> functions</w:t>
      </w:r>
      <w:r w:rsidR="003E2B27">
        <w:t xml:space="preserve"> and</w:t>
      </w:r>
      <w:r w:rsidR="00BB3FD6">
        <w:t xml:space="preserve"> </w:t>
      </w:r>
      <w:r w:rsidR="003E2B27">
        <w:t>instrument</w:t>
      </w:r>
      <w:r w:rsidR="00BB3FD6">
        <w:t>s</w:t>
      </w:r>
      <w:r w:rsidR="003E2B27">
        <w:t xml:space="preserve"> for the transmission of monetary policy </w:t>
      </w:r>
      <w:r w:rsidR="00BB3FD6">
        <w:t>stimulus</w:t>
      </w:r>
      <w:r w:rsidR="003E2B27">
        <w:t xml:space="preserve">. </w:t>
      </w:r>
    </w:p>
    <w:p w14:paraId="3215EB0D" w14:textId="77777777" w:rsidR="00A011DE" w:rsidRDefault="00A011DE" w:rsidP="00A011DE">
      <w:r>
        <w:t xml:space="preserve">- </w:t>
      </w:r>
      <w:r w:rsidR="003E2B27">
        <w:t>The regulation of the financial system</w:t>
      </w:r>
      <w:r w:rsidR="00DB6355">
        <w:t>, the control instruments and the role of Supervisory Authorities.</w:t>
      </w:r>
    </w:p>
    <w:p w14:paraId="0DE72BB7" w14:textId="77777777" w:rsidR="00A011DE" w:rsidRDefault="00A011DE" w:rsidP="00A011DE">
      <w:r>
        <w:t xml:space="preserve">- </w:t>
      </w:r>
      <w:r w:rsidR="00DB6355">
        <w:t>The. organisational models that can be adopted by financial intermediaries</w:t>
      </w:r>
      <w:r w:rsidR="00DE091F">
        <w:t>.</w:t>
      </w:r>
      <w:r>
        <w:t xml:space="preserve"> </w:t>
      </w:r>
    </w:p>
    <w:p w14:paraId="7884C4B9" w14:textId="77777777" w:rsidR="00DE091F" w:rsidRDefault="00DE091F" w:rsidP="00A011DE"/>
    <w:p w14:paraId="187BE4B8" w14:textId="77777777" w:rsidR="00DE091F" w:rsidRDefault="00180A3D" w:rsidP="00A011DE">
      <w:pPr>
        <w:pStyle w:val="Testo1"/>
        <w:rPr>
          <w:b/>
          <w:i/>
          <w:lang w:val="en-US"/>
        </w:rPr>
      </w:pPr>
      <w:r w:rsidRPr="00180A3D">
        <w:rPr>
          <w:b/>
          <w:i/>
          <w:lang w:val="en-US"/>
        </w:rPr>
        <w:t xml:space="preserve"> </w:t>
      </w:r>
      <w:r w:rsidRPr="004004BC">
        <w:rPr>
          <w:b/>
          <w:i/>
          <w:lang w:val="en-US"/>
        </w:rPr>
        <w:t>READING L</w:t>
      </w:r>
      <w:r w:rsidR="00265D09">
        <w:rPr>
          <w:b/>
          <w:i/>
          <w:lang w:val="en-US"/>
        </w:rPr>
        <w:t>IST</w:t>
      </w:r>
    </w:p>
    <w:p w14:paraId="640235E4" w14:textId="77777777" w:rsidR="00DE091F" w:rsidRDefault="00DE091F" w:rsidP="00A011DE">
      <w:pPr>
        <w:pStyle w:val="Testo1"/>
        <w:rPr>
          <w:b/>
          <w:i/>
          <w:lang w:val="en-US"/>
        </w:rPr>
      </w:pPr>
    </w:p>
    <w:p w14:paraId="43DA5DDE" w14:textId="77777777" w:rsidR="00A011DE" w:rsidRPr="00664CB6" w:rsidRDefault="00643D7F" w:rsidP="00A011DE">
      <w:pPr>
        <w:pStyle w:val="Testo1"/>
        <w:rPr>
          <w:b/>
          <w:i/>
          <w:smallCaps/>
          <w:szCs w:val="18"/>
          <w:lang w:val="en-US"/>
        </w:rPr>
      </w:pPr>
      <w:r w:rsidRPr="00664CB6">
        <w:rPr>
          <w:lang w:val="en-US"/>
        </w:rPr>
        <w:lastRenderedPageBreak/>
        <w:t>Compulsory text</w:t>
      </w:r>
      <w:r w:rsidR="00A011DE" w:rsidRPr="00664CB6">
        <w:rPr>
          <w:lang w:val="en-US"/>
        </w:rPr>
        <w:t>:</w:t>
      </w:r>
    </w:p>
    <w:p w14:paraId="2B4FF906" w14:textId="77777777" w:rsidR="00A011DE" w:rsidRDefault="00A011DE" w:rsidP="00A011DE">
      <w:pPr>
        <w:pStyle w:val="Testo1"/>
      </w:pPr>
      <w:r w:rsidRPr="00664CB6">
        <w:rPr>
          <w:smallCaps/>
          <w:sz w:val="16"/>
          <w:szCs w:val="16"/>
          <w:lang w:val="en-US"/>
        </w:rPr>
        <w:t xml:space="preserve">A. Banfi-M. </w:t>
      </w:r>
      <w:r>
        <w:rPr>
          <w:smallCaps/>
          <w:sz w:val="16"/>
          <w:szCs w:val="16"/>
        </w:rPr>
        <w:t>Biasin-M. Oriani-G.M. Raggetti</w:t>
      </w:r>
      <w:r>
        <w:t xml:space="preserve">, </w:t>
      </w:r>
      <w:r>
        <w:rPr>
          <w:i/>
          <w:iCs/>
        </w:rPr>
        <w:t>Economia degli intermediari finanziari (</w:t>
      </w:r>
      <w:r w:rsidR="007518B1">
        <w:rPr>
          <w:i/>
          <w:iCs/>
        </w:rPr>
        <w:t>fourth edition</w:t>
      </w:r>
      <w:r>
        <w:rPr>
          <w:i/>
          <w:iCs/>
        </w:rPr>
        <w:t>)</w:t>
      </w:r>
      <w:r>
        <w:t>, Isedi, 2022.</w:t>
      </w:r>
    </w:p>
    <w:p w14:paraId="361119D2" w14:textId="77777777" w:rsidR="00A011DE" w:rsidRPr="00664CB6" w:rsidRDefault="00265D09" w:rsidP="00A011DE">
      <w:pPr>
        <w:pStyle w:val="Testo1"/>
        <w:rPr>
          <w:lang w:val="en-US"/>
        </w:rPr>
      </w:pPr>
      <w:r w:rsidRPr="00664CB6">
        <w:rPr>
          <w:lang w:val="en-US"/>
        </w:rPr>
        <w:t>Text recommeded for further in-depth study on the subject of banking transactions</w:t>
      </w:r>
      <w:r w:rsidR="00A011DE" w:rsidRPr="00664CB6">
        <w:rPr>
          <w:lang w:val="en-US"/>
        </w:rPr>
        <w:t>:</w:t>
      </w:r>
    </w:p>
    <w:p w14:paraId="4918616F" w14:textId="77777777" w:rsidR="00A011DE" w:rsidRDefault="00A011DE" w:rsidP="00A011DE">
      <w:pPr>
        <w:pStyle w:val="Testo1"/>
        <w:tabs>
          <w:tab w:val="left" w:pos="567"/>
        </w:tabs>
        <w:rPr>
          <w:spacing w:val="-5"/>
        </w:rPr>
      </w:pPr>
      <w:r>
        <w:rPr>
          <w:smallCaps/>
          <w:spacing w:val="-5"/>
          <w:sz w:val="16"/>
        </w:rPr>
        <w:t>M. Borroni-M. Oriani,</w:t>
      </w:r>
      <w:r>
        <w:rPr>
          <w:i/>
          <w:spacing w:val="-5"/>
        </w:rPr>
        <w:t xml:space="preserve"> </w:t>
      </w:r>
      <w:r>
        <w:rPr>
          <w:i/>
          <w:iCs/>
          <w:spacing w:val="-5"/>
        </w:rPr>
        <w:t>Le operazioni bancarie</w:t>
      </w:r>
      <w:r>
        <w:rPr>
          <w:i/>
          <w:spacing w:val="-5"/>
        </w:rPr>
        <w:t>,</w:t>
      </w:r>
      <w:r>
        <w:rPr>
          <w:spacing w:val="-5"/>
        </w:rPr>
        <w:t xml:space="preserve"> Il Mulino, Bologna, 2020.</w:t>
      </w:r>
    </w:p>
    <w:p w14:paraId="475EB87D" w14:textId="77777777" w:rsidR="00A011DE" w:rsidRDefault="00A011DE" w:rsidP="00A011DE">
      <w:pPr>
        <w:pStyle w:val="Testo1"/>
        <w:rPr>
          <w:iCs/>
        </w:rPr>
      </w:pPr>
    </w:p>
    <w:p w14:paraId="17D87319" w14:textId="77777777" w:rsidR="00DE091F" w:rsidRPr="00664CB6" w:rsidRDefault="00514EBD" w:rsidP="00A011DE">
      <w:pPr>
        <w:pStyle w:val="Testo2"/>
        <w:ind w:firstLine="0"/>
        <w:rPr>
          <w:b/>
          <w:i/>
          <w:szCs w:val="18"/>
          <w:lang w:val="en-US"/>
        </w:rPr>
      </w:pPr>
      <w:r w:rsidRPr="00664CB6">
        <w:rPr>
          <w:b/>
          <w:i/>
          <w:szCs w:val="18"/>
          <w:lang w:val="en-US"/>
        </w:rPr>
        <w:t>TEACHING METHOD</w:t>
      </w:r>
    </w:p>
    <w:p w14:paraId="65C437D5" w14:textId="77777777" w:rsidR="00DE091F" w:rsidRPr="00664CB6" w:rsidRDefault="00DE091F" w:rsidP="00A011DE">
      <w:pPr>
        <w:pStyle w:val="Testo2"/>
        <w:ind w:firstLine="0"/>
        <w:rPr>
          <w:b/>
          <w:i/>
          <w:szCs w:val="18"/>
          <w:lang w:val="en-US"/>
        </w:rPr>
      </w:pPr>
    </w:p>
    <w:p w14:paraId="339ED799" w14:textId="77777777" w:rsidR="00A011DE" w:rsidRPr="00664CB6" w:rsidRDefault="004D3911" w:rsidP="00A011DE">
      <w:pPr>
        <w:pStyle w:val="Testo2"/>
        <w:ind w:firstLine="0"/>
        <w:rPr>
          <w:lang w:val="en-US"/>
        </w:rPr>
      </w:pPr>
      <w:r w:rsidRPr="00664CB6">
        <w:rPr>
          <w:lang w:val="en-US"/>
        </w:rPr>
        <w:t xml:space="preserve">In the course active teaching methods are used based on frontal lectures in the classroom and </w:t>
      </w:r>
      <w:r w:rsidR="00DE091F" w:rsidRPr="00664CB6">
        <w:rPr>
          <w:lang w:val="en-US"/>
        </w:rPr>
        <w:t xml:space="preserve">on </w:t>
      </w:r>
      <w:r w:rsidRPr="00664CB6">
        <w:rPr>
          <w:lang w:val="en-US"/>
        </w:rPr>
        <w:t>guided exercises aimed at</w:t>
      </w:r>
      <w:r w:rsidR="00DE091F" w:rsidRPr="00664CB6">
        <w:rPr>
          <w:lang w:val="en-US"/>
        </w:rPr>
        <w:t xml:space="preserve"> </w:t>
      </w:r>
      <w:r w:rsidRPr="00664CB6">
        <w:rPr>
          <w:lang w:val="en-US"/>
        </w:rPr>
        <w:t xml:space="preserve">the analysis of financial intermediaries’ financial statements, on seminars and corporate presentations. </w:t>
      </w:r>
      <w:r w:rsidR="00A011DE" w:rsidRPr="00664CB6">
        <w:rPr>
          <w:lang w:val="en-US"/>
        </w:rPr>
        <w:t xml:space="preserve"> </w:t>
      </w:r>
    </w:p>
    <w:p w14:paraId="6FC1CDAA" w14:textId="77777777" w:rsidR="00DE091F" w:rsidRPr="00664CB6" w:rsidRDefault="00DE091F" w:rsidP="00A011DE">
      <w:pPr>
        <w:pStyle w:val="Testo2"/>
        <w:ind w:firstLine="0"/>
        <w:rPr>
          <w:lang w:val="en-US"/>
        </w:rPr>
      </w:pPr>
    </w:p>
    <w:p w14:paraId="78FBDEBA" w14:textId="77777777" w:rsidR="00DE091F" w:rsidRDefault="00180A3D" w:rsidP="00A011DE">
      <w:pPr>
        <w:pStyle w:val="Testo2"/>
        <w:ind w:firstLine="0"/>
        <w:rPr>
          <w:rFonts w:ascii="Times New Roman" w:hAnsi="Times New Roman"/>
          <w:b/>
          <w:i/>
          <w:szCs w:val="24"/>
          <w:lang w:val="en-US"/>
        </w:rPr>
      </w:pPr>
      <w:r w:rsidRPr="00A0030D">
        <w:rPr>
          <w:rFonts w:ascii="Times New Roman" w:hAnsi="Times New Roman"/>
          <w:b/>
          <w:i/>
          <w:szCs w:val="24"/>
          <w:lang w:val="en-US"/>
        </w:rPr>
        <w:t>ASSESSMENT METHOD AND CRITERIA</w:t>
      </w:r>
    </w:p>
    <w:p w14:paraId="719C7C07" w14:textId="77777777" w:rsidR="00DE091F" w:rsidRDefault="00DE091F" w:rsidP="00A011DE">
      <w:pPr>
        <w:pStyle w:val="Testo2"/>
        <w:ind w:firstLine="0"/>
        <w:rPr>
          <w:rFonts w:ascii="Times New Roman" w:hAnsi="Times New Roman"/>
          <w:b/>
          <w:i/>
          <w:szCs w:val="24"/>
          <w:lang w:val="en-US"/>
        </w:rPr>
      </w:pPr>
    </w:p>
    <w:p w14:paraId="1B4F1F7E" w14:textId="77777777" w:rsidR="00A011DE" w:rsidRPr="00664CB6" w:rsidRDefault="004D3911" w:rsidP="00A011DE">
      <w:pPr>
        <w:pStyle w:val="Testo2"/>
        <w:ind w:firstLine="0"/>
        <w:rPr>
          <w:lang w:val="en-US"/>
        </w:rPr>
      </w:pPr>
      <w:r w:rsidRPr="00664CB6">
        <w:rPr>
          <w:lang w:val="en-US"/>
        </w:rPr>
        <w:t xml:space="preserve">The exam consists in a written  test, </w:t>
      </w:r>
      <w:r w:rsidR="00DE091F" w:rsidRPr="00664CB6">
        <w:rPr>
          <w:lang w:val="en-US"/>
        </w:rPr>
        <w:t>normally including</w:t>
      </w:r>
      <w:r w:rsidRPr="00664CB6">
        <w:rPr>
          <w:lang w:val="en-US"/>
        </w:rPr>
        <w:t xml:space="preserve">: </w:t>
      </w:r>
    </w:p>
    <w:p w14:paraId="4577DD7F" w14:textId="77777777" w:rsidR="00A011DE" w:rsidRPr="00664CB6" w:rsidRDefault="00A011DE" w:rsidP="00A011DE">
      <w:pPr>
        <w:pStyle w:val="Testo2"/>
        <w:numPr>
          <w:ilvl w:val="0"/>
          <w:numId w:val="18"/>
        </w:numPr>
        <w:ind w:left="284" w:hanging="284"/>
        <w:rPr>
          <w:lang w:val="en-US"/>
        </w:rPr>
      </w:pPr>
      <w:r w:rsidRPr="00664CB6">
        <w:rPr>
          <w:lang w:val="en-US"/>
        </w:rPr>
        <w:t xml:space="preserve">4 </w:t>
      </w:r>
      <w:r w:rsidR="004D3911" w:rsidRPr="00664CB6">
        <w:rPr>
          <w:lang w:val="en-US"/>
        </w:rPr>
        <w:t>open questions</w:t>
      </w:r>
      <w:r w:rsidRPr="00664CB6">
        <w:rPr>
          <w:lang w:val="en-US"/>
        </w:rPr>
        <w:t xml:space="preserve"> (</w:t>
      </w:r>
      <w:r w:rsidR="004D3911" w:rsidRPr="00664CB6">
        <w:rPr>
          <w:lang w:val="en-US"/>
        </w:rPr>
        <w:t xml:space="preserve">each with a maximum mark ranging from </w:t>
      </w:r>
      <w:r w:rsidRPr="00664CB6">
        <w:rPr>
          <w:lang w:val="en-US"/>
        </w:rPr>
        <w:t xml:space="preserve">5 </w:t>
      </w:r>
      <w:r w:rsidR="004D3911" w:rsidRPr="00664CB6">
        <w:rPr>
          <w:lang w:val="en-US"/>
        </w:rPr>
        <w:t>to</w:t>
      </w:r>
      <w:r w:rsidRPr="00664CB6">
        <w:rPr>
          <w:lang w:val="en-US"/>
        </w:rPr>
        <w:t xml:space="preserve"> 8 p</w:t>
      </w:r>
      <w:r w:rsidR="004D3911" w:rsidRPr="00664CB6">
        <w:rPr>
          <w:lang w:val="en-US"/>
        </w:rPr>
        <w:t>oint</w:t>
      </w:r>
      <w:r w:rsidR="00DE091F" w:rsidRPr="00664CB6">
        <w:rPr>
          <w:lang w:val="en-US"/>
        </w:rPr>
        <w:t>s</w:t>
      </w:r>
      <w:r w:rsidRPr="00664CB6">
        <w:rPr>
          <w:lang w:val="en-US"/>
        </w:rPr>
        <w:t xml:space="preserve">, </w:t>
      </w:r>
      <w:r w:rsidR="004D3911" w:rsidRPr="00664CB6">
        <w:rPr>
          <w:lang w:val="en-US"/>
        </w:rPr>
        <w:t>depending on the complexity</w:t>
      </w:r>
      <w:r w:rsidR="009D3603" w:rsidRPr="00664CB6">
        <w:rPr>
          <w:lang w:val="en-US"/>
        </w:rPr>
        <w:t xml:space="preserve"> of the assessed knowledge/skills)</w:t>
      </w:r>
    </w:p>
    <w:p w14:paraId="227917DF" w14:textId="77777777" w:rsidR="00A011DE" w:rsidRPr="00664CB6" w:rsidRDefault="00A011DE" w:rsidP="00A011DE">
      <w:pPr>
        <w:pStyle w:val="Testo2"/>
        <w:numPr>
          <w:ilvl w:val="0"/>
          <w:numId w:val="18"/>
        </w:numPr>
        <w:ind w:left="284" w:hanging="284"/>
        <w:rPr>
          <w:lang w:val="en-US"/>
        </w:rPr>
      </w:pPr>
      <w:r w:rsidRPr="00664CB6">
        <w:rPr>
          <w:lang w:val="en-US"/>
        </w:rPr>
        <w:t xml:space="preserve">5 </w:t>
      </w:r>
      <w:r w:rsidR="009D3603" w:rsidRPr="00664CB6">
        <w:rPr>
          <w:lang w:val="en-US"/>
        </w:rPr>
        <w:t>multiple choice questions</w:t>
      </w:r>
      <w:r w:rsidRPr="00664CB6">
        <w:rPr>
          <w:lang w:val="en-US"/>
        </w:rPr>
        <w:t xml:space="preserve"> </w:t>
      </w:r>
      <w:r w:rsidR="009D3603" w:rsidRPr="00664CB6">
        <w:rPr>
          <w:lang w:val="en-US"/>
        </w:rPr>
        <w:t>and</w:t>
      </w:r>
      <w:r w:rsidRPr="00664CB6">
        <w:rPr>
          <w:lang w:val="en-US"/>
        </w:rPr>
        <w:t>/o</w:t>
      </w:r>
      <w:r w:rsidR="009D3603" w:rsidRPr="00664CB6">
        <w:rPr>
          <w:lang w:val="en-US"/>
        </w:rPr>
        <w:t>r</w:t>
      </w:r>
      <w:r w:rsidRPr="00664CB6">
        <w:rPr>
          <w:lang w:val="en-US"/>
        </w:rPr>
        <w:t xml:space="preserve"> </w:t>
      </w:r>
      <w:r w:rsidR="009D3603" w:rsidRPr="00664CB6">
        <w:rPr>
          <w:lang w:val="en-US"/>
        </w:rPr>
        <w:t>true/false</w:t>
      </w:r>
      <w:r w:rsidRPr="00664CB6">
        <w:rPr>
          <w:lang w:val="en-US"/>
        </w:rPr>
        <w:t xml:space="preserve"> (</w:t>
      </w:r>
      <w:r w:rsidR="009D3603" w:rsidRPr="00664CB6">
        <w:rPr>
          <w:lang w:val="en-US"/>
        </w:rPr>
        <w:t>each marked one if correct and zero if  skipped or wrong).</w:t>
      </w:r>
      <w:r w:rsidRPr="00664CB6">
        <w:rPr>
          <w:lang w:val="en-US"/>
        </w:rPr>
        <w:t xml:space="preserve"> </w:t>
      </w:r>
    </w:p>
    <w:p w14:paraId="1A958B79" w14:textId="77777777" w:rsidR="00514EBD" w:rsidRPr="00664CB6" w:rsidRDefault="00231115" w:rsidP="00514EBD">
      <w:pPr>
        <w:pStyle w:val="Testo2"/>
        <w:ind w:firstLine="0"/>
        <w:rPr>
          <w:szCs w:val="21"/>
          <w:lang w:val="en-US"/>
        </w:rPr>
      </w:pPr>
      <w:r w:rsidRPr="00664CB6">
        <w:rPr>
          <w:szCs w:val="21"/>
          <w:lang w:val="en-US"/>
        </w:rPr>
        <w:t>The assessment criteria for the open questions will include presentation clarity and efficacy; pertinent answers, proficiency in the use of</w:t>
      </w:r>
      <w:r w:rsidR="00DE091F" w:rsidRPr="00664CB6">
        <w:rPr>
          <w:szCs w:val="21"/>
          <w:lang w:val="en-US"/>
        </w:rPr>
        <w:t xml:space="preserve"> the</w:t>
      </w:r>
      <w:r w:rsidRPr="00664CB6">
        <w:rPr>
          <w:szCs w:val="21"/>
          <w:lang w:val="en-US"/>
        </w:rPr>
        <w:t xml:space="preserve"> technical lexicon, comprehensive arguments.  </w:t>
      </w:r>
    </w:p>
    <w:p w14:paraId="7614630A" w14:textId="77777777" w:rsidR="00231115" w:rsidRPr="00664CB6" w:rsidRDefault="00231115" w:rsidP="00A011DE">
      <w:pPr>
        <w:pStyle w:val="Testo2"/>
        <w:ind w:firstLine="0"/>
        <w:rPr>
          <w:szCs w:val="21"/>
          <w:lang w:val="en-US"/>
        </w:rPr>
      </w:pPr>
      <w:r w:rsidRPr="00664CB6">
        <w:rPr>
          <w:szCs w:val="21"/>
          <w:lang w:val="en-US"/>
        </w:rPr>
        <w:t>The pass mark is 18/30.</w:t>
      </w:r>
    </w:p>
    <w:p w14:paraId="07287EC8" w14:textId="77777777" w:rsidR="00A011DE" w:rsidRPr="00664CB6" w:rsidRDefault="00231115" w:rsidP="00A011DE">
      <w:pPr>
        <w:pStyle w:val="Testo2"/>
        <w:ind w:firstLine="0"/>
        <w:rPr>
          <w:lang w:val="en-US"/>
        </w:rPr>
      </w:pPr>
      <w:r w:rsidRPr="00664CB6">
        <w:rPr>
          <w:lang w:val="en-US"/>
        </w:rPr>
        <w:t xml:space="preserve">For further information, students should refer to what is written on the </w:t>
      </w:r>
      <w:r w:rsidR="00A011DE" w:rsidRPr="00664CB6">
        <w:rPr>
          <w:lang w:val="en-US"/>
        </w:rPr>
        <w:t xml:space="preserve">Blackboard </w:t>
      </w:r>
      <w:r w:rsidRPr="00664CB6">
        <w:rPr>
          <w:lang w:val="en-US"/>
        </w:rPr>
        <w:t xml:space="preserve">in the relevant </w:t>
      </w:r>
      <w:r w:rsidR="00A011DE" w:rsidRPr="00664CB6">
        <w:rPr>
          <w:lang w:val="en-US"/>
        </w:rPr>
        <w:t xml:space="preserve"> “</w:t>
      </w:r>
      <w:r w:rsidRPr="00664CB6">
        <w:rPr>
          <w:lang w:val="en-US"/>
        </w:rPr>
        <w:t xml:space="preserve">Exam </w:t>
      </w:r>
      <w:r w:rsidR="00A011DE" w:rsidRPr="00664CB6">
        <w:rPr>
          <w:lang w:val="en-US"/>
        </w:rPr>
        <w:t>Gui</w:t>
      </w:r>
      <w:r w:rsidRPr="00664CB6">
        <w:rPr>
          <w:lang w:val="en-US"/>
        </w:rPr>
        <w:t>de</w:t>
      </w:r>
      <w:r w:rsidR="00A011DE" w:rsidRPr="00664CB6">
        <w:rPr>
          <w:lang w:val="en-US"/>
        </w:rPr>
        <w:t xml:space="preserve">” </w:t>
      </w:r>
      <w:r w:rsidRPr="00664CB6">
        <w:rPr>
          <w:lang w:val="en-US"/>
        </w:rPr>
        <w:t xml:space="preserve">available in the </w:t>
      </w:r>
      <w:r w:rsidR="00A011DE" w:rsidRPr="00664CB6">
        <w:rPr>
          <w:lang w:val="en-US"/>
        </w:rPr>
        <w:t xml:space="preserve"> “Material</w:t>
      </w:r>
      <w:r w:rsidRPr="00664CB6">
        <w:rPr>
          <w:lang w:val="en-US"/>
        </w:rPr>
        <w:t>s</w:t>
      </w:r>
      <w:r w:rsidR="00A011DE" w:rsidRPr="00664CB6">
        <w:rPr>
          <w:lang w:val="en-US"/>
        </w:rPr>
        <w:t>”</w:t>
      </w:r>
      <w:r w:rsidRPr="00664CB6">
        <w:rPr>
          <w:lang w:val="en-US"/>
        </w:rPr>
        <w:t xml:space="preserve"> section, on the page dedicated to the course. </w:t>
      </w:r>
      <w:r w:rsidR="00A011DE" w:rsidRPr="00664CB6">
        <w:rPr>
          <w:lang w:val="en-US"/>
        </w:rPr>
        <w:t xml:space="preserve"> </w:t>
      </w:r>
    </w:p>
    <w:p w14:paraId="379473C8" w14:textId="77777777" w:rsidR="00A011DE" w:rsidRDefault="00A011DE" w:rsidP="00A011DE">
      <w:pPr>
        <w:spacing w:after="120"/>
        <w:rPr>
          <w:b/>
          <w:i/>
          <w:smallCaps/>
          <w:sz w:val="18"/>
          <w:szCs w:val="18"/>
        </w:rPr>
      </w:pPr>
    </w:p>
    <w:p w14:paraId="552A912D" w14:textId="77777777" w:rsidR="00DE091F" w:rsidRDefault="00180A3D" w:rsidP="00A011DE">
      <w:pPr>
        <w:pStyle w:val="Testo2"/>
        <w:ind w:firstLine="0"/>
        <w:rPr>
          <w:rFonts w:ascii="Times New Roman" w:hAnsi="Times New Roman"/>
          <w:b/>
          <w:i/>
          <w:szCs w:val="24"/>
          <w:lang w:val="en-US"/>
        </w:rPr>
      </w:pPr>
      <w:r w:rsidRPr="004004BC">
        <w:rPr>
          <w:rFonts w:ascii="Times New Roman" w:hAnsi="Times New Roman"/>
          <w:b/>
          <w:i/>
          <w:szCs w:val="24"/>
          <w:lang w:val="en-US"/>
        </w:rPr>
        <w:t>NOTES AND PREREQUISITES</w:t>
      </w:r>
    </w:p>
    <w:p w14:paraId="5D105D2A" w14:textId="77777777" w:rsidR="00DE091F" w:rsidRDefault="00DE091F" w:rsidP="00A011DE">
      <w:pPr>
        <w:pStyle w:val="Testo2"/>
        <w:ind w:firstLine="0"/>
        <w:rPr>
          <w:rFonts w:ascii="Times New Roman" w:hAnsi="Times New Roman"/>
          <w:b/>
          <w:i/>
          <w:szCs w:val="24"/>
          <w:lang w:val="en-US"/>
        </w:rPr>
      </w:pPr>
    </w:p>
    <w:p w14:paraId="57D2EAB9" w14:textId="77777777" w:rsidR="00A011DE" w:rsidRPr="00664CB6" w:rsidRDefault="008011B9" w:rsidP="00A011DE">
      <w:pPr>
        <w:pStyle w:val="Testo2"/>
        <w:ind w:firstLine="0"/>
        <w:rPr>
          <w:lang w:val="en-US"/>
        </w:rPr>
      </w:pPr>
      <w:r w:rsidRPr="00664CB6">
        <w:rPr>
          <w:lang w:val="en-US"/>
        </w:rPr>
        <w:t>During lessons the lecturer will point out the parts of the reading list that students must study in order to prepare for the exam.</w:t>
      </w:r>
      <w:r w:rsidR="00A011DE" w:rsidRPr="00664CB6">
        <w:rPr>
          <w:iCs/>
          <w:lang w:val="en-US"/>
        </w:rPr>
        <w:t xml:space="preserve"> </w:t>
      </w:r>
      <w:r w:rsidR="00CD2A40" w:rsidRPr="00664CB6">
        <w:rPr>
          <w:iCs/>
          <w:lang w:val="en-US"/>
        </w:rPr>
        <w:t>Support material and updates will be available on</w:t>
      </w:r>
      <w:r w:rsidR="00DE091F" w:rsidRPr="00664CB6">
        <w:rPr>
          <w:iCs/>
          <w:lang w:val="en-US"/>
        </w:rPr>
        <w:t xml:space="preserve"> </w:t>
      </w:r>
      <w:r w:rsidR="00A011DE" w:rsidRPr="00664CB6">
        <w:rPr>
          <w:lang w:val="en-US"/>
        </w:rPr>
        <w:t>Blackboard.</w:t>
      </w:r>
    </w:p>
    <w:p w14:paraId="5183AC93" w14:textId="77777777" w:rsidR="00A011DE" w:rsidRPr="00664CB6" w:rsidRDefault="008011B9" w:rsidP="00A011DE">
      <w:pPr>
        <w:pStyle w:val="Testo2"/>
        <w:ind w:firstLine="0"/>
        <w:rPr>
          <w:lang w:val="en-US"/>
        </w:rPr>
      </w:pPr>
      <w:r w:rsidRPr="00664CB6">
        <w:rPr>
          <w:lang w:val="en-US"/>
        </w:rPr>
        <w:t>Students are strongly advised to attend, even though it is not compulsory.</w:t>
      </w:r>
    </w:p>
    <w:p w14:paraId="4380566C" w14:textId="77777777" w:rsidR="00A011DE" w:rsidRPr="00664CB6" w:rsidRDefault="008011B9" w:rsidP="00A011DE">
      <w:pPr>
        <w:pStyle w:val="Testo2"/>
        <w:ind w:firstLine="0"/>
        <w:rPr>
          <w:lang w:val="en-US"/>
        </w:rPr>
      </w:pPr>
      <w:r w:rsidRPr="00664CB6">
        <w:rPr>
          <w:lang w:val="en-US"/>
        </w:rPr>
        <w:t>There are no specific prerequisites in order for students</w:t>
      </w:r>
      <w:r w:rsidR="00DE091F" w:rsidRPr="00664CB6">
        <w:rPr>
          <w:lang w:val="en-US"/>
        </w:rPr>
        <w:t xml:space="preserve"> </w:t>
      </w:r>
      <w:r w:rsidRPr="00664CB6">
        <w:rPr>
          <w:lang w:val="en-US"/>
        </w:rPr>
        <w:t>to attend the course; nevertheless, it will be useful for students to have prior knowled</w:t>
      </w:r>
      <w:r w:rsidR="00194D93" w:rsidRPr="00664CB6">
        <w:rPr>
          <w:lang w:val="en-US"/>
        </w:rPr>
        <w:t xml:space="preserve">ge of </w:t>
      </w:r>
      <w:r w:rsidRPr="00664CB6">
        <w:rPr>
          <w:lang w:val="en-US"/>
        </w:rPr>
        <w:t>rules for drawing u</w:t>
      </w:r>
      <w:r w:rsidR="00194D93" w:rsidRPr="00664CB6">
        <w:rPr>
          <w:lang w:val="en-US"/>
        </w:rPr>
        <w:t xml:space="preserve">p a balance sheet, of corporate </w:t>
      </w:r>
      <w:r w:rsidRPr="00664CB6">
        <w:rPr>
          <w:lang w:val="en-US"/>
        </w:rPr>
        <w:t xml:space="preserve">finance and of the organisational models which </w:t>
      </w:r>
      <w:r w:rsidR="00CD2A40" w:rsidRPr="00664CB6">
        <w:rPr>
          <w:lang w:val="en-US"/>
        </w:rPr>
        <w:t xml:space="preserve">companies may choose to adopt. Students are expected to have an interest in and intellectual curiosity for course topics. </w:t>
      </w:r>
    </w:p>
    <w:p w14:paraId="2D8050F7" w14:textId="77777777" w:rsidR="00A011DE" w:rsidRDefault="00A011DE" w:rsidP="00A011DE">
      <w:pPr>
        <w:rPr>
          <w:b/>
          <w:bCs/>
          <w:iCs/>
        </w:rPr>
      </w:pPr>
    </w:p>
    <w:p w14:paraId="2EAEE481" w14:textId="77777777" w:rsidR="00A011DE" w:rsidRPr="00DE091F" w:rsidRDefault="00180A3D" w:rsidP="00A011DE">
      <w:pPr>
        <w:rPr>
          <w:sz w:val="18"/>
          <w:szCs w:val="18"/>
        </w:rPr>
      </w:pPr>
      <w:r w:rsidRPr="00DE091F">
        <w:rPr>
          <w:sz w:val="18"/>
          <w:szCs w:val="18"/>
        </w:rPr>
        <w:t xml:space="preserve">Information on office hours available on the teacher's personal page at </w:t>
      </w:r>
      <w:hyperlink r:id="rId9" w:history="1">
        <w:r w:rsidRPr="00DE091F">
          <w:rPr>
            <w:rStyle w:val="Collegamentoipertestuale"/>
            <w:sz w:val="18"/>
            <w:szCs w:val="18"/>
            <w:lang w:val="en-US"/>
          </w:rPr>
          <w:t>http://docenti.unicatt.it/</w:t>
        </w:r>
      </w:hyperlink>
      <w:r w:rsidRPr="00DE091F">
        <w:rPr>
          <w:sz w:val="18"/>
          <w:szCs w:val="18"/>
        </w:rPr>
        <w:t>.</w:t>
      </w:r>
    </w:p>
    <w:p w14:paraId="0680FB5D" w14:textId="77777777" w:rsidR="00FF1FBA" w:rsidRDefault="00FF1FBA" w:rsidP="00A011DE">
      <w:pPr>
        <w:rPr>
          <w:b/>
          <w:bCs/>
          <w:iCs/>
        </w:rPr>
      </w:pPr>
    </w:p>
    <w:p w14:paraId="1D37D1BD" w14:textId="77777777" w:rsidR="00FF1FBA" w:rsidRDefault="00FF1FBA" w:rsidP="00A011DE">
      <w:pPr>
        <w:rPr>
          <w:b/>
          <w:bCs/>
          <w:iCs/>
        </w:rPr>
      </w:pPr>
    </w:p>
    <w:p w14:paraId="017606EC" w14:textId="77777777" w:rsidR="00A011DE" w:rsidRDefault="00A011DE" w:rsidP="00A011DE">
      <w:pPr>
        <w:rPr>
          <w:b/>
          <w:bCs/>
          <w:iCs/>
        </w:rPr>
      </w:pPr>
      <w:r>
        <w:rPr>
          <w:b/>
          <w:bCs/>
          <w:iCs/>
        </w:rPr>
        <w:t>Modul</w:t>
      </w:r>
      <w:r w:rsidR="00180A3D">
        <w:rPr>
          <w:b/>
          <w:bCs/>
          <w:iCs/>
        </w:rPr>
        <w:t>e</w:t>
      </w:r>
      <w:r>
        <w:rPr>
          <w:b/>
          <w:bCs/>
          <w:iCs/>
        </w:rPr>
        <w:t xml:space="preserve"> II – </w:t>
      </w:r>
      <w:r w:rsidR="003C0F05">
        <w:rPr>
          <w:b/>
          <w:bCs/>
          <w:iCs/>
        </w:rPr>
        <w:t>Principles of economics of financial markets</w:t>
      </w:r>
    </w:p>
    <w:p w14:paraId="27F4353F" w14:textId="77777777" w:rsidR="00A011DE" w:rsidRDefault="00A011DE" w:rsidP="00A011DE">
      <w:pPr>
        <w:rPr>
          <w:iCs/>
          <w:smallCaps/>
          <w:sz w:val="18"/>
          <w:szCs w:val="18"/>
        </w:rPr>
      </w:pPr>
      <w:r>
        <w:rPr>
          <w:iCs/>
          <w:smallCaps/>
          <w:sz w:val="18"/>
          <w:szCs w:val="18"/>
        </w:rPr>
        <w:lastRenderedPageBreak/>
        <w:t>Prof. Andrea Lippi</w:t>
      </w:r>
    </w:p>
    <w:p w14:paraId="5EAB7D7D" w14:textId="77777777" w:rsidR="00A011DE" w:rsidRDefault="00A011DE" w:rsidP="00A011DE">
      <w:pPr>
        <w:rPr>
          <w:iCs/>
          <w:smallCaps/>
          <w:sz w:val="18"/>
          <w:szCs w:val="18"/>
        </w:rPr>
      </w:pPr>
    </w:p>
    <w:p w14:paraId="73FA1450" w14:textId="77777777" w:rsidR="00180A3D" w:rsidRDefault="00180A3D" w:rsidP="00A011DE">
      <w:pPr>
        <w:spacing w:before="120"/>
        <w:rPr>
          <w:b/>
          <w:i/>
          <w:sz w:val="18"/>
          <w:szCs w:val="18"/>
          <w:lang w:val="en-US"/>
        </w:rPr>
      </w:pPr>
      <w:r w:rsidRPr="00180A3D">
        <w:rPr>
          <w:b/>
          <w:i/>
          <w:sz w:val="18"/>
          <w:szCs w:val="18"/>
          <w:lang w:val="en-US"/>
        </w:rPr>
        <w:t xml:space="preserve"> COURSE AIMS AND INTENDED LEARNING OUTCOMES</w:t>
      </w:r>
    </w:p>
    <w:p w14:paraId="5BEA38CC" w14:textId="77777777" w:rsidR="00DE091F" w:rsidRDefault="00DE091F" w:rsidP="00A011DE">
      <w:pPr>
        <w:spacing w:before="120"/>
        <w:rPr>
          <w:b/>
          <w:i/>
          <w:sz w:val="18"/>
          <w:szCs w:val="18"/>
        </w:rPr>
      </w:pPr>
    </w:p>
    <w:p w14:paraId="4391CE24" w14:textId="4C420DC5" w:rsidR="00A011DE" w:rsidRDefault="00A011DE" w:rsidP="00A011DE">
      <w:r>
        <w:tab/>
      </w:r>
      <w:r w:rsidR="00940EFD">
        <w:t>The course intends to offer students a vast knowledge of financial markets and instruments.</w:t>
      </w:r>
      <w:r w:rsidR="00DE091F">
        <w:t xml:space="preserve"> </w:t>
      </w:r>
      <w:r w:rsidR="009A60A2">
        <w:t xml:space="preserve">With reference to markets, an overview is provided of their organisational models and of their functioning, paying attention to competition from other  </w:t>
      </w:r>
      <w:r>
        <w:t xml:space="preserve">trading venues. </w:t>
      </w:r>
      <w:r w:rsidR="009A60A2">
        <w:t>Regarding financial instruments, their main economic and technical characteristics are analysed and the main va</w:t>
      </w:r>
      <w:r w:rsidR="00DE091F">
        <w:t>l</w:t>
      </w:r>
      <w:r w:rsidR="009A60A2">
        <w:t xml:space="preserve">uation methods are presented.  </w:t>
      </w:r>
    </w:p>
    <w:p w14:paraId="4B9E015C" w14:textId="77777777" w:rsidR="00A011DE" w:rsidRDefault="00A011DE" w:rsidP="00A011DE">
      <w:pPr>
        <w:spacing w:before="120"/>
      </w:pPr>
      <w:r>
        <w:tab/>
      </w:r>
      <w:r w:rsidR="009A60A2">
        <w:t xml:space="preserve">At the end of the course, students will </w:t>
      </w:r>
      <w:r w:rsidR="00DE091F">
        <w:t>have acquired</w:t>
      </w:r>
      <w:r>
        <w:t>:</w:t>
      </w:r>
    </w:p>
    <w:p w14:paraId="07A70ECD" w14:textId="77777777" w:rsidR="003D60C0" w:rsidRDefault="009A60A2" w:rsidP="00DE091F">
      <w:pPr>
        <w:numPr>
          <w:ilvl w:val="0"/>
          <w:numId w:val="18"/>
        </w:numPr>
        <w:tabs>
          <w:tab w:val="clear" w:pos="284"/>
          <w:tab w:val="num" w:pos="142"/>
        </w:tabs>
        <w:ind w:left="142" w:hanging="142"/>
      </w:pPr>
      <w:r>
        <w:t xml:space="preserve"> </w:t>
      </w:r>
      <w:r w:rsidR="00DE091F">
        <w:t xml:space="preserve">knowledge of </w:t>
      </w:r>
      <w:r>
        <w:t>financial markets, their organisation, functioning and composition;</w:t>
      </w:r>
    </w:p>
    <w:p w14:paraId="2EEF82ED" w14:textId="77777777" w:rsidR="00A011DE" w:rsidRDefault="00770CEF" w:rsidP="00A011DE">
      <w:pPr>
        <w:numPr>
          <w:ilvl w:val="0"/>
          <w:numId w:val="18"/>
        </w:numPr>
        <w:tabs>
          <w:tab w:val="clear" w:pos="284"/>
          <w:tab w:val="num" w:pos="142"/>
        </w:tabs>
        <w:ind w:left="142" w:hanging="142"/>
      </w:pPr>
      <w:r>
        <w:t xml:space="preserve">knowledgeable </w:t>
      </w:r>
      <w:r w:rsidR="00DE091F">
        <w:t>of</w:t>
      </w:r>
      <w:r>
        <w:t xml:space="preserve"> the types of bonds present on the market and their economic and technical characteristics;</w:t>
      </w:r>
      <w:r w:rsidR="00A011DE">
        <w:t xml:space="preserve"> </w:t>
      </w:r>
    </w:p>
    <w:p w14:paraId="357E7745" w14:textId="77777777" w:rsidR="00A011DE" w:rsidRDefault="00770CEF" w:rsidP="00A011DE">
      <w:pPr>
        <w:numPr>
          <w:ilvl w:val="0"/>
          <w:numId w:val="18"/>
        </w:numPr>
        <w:tabs>
          <w:tab w:val="clear" w:pos="284"/>
          <w:tab w:val="num" w:pos="142"/>
        </w:tabs>
        <w:ind w:left="142" w:hanging="142"/>
      </w:pPr>
      <w:r>
        <w:t>knowledge</w:t>
      </w:r>
      <w:r w:rsidR="00DE091F">
        <w:t xml:space="preserve"> of</w:t>
      </w:r>
      <w:r>
        <w:t xml:space="preserve"> the types of shares present on the market and their economic and technical characteristics </w:t>
      </w:r>
      <w:r w:rsidR="00A011DE">
        <w:t>;</w:t>
      </w:r>
    </w:p>
    <w:p w14:paraId="4FB25C3F" w14:textId="77777777" w:rsidR="00A011DE" w:rsidRDefault="00770CEF" w:rsidP="00A011DE">
      <w:pPr>
        <w:numPr>
          <w:ilvl w:val="0"/>
          <w:numId w:val="18"/>
        </w:numPr>
        <w:tabs>
          <w:tab w:val="clear" w:pos="284"/>
          <w:tab w:val="num" w:pos="142"/>
        </w:tabs>
        <w:ind w:left="142" w:hanging="142"/>
      </w:pPr>
      <w:r>
        <w:t>know</w:t>
      </w:r>
      <w:r w:rsidR="00DE091F">
        <w:t>ledge</w:t>
      </w:r>
      <w:r>
        <w:t xml:space="preserve"> and understanding </w:t>
      </w:r>
      <w:r w:rsidR="00DE091F">
        <w:t xml:space="preserve">of </w:t>
      </w:r>
      <w:r>
        <w:t xml:space="preserve">the valuation techniques </w:t>
      </w:r>
      <w:r w:rsidR="00DE091F">
        <w:t>for</w:t>
      </w:r>
      <w:r>
        <w:t xml:space="preserve"> the main financial instruments;</w:t>
      </w:r>
    </w:p>
    <w:p w14:paraId="0889AFFC" w14:textId="77777777" w:rsidR="00A011DE" w:rsidRDefault="00770CEF" w:rsidP="00A011DE">
      <w:pPr>
        <w:numPr>
          <w:ilvl w:val="0"/>
          <w:numId w:val="18"/>
        </w:numPr>
        <w:tabs>
          <w:tab w:val="clear" w:pos="284"/>
          <w:tab w:val="num" w:pos="142"/>
        </w:tabs>
        <w:ind w:left="142" w:hanging="142"/>
      </w:pPr>
      <w:r>
        <w:t>know</w:t>
      </w:r>
      <w:r w:rsidR="00DE091F">
        <w:t>ledge</w:t>
      </w:r>
      <w:r>
        <w:t xml:space="preserve"> and understan</w:t>
      </w:r>
      <w:r w:rsidR="002964F6">
        <w:t>ding</w:t>
      </w:r>
      <w:r w:rsidR="00DE091F">
        <w:t xml:space="preserve"> of</w:t>
      </w:r>
      <w:r w:rsidR="002964F6">
        <w:t xml:space="preserve"> the functioning of financial derivatives</w:t>
      </w:r>
      <w:r>
        <w:t xml:space="preserve">; </w:t>
      </w:r>
    </w:p>
    <w:p w14:paraId="25311AE2" w14:textId="77777777" w:rsidR="00A011DE" w:rsidRDefault="00DE091F" w:rsidP="00A011DE">
      <w:pPr>
        <w:numPr>
          <w:ilvl w:val="0"/>
          <w:numId w:val="18"/>
        </w:numPr>
        <w:tabs>
          <w:tab w:val="clear" w:pos="284"/>
          <w:tab w:val="num" w:pos="142"/>
        </w:tabs>
        <w:ind w:left="142" w:hanging="142"/>
      </w:pPr>
      <w:r>
        <w:t xml:space="preserve">the ability to </w:t>
      </w:r>
      <w:r w:rsidR="00BF28DA">
        <w:t>expres</w:t>
      </w:r>
      <w:r>
        <w:t>s</w:t>
      </w:r>
      <w:r w:rsidR="00BF28DA">
        <w:t xml:space="preserve"> an opinion</w:t>
      </w:r>
      <w:r w:rsidR="000677E7">
        <w:t xml:space="preserve">, </w:t>
      </w:r>
      <w:r>
        <w:t>in a consult</w:t>
      </w:r>
      <w:r w:rsidR="0015644D">
        <w:t>ing</w:t>
      </w:r>
      <w:r>
        <w:t xml:space="preserve"> capacity</w:t>
      </w:r>
      <w:r w:rsidR="000677E7">
        <w:t xml:space="preserve">, on investments in financial instruments by retail clients.    </w:t>
      </w:r>
    </w:p>
    <w:p w14:paraId="67E11CC0" w14:textId="77777777" w:rsidR="00A011DE" w:rsidRDefault="00A011DE" w:rsidP="00A011DE"/>
    <w:p w14:paraId="4218EAFC" w14:textId="77777777" w:rsidR="00A011DE" w:rsidRPr="00664CB6" w:rsidRDefault="00180A3D" w:rsidP="00A011DE">
      <w:pPr>
        <w:rPr>
          <w:b/>
          <w:i/>
          <w:sz w:val="18"/>
          <w:lang w:val="en-US"/>
        </w:rPr>
      </w:pPr>
      <w:r w:rsidRPr="00664CB6">
        <w:rPr>
          <w:b/>
          <w:i/>
          <w:sz w:val="18"/>
          <w:lang w:val="en-US"/>
        </w:rPr>
        <w:t>COURSE CONTENT</w:t>
      </w:r>
    </w:p>
    <w:p w14:paraId="50FB9B57" w14:textId="77777777" w:rsidR="00DE091F" w:rsidRDefault="00DE091F" w:rsidP="00A011DE">
      <w:pPr>
        <w:rPr>
          <w:b/>
          <w:sz w:val="18"/>
        </w:rPr>
      </w:pPr>
    </w:p>
    <w:p w14:paraId="5F83319E" w14:textId="77777777" w:rsidR="00A011DE" w:rsidRPr="00DE091F" w:rsidRDefault="000677E7" w:rsidP="00A011DE">
      <w:pPr>
        <w:rPr>
          <w:bCs/>
        </w:rPr>
      </w:pPr>
      <w:r w:rsidRPr="00DE091F">
        <w:rPr>
          <w:bCs/>
        </w:rPr>
        <w:t>The course</w:t>
      </w:r>
      <w:r w:rsidR="002216B8">
        <w:rPr>
          <w:bCs/>
        </w:rPr>
        <w:t xml:space="preserve"> programme</w:t>
      </w:r>
      <w:r w:rsidRPr="00DE091F">
        <w:rPr>
          <w:bCs/>
        </w:rPr>
        <w:t xml:space="preserve"> covers the following topics</w:t>
      </w:r>
      <w:r w:rsidR="00A011DE" w:rsidRPr="00DE091F">
        <w:rPr>
          <w:bCs/>
        </w:rPr>
        <w:t>:</w:t>
      </w:r>
    </w:p>
    <w:p w14:paraId="47137282" w14:textId="77777777" w:rsidR="00A011DE" w:rsidRDefault="00A011DE" w:rsidP="00A011DE">
      <w:r>
        <w:t xml:space="preserve">- </w:t>
      </w:r>
      <w:r w:rsidR="000677E7">
        <w:t>Financial markets</w:t>
      </w:r>
      <w:r>
        <w:t>: classifica</w:t>
      </w:r>
      <w:r w:rsidR="000677E7">
        <w:t>tion</w:t>
      </w:r>
      <w:r>
        <w:t xml:space="preserve">, </w:t>
      </w:r>
      <w:r w:rsidR="000677E7">
        <w:t>functioning</w:t>
      </w:r>
      <w:r w:rsidR="00380CBF">
        <w:t xml:space="preserve"> modes</w:t>
      </w:r>
      <w:r w:rsidR="000677E7">
        <w:t xml:space="preserve"> and composition.</w:t>
      </w:r>
    </w:p>
    <w:p w14:paraId="501CC595" w14:textId="77777777" w:rsidR="00A011DE" w:rsidRDefault="00A011DE" w:rsidP="00A011DE">
      <w:r>
        <w:t xml:space="preserve">- Multilateral Trading Facilities </w:t>
      </w:r>
      <w:r w:rsidR="00380CBF">
        <w:t>and Systematic Internalisers</w:t>
      </w:r>
      <w:r>
        <w:t>.</w:t>
      </w:r>
    </w:p>
    <w:p w14:paraId="7AD4D598" w14:textId="77777777" w:rsidR="00A011DE" w:rsidRDefault="00A011DE" w:rsidP="00A011DE">
      <w:r>
        <w:t xml:space="preserve">- </w:t>
      </w:r>
      <w:r w:rsidR="00380CBF">
        <w:t xml:space="preserve">The main indices of </w:t>
      </w:r>
      <w:r>
        <w:t xml:space="preserve"> Borsa Italia SpA.</w:t>
      </w:r>
    </w:p>
    <w:p w14:paraId="52131AB5" w14:textId="77777777" w:rsidR="00A011DE" w:rsidRDefault="00A011DE" w:rsidP="00A011DE">
      <w:r>
        <w:t xml:space="preserve">- </w:t>
      </w:r>
      <w:r w:rsidR="00380CBF">
        <w:t>The different types of bonds</w:t>
      </w:r>
      <w:r>
        <w:t xml:space="preserve">: </w:t>
      </w:r>
      <w:r w:rsidR="00380CBF">
        <w:t>technical characteristics</w:t>
      </w:r>
      <w:r>
        <w:t>.</w:t>
      </w:r>
    </w:p>
    <w:p w14:paraId="41F48093" w14:textId="77777777" w:rsidR="00A011DE" w:rsidRDefault="00A011DE" w:rsidP="00A011DE">
      <w:r>
        <w:t xml:space="preserve">- </w:t>
      </w:r>
      <w:r w:rsidR="00380CBF">
        <w:t>Bond valuation criteria</w:t>
      </w:r>
      <w:r>
        <w:t>.</w:t>
      </w:r>
    </w:p>
    <w:p w14:paraId="5BF553AE" w14:textId="77777777" w:rsidR="00A011DE" w:rsidRDefault="00A011DE" w:rsidP="00A011DE">
      <w:r>
        <w:t xml:space="preserve">- </w:t>
      </w:r>
      <w:r w:rsidR="00380CBF">
        <w:t>Types of shares and their main characteristics.</w:t>
      </w:r>
      <w:r>
        <w:t xml:space="preserve"> </w:t>
      </w:r>
    </w:p>
    <w:p w14:paraId="6D98109A" w14:textId="77777777" w:rsidR="00A011DE" w:rsidRDefault="00A011DE" w:rsidP="00A011DE">
      <w:r>
        <w:t xml:space="preserve">- </w:t>
      </w:r>
      <w:r w:rsidR="00380CBF">
        <w:t>Crucial analysis for share valuation</w:t>
      </w:r>
      <w:r>
        <w:t xml:space="preserve">: </w:t>
      </w:r>
      <w:r w:rsidR="00434089">
        <w:t>e</w:t>
      </w:r>
      <w:r w:rsidR="00380CBF">
        <w:t>quity multiples</w:t>
      </w:r>
    </w:p>
    <w:p w14:paraId="7DC1CE57" w14:textId="77777777" w:rsidR="00A011DE" w:rsidRDefault="00A011DE" w:rsidP="00A011DE">
      <w:r>
        <w:t xml:space="preserve">- </w:t>
      </w:r>
      <w:r w:rsidR="00380CBF">
        <w:t>Financial derivatives</w:t>
      </w:r>
      <w:r>
        <w:t>: defini</w:t>
      </w:r>
      <w:r w:rsidR="00380CBF">
        <w:t>tion</w:t>
      </w:r>
      <w:r>
        <w:t xml:space="preserve">, </w:t>
      </w:r>
      <w:r w:rsidR="00380CBF">
        <w:t>purpose</w:t>
      </w:r>
      <w:r>
        <w:t>, classific</w:t>
      </w:r>
      <w:r w:rsidR="00380CBF">
        <w:t>ations</w:t>
      </w:r>
      <w:r>
        <w:t>.</w:t>
      </w:r>
    </w:p>
    <w:p w14:paraId="0F15DD1D" w14:textId="77777777" w:rsidR="00A011DE" w:rsidRDefault="00A011DE" w:rsidP="00A011DE">
      <w:r>
        <w:t xml:space="preserve">- </w:t>
      </w:r>
      <w:r w:rsidR="00380CBF">
        <w:t>The technical characteristics of futures.</w:t>
      </w:r>
    </w:p>
    <w:p w14:paraId="54D05E9A" w14:textId="77777777" w:rsidR="00A011DE" w:rsidRDefault="00A011DE" w:rsidP="00A011DE">
      <w:r>
        <w:t xml:space="preserve">- </w:t>
      </w:r>
      <w:r w:rsidR="00380CBF">
        <w:t>Options payoff</w:t>
      </w:r>
      <w:r>
        <w:t xml:space="preserve">. </w:t>
      </w:r>
    </w:p>
    <w:p w14:paraId="58CA1535" w14:textId="77777777" w:rsidR="00A011DE" w:rsidRDefault="00A011DE" w:rsidP="00A011DE">
      <w:pPr>
        <w:rPr>
          <w:b/>
          <w:bCs/>
          <w:iCs/>
        </w:rPr>
      </w:pPr>
    </w:p>
    <w:p w14:paraId="5B9C753C" w14:textId="77777777" w:rsidR="002216B8" w:rsidRDefault="00180A3D" w:rsidP="00A011DE">
      <w:pPr>
        <w:pStyle w:val="Testo1"/>
        <w:rPr>
          <w:b/>
          <w:i/>
          <w:lang w:val="en-US"/>
        </w:rPr>
      </w:pPr>
      <w:r w:rsidRPr="00180A3D">
        <w:rPr>
          <w:b/>
          <w:i/>
          <w:lang w:val="en-US"/>
        </w:rPr>
        <w:t xml:space="preserve"> </w:t>
      </w:r>
      <w:r w:rsidRPr="004004BC">
        <w:rPr>
          <w:b/>
          <w:i/>
          <w:lang w:val="en-US"/>
        </w:rPr>
        <w:t>READING LIST</w:t>
      </w:r>
    </w:p>
    <w:p w14:paraId="1C4A569E" w14:textId="77777777" w:rsidR="002216B8" w:rsidRDefault="002216B8" w:rsidP="00A011DE">
      <w:pPr>
        <w:pStyle w:val="Testo1"/>
        <w:rPr>
          <w:b/>
          <w:i/>
          <w:lang w:val="en-US"/>
        </w:rPr>
      </w:pPr>
    </w:p>
    <w:p w14:paraId="6AE99A60" w14:textId="77777777" w:rsidR="00A011DE" w:rsidRPr="00664CB6" w:rsidRDefault="003C0F05" w:rsidP="00A011DE">
      <w:pPr>
        <w:pStyle w:val="Testo1"/>
        <w:rPr>
          <w:b/>
          <w:i/>
          <w:smallCaps/>
          <w:szCs w:val="18"/>
          <w:lang w:val="en-US"/>
        </w:rPr>
      </w:pPr>
      <w:r w:rsidRPr="00664CB6">
        <w:rPr>
          <w:lang w:val="en-US"/>
        </w:rPr>
        <w:t>Compulasory texts</w:t>
      </w:r>
      <w:r w:rsidR="00A011DE" w:rsidRPr="00664CB6">
        <w:rPr>
          <w:lang w:val="en-US"/>
        </w:rPr>
        <w:t>:</w:t>
      </w:r>
    </w:p>
    <w:p w14:paraId="1ED450CF" w14:textId="77777777" w:rsidR="00A011DE" w:rsidRDefault="00A011DE" w:rsidP="00A011DE">
      <w:pPr>
        <w:pStyle w:val="Testo1"/>
      </w:pPr>
      <w:r>
        <w:rPr>
          <w:smallCaps/>
          <w:sz w:val="16"/>
          <w:szCs w:val="16"/>
        </w:rPr>
        <w:lastRenderedPageBreak/>
        <w:t>A. Banfi-M. Biasin-M. Oriani-G.M. Raggetti</w:t>
      </w:r>
      <w:r>
        <w:t xml:space="preserve">, </w:t>
      </w:r>
      <w:r>
        <w:rPr>
          <w:i/>
          <w:iCs/>
        </w:rPr>
        <w:t>Economia degli intermediari finanziari</w:t>
      </w:r>
      <w:r>
        <w:t>, Isedi, 2022.</w:t>
      </w:r>
    </w:p>
    <w:p w14:paraId="522CD975" w14:textId="77777777" w:rsidR="002216B8" w:rsidRDefault="002216B8" w:rsidP="00A011DE">
      <w:pPr>
        <w:pStyle w:val="Testo1"/>
      </w:pPr>
    </w:p>
    <w:p w14:paraId="1D9F498E" w14:textId="77777777" w:rsidR="002216B8" w:rsidRPr="00664CB6" w:rsidRDefault="00180A3D" w:rsidP="002216B8">
      <w:pPr>
        <w:pStyle w:val="Testo1"/>
        <w:rPr>
          <w:b/>
          <w:i/>
          <w:szCs w:val="18"/>
          <w:lang w:val="en-US"/>
        </w:rPr>
      </w:pPr>
      <w:r w:rsidRPr="00664CB6">
        <w:rPr>
          <w:b/>
          <w:i/>
          <w:szCs w:val="18"/>
          <w:lang w:val="en-US"/>
        </w:rPr>
        <w:t>TEACHING METHOD</w:t>
      </w:r>
    </w:p>
    <w:p w14:paraId="02D57D38" w14:textId="77777777" w:rsidR="002216B8" w:rsidRPr="00664CB6" w:rsidRDefault="002216B8" w:rsidP="00A011DE">
      <w:pPr>
        <w:pStyle w:val="Testo2"/>
        <w:rPr>
          <w:b/>
          <w:i/>
          <w:szCs w:val="18"/>
          <w:lang w:val="en-US"/>
        </w:rPr>
      </w:pPr>
    </w:p>
    <w:p w14:paraId="53317C66" w14:textId="77777777" w:rsidR="00A011DE" w:rsidRPr="00664CB6" w:rsidRDefault="003C0F05" w:rsidP="00A011DE">
      <w:pPr>
        <w:pStyle w:val="Testo2"/>
        <w:rPr>
          <w:lang w:val="en-US"/>
        </w:rPr>
      </w:pPr>
      <w:r w:rsidRPr="00664CB6">
        <w:rPr>
          <w:lang w:val="en-US"/>
        </w:rPr>
        <w:t xml:space="preserve">In the course active teaching methods are used based on frontal lectures in the classroom and </w:t>
      </w:r>
      <w:r w:rsidR="002216B8" w:rsidRPr="00664CB6">
        <w:rPr>
          <w:lang w:val="en-US"/>
        </w:rPr>
        <w:t xml:space="preserve">on </w:t>
      </w:r>
      <w:r w:rsidRPr="00664CB6">
        <w:rPr>
          <w:lang w:val="en-US"/>
        </w:rPr>
        <w:t>guided exercises aimd at more appropriate and in-depth learning of covered topics</w:t>
      </w:r>
      <w:r w:rsidR="002216B8" w:rsidRPr="00664CB6">
        <w:rPr>
          <w:lang w:val="en-US"/>
        </w:rPr>
        <w:t>.</w:t>
      </w:r>
      <w:r w:rsidR="00A011DE" w:rsidRPr="00664CB6">
        <w:rPr>
          <w:lang w:val="en-US"/>
        </w:rPr>
        <w:t xml:space="preserve"> </w:t>
      </w:r>
    </w:p>
    <w:p w14:paraId="2C7E3198" w14:textId="77777777" w:rsidR="00A011DE" w:rsidRDefault="00A011DE" w:rsidP="00A011DE">
      <w:pPr>
        <w:spacing w:before="120"/>
      </w:pPr>
    </w:p>
    <w:p w14:paraId="00416B37" w14:textId="77777777" w:rsidR="002216B8" w:rsidRDefault="00180A3D" w:rsidP="002216B8">
      <w:pPr>
        <w:pStyle w:val="Testo1"/>
        <w:rPr>
          <w:rFonts w:ascii="Times New Roman" w:hAnsi="Times New Roman"/>
          <w:b/>
          <w:i/>
          <w:szCs w:val="24"/>
          <w:lang w:val="en-US"/>
        </w:rPr>
      </w:pPr>
      <w:r w:rsidRPr="00A0030D">
        <w:rPr>
          <w:rFonts w:ascii="Times New Roman" w:hAnsi="Times New Roman"/>
          <w:b/>
          <w:i/>
          <w:szCs w:val="24"/>
          <w:lang w:val="en-US"/>
        </w:rPr>
        <w:t>ASSESSMENT METHOD AND CRITERIA</w:t>
      </w:r>
    </w:p>
    <w:p w14:paraId="68BACC09" w14:textId="77777777" w:rsidR="002216B8" w:rsidRDefault="002216B8" w:rsidP="00A011DE">
      <w:pPr>
        <w:pStyle w:val="Testo2"/>
        <w:rPr>
          <w:rFonts w:ascii="Times New Roman" w:hAnsi="Times New Roman"/>
          <w:b/>
          <w:i/>
          <w:szCs w:val="24"/>
          <w:lang w:val="en-US"/>
        </w:rPr>
      </w:pPr>
    </w:p>
    <w:p w14:paraId="613251CE" w14:textId="77777777" w:rsidR="00A011DE" w:rsidRPr="00664CB6" w:rsidRDefault="003C0F05" w:rsidP="00A011DE">
      <w:pPr>
        <w:pStyle w:val="Testo2"/>
        <w:rPr>
          <w:lang w:val="en-US"/>
        </w:rPr>
      </w:pPr>
      <w:r w:rsidRPr="00664CB6">
        <w:rPr>
          <w:lang w:val="en-US"/>
        </w:rPr>
        <w:t>The exam consists in a written test, divided in open questions which are marked differently, depending on the comp</w:t>
      </w:r>
      <w:r w:rsidR="002216B8" w:rsidRPr="00664CB6">
        <w:rPr>
          <w:lang w:val="en-US"/>
        </w:rPr>
        <w:t>l</w:t>
      </w:r>
      <w:r w:rsidRPr="00664CB6">
        <w:rPr>
          <w:lang w:val="en-US"/>
        </w:rPr>
        <w:t xml:space="preserve">exity of the assessed knowledge/skills. </w:t>
      </w:r>
      <w:r w:rsidR="00A011DE" w:rsidRPr="00664CB6">
        <w:rPr>
          <w:lang w:val="en-US"/>
        </w:rPr>
        <w:t xml:space="preserve"> </w:t>
      </w:r>
    </w:p>
    <w:p w14:paraId="62794093" w14:textId="77777777" w:rsidR="003C0F05" w:rsidRPr="00664CB6" w:rsidRDefault="003C0F05" w:rsidP="003C0F05">
      <w:pPr>
        <w:pStyle w:val="Testo2"/>
        <w:rPr>
          <w:szCs w:val="21"/>
          <w:lang w:val="en-US"/>
        </w:rPr>
      </w:pPr>
      <w:r w:rsidRPr="00664CB6">
        <w:rPr>
          <w:szCs w:val="21"/>
          <w:lang w:val="en-US"/>
        </w:rPr>
        <w:t xml:space="preserve">The assessment criteria for the open questions will include presentation clarity and efficacy; pertinent answers, proficiency in the use of </w:t>
      </w:r>
      <w:r w:rsidR="002216B8" w:rsidRPr="00664CB6">
        <w:rPr>
          <w:szCs w:val="21"/>
          <w:lang w:val="en-US"/>
        </w:rPr>
        <w:t xml:space="preserve">the </w:t>
      </w:r>
      <w:r w:rsidRPr="00664CB6">
        <w:rPr>
          <w:szCs w:val="21"/>
          <w:lang w:val="en-US"/>
        </w:rPr>
        <w:t>technical lexicon, comprehensive arguments. The pass mark is 18/30.</w:t>
      </w:r>
    </w:p>
    <w:p w14:paraId="60AF2117" w14:textId="77777777" w:rsidR="00A011DE" w:rsidRDefault="00A011DE" w:rsidP="00A011DE">
      <w:pPr>
        <w:spacing w:after="120"/>
        <w:rPr>
          <w:b/>
          <w:i/>
          <w:smallCaps/>
          <w:sz w:val="18"/>
          <w:szCs w:val="18"/>
        </w:rPr>
      </w:pPr>
    </w:p>
    <w:p w14:paraId="39955974" w14:textId="77777777" w:rsidR="002216B8" w:rsidRDefault="00180A3D" w:rsidP="00A011DE">
      <w:pPr>
        <w:pStyle w:val="Testo1"/>
        <w:rPr>
          <w:rFonts w:ascii="Times New Roman" w:hAnsi="Times New Roman"/>
          <w:b/>
          <w:i/>
          <w:szCs w:val="24"/>
          <w:lang w:val="en-US"/>
        </w:rPr>
      </w:pPr>
      <w:r w:rsidRPr="004004BC">
        <w:rPr>
          <w:rFonts w:ascii="Times New Roman" w:hAnsi="Times New Roman"/>
          <w:b/>
          <w:i/>
          <w:szCs w:val="24"/>
          <w:lang w:val="en-US"/>
        </w:rPr>
        <w:t>NOTES AND PREREQUISITES</w:t>
      </w:r>
    </w:p>
    <w:p w14:paraId="319598C6" w14:textId="77777777" w:rsidR="002216B8" w:rsidRDefault="002216B8" w:rsidP="00A011DE">
      <w:pPr>
        <w:pStyle w:val="Testo1"/>
        <w:rPr>
          <w:rFonts w:ascii="Times New Roman" w:hAnsi="Times New Roman"/>
          <w:b/>
          <w:i/>
          <w:szCs w:val="24"/>
          <w:lang w:val="en-US"/>
        </w:rPr>
      </w:pPr>
    </w:p>
    <w:p w14:paraId="5312B168" w14:textId="77777777" w:rsidR="003C0F05" w:rsidRPr="00664CB6" w:rsidRDefault="003C0F05" w:rsidP="00A011DE">
      <w:pPr>
        <w:pStyle w:val="Testo1"/>
        <w:rPr>
          <w:lang w:val="en-US"/>
        </w:rPr>
      </w:pPr>
      <w:r w:rsidRPr="00664CB6">
        <w:rPr>
          <w:lang w:val="en-US"/>
        </w:rPr>
        <w:t>There are no specific prerequisites in order for students</w:t>
      </w:r>
      <w:r w:rsidR="002216B8" w:rsidRPr="00664CB6">
        <w:rPr>
          <w:lang w:val="en-US"/>
        </w:rPr>
        <w:t xml:space="preserve"> </w:t>
      </w:r>
      <w:r w:rsidRPr="00664CB6">
        <w:rPr>
          <w:lang w:val="en-US"/>
        </w:rPr>
        <w:t>to attend the course; nevertheless, it will be useful for students to have prior knowledge of  rules for drawing up a balance sheet, of corporate finance and of the organisational models which companies may choose to adopt</w:t>
      </w:r>
      <w:r w:rsidR="002216B8" w:rsidRPr="00664CB6">
        <w:rPr>
          <w:lang w:val="en-US"/>
        </w:rPr>
        <w:t>.</w:t>
      </w:r>
    </w:p>
    <w:p w14:paraId="0F2CB595" w14:textId="77777777" w:rsidR="00A011DE" w:rsidRPr="00664CB6" w:rsidRDefault="00820294" w:rsidP="002216B8">
      <w:pPr>
        <w:pStyle w:val="Testo1"/>
        <w:rPr>
          <w:lang w:val="en-US"/>
        </w:rPr>
      </w:pPr>
      <w:r w:rsidRPr="00664CB6">
        <w:rPr>
          <w:lang w:val="en-US"/>
        </w:rPr>
        <w:t>During lessons the lecturer will point out the parts of the reading list that students must study in order to prepare for the exam</w:t>
      </w:r>
      <w:r w:rsidR="002216B8" w:rsidRPr="00664CB6">
        <w:rPr>
          <w:lang w:val="en-US"/>
        </w:rPr>
        <w:t>.</w:t>
      </w:r>
    </w:p>
    <w:p w14:paraId="413EBD97" w14:textId="77777777" w:rsidR="00A011DE" w:rsidRPr="00664CB6" w:rsidRDefault="00A011DE" w:rsidP="00A011DE">
      <w:pPr>
        <w:pStyle w:val="Testo1"/>
        <w:tabs>
          <w:tab w:val="left" w:pos="284"/>
        </w:tabs>
        <w:ind w:left="0" w:firstLine="0"/>
        <w:rPr>
          <w:lang w:val="en-US"/>
        </w:rPr>
      </w:pPr>
    </w:p>
    <w:p w14:paraId="1EFC26FE" w14:textId="77777777" w:rsidR="00180A3D" w:rsidRPr="00180A3D" w:rsidRDefault="00180A3D" w:rsidP="00180A3D">
      <w:pPr>
        <w:pStyle w:val="Testo1"/>
        <w:rPr>
          <w:lang w:val="en-GB"/>
        </w:rPr>
      </w:pPr>
      <w:r w:rsidRPr="00180A3D">
        <w:rPr>
          <w:lang w:val="en-GB"/>
        </w:rPr>
        <w:t xml:space="preserve">Information on office hours available on the teacher's personal page at </w:t>
      </w:r>
      <w:hyperlink r:id="rId10" w:history="1">
        <w:r w:rsidRPr="00180A3D">
          <w:rPr>
            <w:rStyle w:val="Collegamentoipertestuale"/>
            <w:lang w:val="en-US"/>
          </w:rPr>
          <w:t>http://docenti.unicatt.it/</w:t>
        </w:r>
      </w:hyperlink>
      <w:r w:rsidRPr="00180A3D">
        <w:rPr>
          <w:lang w:val="en-GB"/>
        </w:rPr>
        <w:t>.</w:t>
      </w:r>
    </w:p>
    <w:p w14:paraId="4A70AFA5" w14:textId="77777777" w:rsidR="00180A3D" w:rsidRPr="00664CB6" w:rsidRDefault="00180A3D" w:rsidP="00A011DE">
      <w:pPr>
        <w:pStyle w:val="Testo1"/>
        <w:tabs>
          <w:tab w:val="left" w:pos="284"/>
        </w:tabs>
        <w:ind w:left="0" w:firstLine="0"/>
        <w:rPr>
          <w:lang w:val="en-US"/>
        </w:rPr>
      </w:pPr>
    </w:p>
    <w:p w14:paraId="600F30D2" w14:textId="77777777" w:rsidR="00180A3D" w:rsidRPr="00664CB6" w:rsidRDefault="00180A3D" w:rsidP="00A011DE">
      <w:pPr>
        <w:pStyle w:val="Testo1"/>
        <w:tabs>
          <w:tab w:val="left" w:pos="284"/>
        </w:tabs>
        <w:ind w:left="0" w:firstLine="0"/>
        <w:rPr>
          <w:lang w:val="en-US"/>
        </w:rPr>
      </w:pPr>
    </w:p>
    <w:p w14:paraId="41D0C700" w14:textId="77777777" w:rsidR="00A011DE" w:rsidRDefault="00A011DE" w:rsidP="00A011DE">
      <w:pPr>
        <w:rPr>
          <w:iCs/>
          <w:smallCaps/>
          <w:sz w:val="18"/>
          <w:szCs w:val="18"/>
        </w:rPr>
      </w:pPr>
    </w:p>
    <w:sectPr w:rsidR="00A011DE" w:rsidSect="00E353A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9C5"/>
    <w:multiLevelType w:val="hybridMultilevel"/>
    <w:tmpl w:val="FD60DAC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2B78"/>
    <w:multiLevelType w:val="hybridMultilevel"/>
    <w:tmpl w:val="861E9552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EEE"/>
    <w:multiLevelType w:val="hybridMultilevel"/>
    <w:tmpl w:val="5C50E872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C7820"/>
    <w:multiLevelType w:val="hybridMultilevel"/>
    <w:tmpl w:val="8D6E47F6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9564F"/>
    <w:multiLevelType w:val="hybridMultilevel"/>
    <w:tmpl w:val="BC9E769E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4AD8"/>
    <w:multiLevelType w:val="hybridMultilevel"/>
    <w:tmpl w:val="161A4AD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42364"/>
    <w:multiLevelType w:val="hybridMultilevel"/>
    <w:tmpl w:val="2A429D96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94D19"/>
    <w:multiLevelType w:val="hybridMultilevel"/>
    <w:tmpl w:val="F3D02C2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754E9"/>
    <w:multiLevelType w:val="hybridMultilevel"/>
    <w:tmpl w:val="49780590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64DD3"/>
    <w:multiLevelType w:val="hybridMultilevel"/>
    <w:tmpl w:val="91A4D588"/>
    <w:lvl w:ilvl="0" w:tplc="B1302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65ED2"/>
    <w:multiLevelType w:val="hybridMultilevel"/>
    <w:tmpl w:val="E1FE6F7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63743"/>
    <w:multiLevelType w:val="multilevel"/>
    <w:tmpl w:val="F3D02C2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669A0"/>
    <w:multiLevelType w:val="hybridMultilevel"/>
    <w:tmpl w:val="D5EC60D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A1558"/>
    <w:multiLevelType w:val="hybridMultilevel"/>
    <w:tmpl w:val="CFFA292C"/>
    <w:lvl w:ilvl="0" w:tplc="96E42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36669"/>
    <w:multiLevelType w:val="hybridMultilevel"/>
    <w:tmpl w:val="2DE61F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865FE"/>
    <w:multiLevelType w:val="hybridMultilevel"/>
    <w:tmpl w:val="F930620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428271">
    <w:abstractNumId w:val="6"/>
  </w:num>
  <w:num w:numId="2" w16cid:durableId="1395468383">
    <w:abstractNumId w:val="7"/>
  </w:num>
  <w:num w:numId="3" w16cid:durableId="1656374673">
    <w:abstractNumId w:val="15"/>
  </w:num>
  <w:num w:numId="4" w16cid:durableId="801851054">
    <w:abstractNumId w:val="4"/>
  </w:num>
  <w:num w:numId="5" w16cid:durableId="1346246804">
    <w:abstractNumId w:val="1"/>
  </w:num>
  <w:num w:numId="6" w16cid:durableId="1226145383">
    <w:abstractNumId w:val="2"/>
  </w:num>
  <w:num w:numId="7" w16cid:durableId="874199297">
    <w:abstractNumId w:val="16"/>
  </w:num>
  <w:num w:numId="8" w16cid:durableId="544024429">
    <w:abstractNumId w:val="0"/>
  </w:num>
  <w:num w:numId="9" w16cid:durableId="682976596">
    <w:abstractNumId w:val="3"/>
  </w:num>
  <w:num w:numId="10" w16cid:durableId="876626889">
    <w:abstractNumId w:val="9"/>
  </w:num>
  <w:num w:numId="11" w16cid:durableId="536888538">
    <w:abstractNumId w:val="10"/>
  </w:num>
  <w:num w:numId="12" w16cid:durableId="548229659">
    <w:abstractNumId w:val="5"/>
  </w:num>
  <w:num w:numId="13" w16cid:durableId="876549384">
    <w:abstractNumId w:val="14"/>
  </w:num>
  <w:num w:numId="14" w16cid:durableId="362874109">
    <w:abstractNumId w:val="8"/>
  </w:num>
  <w:num w:numId="15" w16cid:durableId="1811556576">
    <w:abstractNumId w:val="12"/>
  </w:num>
  <w:num w:numId="16" w16cid:durableId="267664308">
    <w:abstractNumId w:val="11"/>
  </w:num>
  <w:num w:numId="17" w16cid:durableId="258953870">
    <w:abstractNumId w:val="13"/>
  </w:num>
  <w:num w:numId="18" w16cid:durableId="5960624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AAC"/>
    <w:rsid w:val="00024526"/>
    <w:rsid w:val="000677E7"/>
    <w:rsid w:val="000B2FEA"/>
    <w:rsid w:val="000E1B0C"/>
    <w:rsid w:val="000F05BE"/>
    <w:rsid w:val="0010201A"/>
    <w:rsid w:val="001277B8"/>
    <w:rsid w:val="0015644D"/>
    <w:rsid w:val="00180A3D"/>
    <w:rsid w:val="00194D93"/>
    <w:rsid w:val="001F31D1"/>
    <w:rsid w:val="001F4822"/>
    <w:rsid w:val="001F696A"/>
    <w:rsid w:val="00207861"/>
    <w:rsid w:val="002216B8"/>
    <w:rsid w:val="00231115"/>
    <w:rsid w:val="00233F68"/>
    <w:rsid w:val="002445FD"/>
    <w:rsid w:val="002607EB"/>
    <w:rsid w:val="00265D09"/>
    <w:rsid w:val="002964F6"/>
    <w:rsid w:val="002A4BFA"/>
    <w:rsid w:val="002B2D26"/>
    <w:rsid w:val="002D2C76"/>
    <w:rsid w:val="002F4D4D"/>
    <w:rsid w:val="00327CFD"/>
    <w:rsid w:val="00330B1A"/>
    <w:rsid w:val="00361B6C"/>
    <w:rsid w:val="00380CBF"/>
    <w:rsid w:val="003A7DEF"/>
    <w:rsid w:val="003B4686"/>
    <w:rsid w:val="003C0F05"/>
    <w:rsid w:val="003D60C0"/>
    <w:rsid w:val="003E2B27"/>
    <w:rsid w:val="00434089"/>
    <w:rsid w:val="004A0C52"/>
    <w:rsid w:val="004A60B8"/>
    <w:rsid w:val="004C6F04"/>
    <w:rsid w:val="004D3804"/>
    <w:rsid w:val="004D3911"/>
    <w:rsid w:val="004E1C3B"/>
    <w:rsid w:val="004E5206"/>
    <w:rsid w:val="004F0F23"/>
    <w:rsid w:val="005145A2"/>
    <w:rsid w:val="00514EBD"/>
    <w:rsid w:val="005517B4"/>
    <w:rsid w:val="005730DF"/>
    <w:rsid w:val="0060313A"/>
    <w:rsid w:val="00620B5C"/>
    <w:rsid w:val="00621788"/>
    <w:rsid w:val="00643D7F"/>
    <w:rsid w:val="00664CB6"/>
    <w:rsid w:val="00667DF9"/>
    <w:rsid w:val="006B143B"/>
    <w:rsid w:val="006C0358"/>
    <w:rsid w:val="006F63CA"/>
    <w:rsid w:val="007518B1"/>
    <w:rsid w:val="00765AAC"/>
    <w:rsid w:val="00770CEF"/>
    <w:rsid w:val="007927AE"/>
    <w:rsid w:val="00793AD3"/>
    <w:rsid w:val="007B0457"/>
    <w:rsid w:val="007C22B9"/>
    <w:rsid w:val="007C4583"/>
    <w:rsid w:val="00800476"/>
    <w:rsid w:val="008011B9"/>
    <w:rsid w:val="008133BE"/>
    <w:rsid w:val="00820294"/>
    <w:rsid w:val="00842E9C"/>
    <w:rsid w:val="008547E3"/>
    <w:rsid w:val="00870EFF"/>
    <w:rsid w:val="00895A9D"/>
    <w:rsid w:val="008C6EF8"/>
    <w:rsid w:val="008D440C"/>
    <w:rsid w:val="0091570D"/>
    <w:rsid w:val="0093782F"/>
    <w:rsid w:val="00940EFD"/>
    <w:rsid w:val="00975FC2"/>
    <w:rsid w:val="009900FD"/>
    <w:rsid w:val="009917BF"/>
    <w:rsid w:val="009A60A2"/>
    <w:rsid w:val="009D3603"/>
    <w:rsid w:val="009D4A42"/>
    <w:rsid w:val="009F36FB"/>
    <w:rsid w:val="00A011DE"/>
    <w:rsid w:val="00A16163"/>
    <w:rsid w:val="00A5045A"/>
    <w:rsid w:val="00A54156"/>
    <w:rsid w:val="00A577DC"/>
    <w:rsid w:val="00A70479"/>
    <w:rsid w:val="00A96744"/>
    <w:rsid w:val="00AA2875"/>
    <w:rsid w:val="00AA2B36"/>
    <w:rsid w:val="00AA2E5B"/>
    <w:rsid w:val="00AA5B56"/>
    <w:rsid w:val="00AE6B8B"/>
    <w:rsid w:val="00AE7ACF"/>
    <w:rsid w:val="00B50EBD"/>
    <w:rsid w:val="00BB3FD6"/>
    <w:rsid w:val="00BF28DA"/>
    <w:rsid w:val="00BF29E0"/>
    <w:rsid w:val="00C641C8"/>
    <w:rsid w:val="00C73E6F"/>
    <w:rsid w:val="00CB3EC7"/>
    <w:rsid w:val="00CB6C44"/>
    <w:rsid w:val="00CD2A40"/>
    <w:rsid w:val="00CD422D"/>
    <w:rsid w:val="00DA3642"/>
    <w:rsid w:val="00DB6355"/>
    <w:rsid w:val="00DE091F"/>
    <w:rsid w:val="00E353A9"/>
    <w:rsid w:val="00E459E2"/>
    <w:rsid w:val="00E52136"/>
    <w:rsid w:val="00E62EF9"/>
    <w:rsid w:val="00E81965"/>
    <w:rsid w:val="00E93C54"/>
    <w:rsid w:val="00EA69D4"/>
    <w:rsid w:val="00F11186"/>
    <w:rsid w:val="00F13745"/>
    <w:rsid w:val="00F67E22"/>
    <w:rsid w:val="00F74AB1"/>
    <w:rsid w:val="00F75B20"/>
    <w:rsid w:val="00F777CC"/>
    <w:rsid w:val="00FD794F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40DA2"/>
  <w15:docId w15:val="{4C329F03-EB00-43EF-9422-6498715C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353A9"/>
    <w:pPr>
      <w:tabs>
        <w:tab w:val="left" w:pos="284"/>
      </w:tabs>
      <w:spacing w:line="240" w:lineRule="exact"/>
      <w:jc w:val="both"/>
    </w:pPr>
    <w:rPr>
      <w:rFonts w:ascii="Times" w:hAnsi="Times"/>
      <w:noProof/>
      <w:lang w:val="en-GB"/>
    </w:rPr>
  </w:style>
  <w:style w:type="paragraph" w:styleId="Titolo1">
    <w:name w:val="heading 1"/>
    <w:next w:val="Titolo2"/>
    <w:link w:val="Titolo1Carattere"/>
    <w:qFormat/>
    <w:rsid w:val="00E353A9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353A9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E353A9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qFormat/>
    <w:rsid w:val="006F63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E353A9"/>
    <w:rPr>
      <w:sz w:val="18"/>
      <w:lang w:val="fr-FR"/>
    </w:rPr>
  </w:style>
  <w:style w:type="paragraph" w:customStyle="1" w:styleId="Testo1">
    <w:name w:val="Testo 1"/>
    <w:link w:val="Testo1Carattere"/>
    <w:rsid w:val="00E353A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E353A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rsid w:val="00E353A9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">
    <w:name w:val="Body Text Indent"/>
    <w:basedOn w:val="Normale"/>
    <w:rsid w:val="002D2C76"/>
    <w:pPr>
      <w:spacing w:after="120"/>
      <w:ind w:left="283"/>
    </w:pPr>
  </w:style>
  <w:style w:type="paragraph" w:styleId="Testofumetto">
    <w:name w:val="Balloon Text"/>
    <w:basedOn w:val="Normale"/>
    <w:semiHidden/>
    <w:rsid w:val="007927A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0E1B0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607E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11DE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A011DE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basedOn w:val="Carpredefinitoparagrafo"/>
    <w:link w:val="Titolo3"/>
    <w:rsid w:val="00A011DE"/>
    <w:rPr>
      <w:rFonts w:ascii="Times" w:hAnsi="Times"/>
      <w:i/>
      <w:caps/>
      <w:noProof/>
      <w:sz w:val="18"/>
    </w:rPr>
  </w:style>
  <w:style w:type="character" w:customStyle="1" w:styleId="Testo1Carattere">
    <w:name w:val="Testo 1 Carattere"/>
    <w:link w:val="Testo1"/>
    <w:rsid w:val="00180A3D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231115"/>
    <w:rPr>
      <w:rFonts w:ascii="Times" w:hAnsi="Times"/>
      <w:noProof/>
      <w:sz w:val="18"/>
    </w:rPr>
  </w:style>
  <w:style w:type="paragraph" w:styleId="Revisione">
    <w:name w:val="Revision"/>
    <w:hidden/>
    <w:uiPriority w:val="99"/>
    <w:semiHidden/>
    <w:rsid w:val="00AA2875"/>
    <w:rPr>
      <w:rFonts w:ascii="Times" w:hAnsi="Times"/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429BC-E794-4236-B266-8CBC552C5F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FE915D-1B4E-46CA-9E40-C76561191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073DE-F17A-43F6-8038-5437E00E06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DC6130-5673-46C6-88AA-A88876EFAF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</vt:lpstr>
    </vt:vector>
  </TitlesOfParts>
  <Company>U.C.S.C. MILANO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Direzione</dc:creator>
  <cp:lastModifiedBy>Piccolini Luisella</cp:lastModifiedBy>
  <cp:revision>10</cp:revision>
  <cp:lastPrinted>2022-05-16T08:19:00Z</cp:lastPrinted>
  <dcterms:created xsi:type="dcterms:W3CDTF">2023-06-26T07:21:00Z</dcterms:created>
  <dcterms:modified xsi:type="dcterms:W3CDTF">2023-07-31T10:08:00Z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  <property fmtid="{D5CDD505-2E9C-101B-9397-08002B2CF9AE}" pid="3" name="GrammarlyDocumentId">
    <vt:lpwstr>883e66b2ec3d1a3a6b60c32c142d294d319019ec0813c199d4cbedc6b2fb6082</vt:lpwstr>
  </property>
</Properties>
</file>