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4DC3" w14:textId="77777777" w:rsidR="001F085F" w:rsidRPr="00B56CC4" w:rsidRDefault="00717CE5">
      <w:pPr>
        <w:pStyle w:val="Titolo1"/>
        <w:rPr>
          <w:lang w:val="en-GB"/>
        </w:rPr>
      </w:pPr>
      <w:proofErr w:type="gramStart"/>
      <w:r w:rsidRPr="00B56CC4">
        <w:rPr>
          <w:lang w:val="en-GB"/>
        </w:rPr>
        <w:t>.-</w:t>
      </w:r>
      <w:proofErr w:type="gramEnd"/>
      <w:r w:rsidRPr="00B56CC4">
        <w:rPr>
          <w:lang w:val="en-GB"/>
        </w:rPr>
        <w:t xml:space="preserve"> Agricultural Entomology</w:t>
      </w:r>
    </w:p>
    <w:p w14:paraId="63000D40" w14:textId="77777777" w:rsidR="001F085F" w:rsidRPr="00B56CC4" w:rsidRDefault="00717CE5">
      <w:pPr>
        <w:pStyle w:val="Titolo2"/>
        <w:rPr>
          <w:lang w:val="en-GB"/>
        </w:rPr>
      </w:pPr>
      <w:proofErr w:type="spellStart"/>
      <w:r w:rsidRPr="00B56CC4">
        <w:rPr>
          <w:lang w:val="en-GB"/>
        </w:rPr>
        <w:t>Prof.</w:t>
      </w:r>
      <w:proofErr w:type="spellEnd"/>
      <w:r w:rsidRPr="00B56CC4">
        <w:rPr>
          <w:lang w:val="en-GB"/>
        </w:rPr>
        <w:t xml:space="preserve"> Emanuele Mazzoni</w:t>
      </w:r>
    </w:p>
    <w:p w14:paraId="1409412C" w14:textId="77777777" w:rsidR="001F085F" w:rsidRPr="00B56CC4" w:rsidRDefault="00717CE5">
      <w:pPr>
        <w:pStyle w:val="P68B1DB1-Normale1"/>
        <w:spacing w:before="240" w:after="120"/>
        <w:rPr>
          <w:lang w:val="en-GB"/>
        </w:rPr>
      </w:pPr>
      <w:r w:rsidRPr="00B56CC4">
        <w:rPr>
          <w:lang w:val="en-GB"/>
        </w:rPr>
        <w:t>COURSE AIMS AND INTENDED LEARNING OUTCOMES</w:t>
      </w:r>
    </w:p>
    <w:p w14:paraId="4215DE32" w14:textId="77777777" w:rsidR="001F085F" w:rsidRPr="00B56CC4" w:rsidRDefault="00717CE5">
      <w:pPr>
        <w:rPr>
          <w:lang w:val="en-GB"/>
        </w:rPr>
      </w:pPr>
      <w:r w:rsidRPr="00B56CC4">
        <w:rPr>
          <w:lang w:val="en-GB"/>
        </w:rPr>
        <w:tab/>
      </w:r>
      <w:proofErr w:type="gramStart"/>
      <w:r w:rsidRPr="00B56CC4">
        <w:rPr>
          <w:lang w:val="en-GB"/>
        </w:rPr>
        <w:t>The course aims to provide students with the basic elements and notions of general and agricultural entomology, and examines the relationships between insects, humans and their productions so as to allow, through morphological and bio-ethological awareness of the most common harmful species and of the symptomatology of their damage, an understanding and knowledge of crop protection strategies within the context of sustainable agriculture.</w:t>
      </w:r>
      <w:proofErr w:type="gramEnd"/>
    </w:p>
    <w:p w14:paraId="5BF9FA41" w14:textId="77777777" w:rsidR="001F085F" w:rsidRPr="00B56CC4" w:rsidRDefault="001F085F">
      <w:pPr>
        <w:rPr>
          <w:lang w:val="en-GB"/>
        </w:rPr>
      </w:pPr>
    </w:p>
    <w:p w14:paraId="20028481" w14:textId="654AE095" w:rsidR="001F085F" w:rsidRPr="00B56CC4" w:rsidRDefault="00717CE5">
      <w:pPr>
        <w:rPr>
          <w:lang w:val="en-GB"/>
        </w:rPr>
      </w:pPr>
      <w:r w:rsidRPr="00B56CC4">
        <w:rPr>
          <w:lang w:val="en-GB"/>
        </w:rPr>
        <w:t xml:space="preserve">At the end of the course, students will know the bio-ethological aspects of the most important insect species of </w:t>
      </w:r>
      <w:proofErr w:type="spellStart"/>
      <w:r w:rsidRPr="00B56CC4">
        <w:rPr>
          <w:lang w:val="en-GB"/>
        </w:rPr>
        <w:t>phytosanitary</w:t>
      </w:r>
      <w:proofErr w:type="spellEnd"/>
      <w:r w:rsidRPr="00B56CC4">
        <w:rPr>
          <w:lang w:val="en-GB"/>
        </w:rPr>
        <w:t xml:space="preserve"> significance, including in the light of the most recent findings reported by the international scientific literature. Students will be able to apply their acquired knowledge to identifying the aforementioned insect species of agricultural interest, and recognising the symptoms of their damage. Students will be able to collect and manage the data needed to evaluate monitoring and defence strategies, with a view to a sustainable production (integrated and organic) of crops. Students will know how to deal with other players in the production chain by demonstrating/displaying their acquired knowledge in an </w:t>
      </w:r>
      <w:r w:rsidR="00912163" w:rsidRPr="00B56CC4">
        <w:rPr>
          <w:lang w:val="en-GB"/>
        </w:rPr>
        <w:t>independent</w:t>
      </w:r>
      <w:r w:rsidRPr="00B56CC4">
        <w:rPr>
          <w:lang w:val="en-GB"/>
        </w:rPr>
        <w:t xml:space="preserve"> fashion, holding critical discussions with them in light of the more recent findings.</w:t>
      </w:r>
    </w:p>
    <w:p w14:paraId="1BA20A21" w14:textId="77777777" w:rsidR="001F085F" w:rsidRPr="00B56CC4" w:rsidRDefault="001F085F">
      <w:pPr>
        <w:rPr>
          <w:lang w:val="en-GB"/>
        </w:rPr>
      </w:pPr>
    </w:p>
    <w:p w14:paraId="326B4F7C" w14:textId="77777777" w:rsidR="001F085F" w:rsidRPr="00B56CC4" w:rsidRDefault="001F085F">
      <w:pPr>
        <w:rPr>
          <w:lang w:val="en-GB"/>
        </w:rPr>
      </w:pPr>
    </w:p>
    <w:p w14:paraId="59D50410" w14:textId="77777777" w:rsidR="001F085F" w:rsidRPr="00B56CC4" w:rsidRDefault="00717CE5">
      <w:pPr>
        <w:pStyle w:val="P68B1DB1-Normale1"/>
        <w:spacing w:before="240" w:after="120"/>
        <w:rPr>
          <w:lang w:val="en-GB"/>
        </w:rPr>
      </w:pPr>
      <w:r w:rsidRPr="00B56CC4">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1F085F" w:rsidRPr="00B56CC4" w14:paraId="0B448C56" w14:textId="77777777">
        <w:tc>
          <w:tcPr>
            <w:tcW w:w="5555" w:type="dxa"/>
            <w:tcBorders>
              <w:top w:val="single" w:sz="4" w:space="0" w:color="auto"/>
              <w:bottom w:val="single" w:sz="4" w:space="0" w:color="auto"/>
              <w:right w:val="single" w:sz="4" w:space="0" w:color="auto"/>
            </w:tcBorders>
            <w:shd w:val="clear" w:color="auto" w:fill="auto"/>
          </w:tcPr>
          <w:p w14:paraId="5C09C69B" w14:textId="77777777" w:rsidR="001F085F" w:rsidRPr="00B56CC4" w:rsidRDefault="001F085F">
            <w:pPr>
              <w:rPr>
                <w:lang w:val="en-GB"/>
              </w:rPr>
            </w:pPr>
          </w:p>
        </w:tc>
        <w:tc>
          <w:tcPr>
            <w:tcW w:w="1135" w:type="dxa"/>
            <w:tcBorders>
              <w:top w:val="single" w:sz="4" w:space="0" w:color="auto"/>
              <w:bottom w:val="single" w:sz="4" w:space="0" w:color="auto"/>
            </w:tcBorders>
            <w:shd w:val="clear" w:color="auto" w:fill="auto"/>
          </w:tcPr>
          <w:p w14:paraId="7E151E9E" w14:textId="77777777" w:rsidR="001F085F" w:rsidRPr="00B56CC4" w:rsidRDefault="00717CE5">
            <w:pPr>
              <w:rPr>
                <w:lang w:val="en-GB"/>
              </w:rPr>
            </w:pPr>
            <w:r w:rsidRPr="00B56CC4">
              <w:rPr>
                <w:lang w:val="en-GB"/>
              </w:rPr>
              <w:t>ECTS</w:t>
            </w:r>
          </w:p>
        </w:tc>
      </w:tr>
      <w:tr w:rsidR="001F085F" w:rsidRPr="00B56CC4" w14:paraId="1E64DDB9" w14:textId="77777777">
        <w:tc>
          <w:tcPr>
            <w:tcW w:w="5555" w:type="dxa"/>
            <w:shd w:val="clear" w:color="auto" w:fill="auto"/>
          </w:tcPr>
          <w:p w14:paraId="5FC8794F" w14:textId="4548C7DB" w:rsidR="001F085F" w:rsidRPr="00B56CC4" w:rsidRDefault="00717CE5">
            <w:pPr>
              <w:rPr>
                <w:lang w:val="en-GB"/>
              </w:rPr>
            </w:pPr>
            <w:r w:rsidRPr="00B56CC4">
              <w:rPr>
                <w:lang w:val="en-GB"/>
              </w:rPr>
              <w:t xml:space="preserve">Systematic classification of insects in the Arthropod taxon and their morphology. Anatomy and physiology of the </w:t>
            </w:r>
            <w:proofErr w:type="spellStart"/>
            <w:r w:rsidR="00B56CC4">
              <w:rPr>
                <w:lang w:val="en-GB"/>
              </w:rPr>
              <w:t>in</w:t>
            </w:r>
            <w:r w:rsidRPr="00B56CC4">
              <w:rPr>
                <w:lang w:val="en-GB"/>
              </w:rPr>
              <w:t>tegumental</w:t>
            </w:r>
            <w:proofErr w:type="spellEnd"/>
            <w:r w:rsidRPr="00B56CC4">
              <w:rPr>
                <w:lang w:val="en-GB"/>
              </w:rPr>
              <w:t>, digestive and excretory, circulatory, and respiratory systems.</w:t>
            </w:r>
          </w:p>
        </w:tc>
        <w:tc>
          <w:tcPr>
            <w:tcW w:w="1135" w:type="dxa"/>
            <w:shd w:val="clear" w:color="auto" w:fill="auto"/>
          </w:tcPr>
          <w:p w14:paraId="28E2C323" w14:textId="77777777" w:rsidR="001F085F" w:rsidRPr="00B56CC4" w:rsidRDefault="00717CE5">
            <w:pPr>
              <w:rPr>
                <w:lang w:val="en-GB"/>
              </w:rPr>
            </w:pPr>
            <w:r w:rsidRPr="00B56CC4">
              <w:rPr>
                <w:lang w:val="en-GB"/>
              </w:rPr>
              <w:t>0.5</w:t>
            </w:r>
          </w:p>
        </w:tc>
      </w:tr>
      <w:tr w:rsidR="001F085F" w:rsidRPr="00B56CC4" w14:paraId="5264491D" w14:textId="77777777">
        <w:tc>
          <w:tcPr>
            <w:tcW w:w="5555" w:type="dxa"/>
            <w:shd w:val="clear" w:color="auto" w:fill="auto"/>
          </w:tcPr>
          <w:p w14:paraId="1E9ACB0A" w14:textId="1F21B126" w:rsidR="001F085F" w:rsidRPr="00B56CC4" w:rsidRDefault="00717CE5">
            <w:pPr>
              <w:rPr>
                <w:lang w:val="en-GB"/>
              </w:rPr>
            </w:pPr>
            <w:r w:rsidRPr="00B56CC4">
              <w:rPr>
                <w:lang w:val="en-GB"/>
              </w:rPr>
              <w:t xml:space="preserve">Anatomical organisation and physiology of the nervous and endocrine systems. Peripheral nervous system and communication. Reproduction and embryonic development. </w:t>
            </w:r>
            <w:r w:rsidR="00912163" w:rsidRPr="00B56CC4">
              <w:rPr>
                <w:lang w:val="en-GB"/>
              </w:rPr>
              <w:t>Postembryonic</w:t>
            </w:r>
            <w:r w:rsidRPr="00B56CC4">
              <w:rPr>
                <w:lang w:val="en-GB"/>
              </w:rPr>
              <w:t xml:space="preserve"> development and metamorphosis.</w:t>
            </w:r>
          </w:p>
        </w:tc>
        <w:tc>
          <w:tcPr>
            <w:tcW w:w="1135" w:type="dxa"/>
            <w:shd w:val="clear" w:color="auto" w:fill="auto"/>
          </w:tcPr>
          <w:p w14:paraId="336C0764" w14:textId="77777777" w:rsidR="001F085F" w:rsidRPr="00B56CC4" w:rsidRDefault="00717CE5">
            <w:pPr>
              <w:rPr>
                <w:lang w:val="en-GB"/>
              </w:rPr>
            </w:pPr>
            <w:r w:rsidRPr="00B56CC4">
              <w:rPr>
                <w:lang w:val="en-GB"/>
              </w:rPr>
              <w:t>1.0</w:t>
            </w:r>
          </w:p>
        </w:tc>
      </w:tr>
      <w:tr w:rsidR="001F085F" w:rsidRPr="00B56CC4" w14:paraId="55CD285A" w14:textId="77777777">
        <w:tc>
          <w:tcPr>
            <w:tcW w:w="5555" w:type="dxa"/>
            <w:shd w:val="clear" w:color="auto" w:fill="auto"/>
          </w:tcPr>
          <w:p w14:paraId="6C55C9CE" w14:textId="0E3252AC" w:rsidR="001F085F" w:rsidRPr="00B56CC4" w:rsidRDefault="00717CE5" w:rsidP="00B56CC4">
            <w:pPr>
              <w:rPr>
                <w:lang w:val="en-GB"/>
              </w:rPr>
            </w:pPr>
            <w:r w:rsidRPr="00B56CC4">
              <w:rPr>
                <w:lang w:val="en-GB"/>
              </w:rPr>
              <w:t xml:space="preserve">Intraspecific and interspecific relationships. </w:t>
            </w:r>
            <w:proofErr w:type="spellStart"/>
            <w:r w:rsidRPr="00B56CC4">
              <w:rPr>
                <w:lang w:val="en-GB"/>
              </w:rPr>
              <w:t>Semiochemicals</w:t>
            </w:r>
            <w:proofErr w:type="spellEnd"/>
            <w:r w:rsidRPr="00B56CC4">
              <w:rPr>
                <w:lang w:val="en-GB"/>
              </w:rPr>
              <w:t xml:space="preserve">. Factors </w:t>
            </w:r>
            <w:r w:rsidR="00B56CC4">
              <w:rPr>
                <w:lang w:val="en-GB"/>
              </w:rPr>
              <w:t>regulating population development</w:t>
            </w:r>
            <w:r w:rsidRPr="00B56CC4">
              <w:rPr>
                <w:lang w:val="en-GB"/>
              </w:rPr>
              <w:t>. Relationships between insects and plants: phytophagy, pollination.</w:t>
            </w:r>
          </w:p>
        </w:tc>
        <w:tc>
          <w:tcPr>
            <w:tcW w:w="1135" w:type="dxa"/>
            <w:shd w:val="clear" w:color="auto" w:fill="auto"/>
          </w:tcPr>
          <w:p w14:paraId="322BCFBC" w14:textId="77777777" w:rsidR="001F085F" w:rsidRPr="00B56CC4" w:rsidRDefault="00717CE5">
            <w:pPr>
              <w:rPr>
                <w:lang w:val="en-GB"/>
              </w:rPr>
            </w:pPr>
            <w:r w:rsidRPr="00B56CC4">
              <w:rPr>
                <w:lang w:val="en-GB"/>
              </w:rPr>
              <w:t>0.5</w:t>
            </w:r>
          </w:p>
        </w:tc>
      </w:tr>
      <w:tr w:rsidR="001F085F" w:rsidRPr="00B56CC4" w14:paraId="30E583DE" w14:textId="77777777">
        <w:tc>
          <w:tcPr>
            <w:tcW w:w="5555" w:type="dxa"/>
            <w:shd w:val="clear" w:color="auto" w:fill="auto"/>
          </w:tcPr>
          <w:p w14:paraId="3A91E25B" w14:textId="2800081C" w:rsidR="001F085F" w:rsidRPr="00B56CC4" w:rsidRDefault="00B56CC4" w:rsidP="00B56CC4">
            <w:pPr>
              <w:rPr>
                <w:lang w:val="en-GB"/>
              </w:rPr>
            </w:pPr>
            <w:r>
              <w:rPr>
                <w:lang w:val="en-GB"/>
              </w:rPr>
              <w:lastRenderedPageBreak/>
              <w:t>Insect control strategies</w:t>
            </w:r>
            <w:r w:rsidR="00717CE5" w:rsidRPr="00B56CC4">
              <w:rPr>
                <w:lang w:val="en-GB"/>
              </w:rPr>
              <w:t xml:space="preserve">. Insecticides: </w:t>
            </w:r>
            <w:r>
              <w:rPr>
                <w:lang w:val="en-GB"/>
              </w:rPr>
              <w:t xml:space="preserve">mode </w:t>
            </w:r>
            <w:r w:rsidR="00717CE5" w:rsidRPr="00B56CC4">
              <w:rPr>
                <w:lang w:val="en-GB"/>
              </w:rPr>
              <w:t>of action, selectivity, toxicity, resistance. Principles of organic and integrated defence.</w:t>
            </w:r>
          </w:p>
        </w:tc>
        <w:tc>
          <w:tcPr>
            <w:tcW w:w="1135" w:type="dxa"/>
            <w:shd w:val="clear" w:color="auto" w:fill="auto"/>
          </w:tcPr>
          <w:p w14:paraId="09A598D9" w14:textId="2850CE30" w:rsidR="001F085F" w:rsidRPr="00B56CC4" w:rsidRDefault="00717CE5">
            <w:pPr>
              <w:rPr>
                <w:lang w:val="en-GB"/>
              </w:rPr>
            </w:pPr>
            <w:r w:rsidRPr="00B56CC4">
              <w:rPr>
                <w:lang w:val="en-GB"/>
              </w:rPr>
              <w:t>0.5</w:t>
            </w:r>
          </w:p>
        </w:tc>
      </w:tr>
      <w:tr w:rsidR="001F085F" w:rsidRPr="00B56CC4" w14:paraId="37361B3E" w14:textId="77777777">
        <w:tc>
          <w:tcPr>
            <w:tcW w:w="5555" w:type="dxa"/>
            <w:shd w:val="clear" w:color="auto" w:fill="auto"/>
          </w:tcPr>
          <w:p w14:paraId="7000969D" w14:textId="77777777" w:rsidR="001F085F" w:rsidRPr="00B56CC4" w:rsidRDefault="00717CE5">
            <w:pPr>
              <w:rPr>
                <w:lang w:val="en-GB"/>
              </w:rPr>
            </w:pPr>
            <w:r w:rsidRPr="00B56CC4">
              <w:rPr>
                <w:lang w:val="en-GB"/>
              </w:rPr>
              <w:t xml:space="preserve">Insect classification. Morphological and biological characteristics of Orders. Morphological and biological characteristics of the main species harmful to agricultural crops. </w:t>
            </w:r>
          </w:p>
          <w:p w14:paraId="619F035D" w14:textId="77777777" w:rsidR="001F085F" w:rsidRPr="00B56CC4" w:rsidRDefault="00717CE5">
            <w:pPr>
              <w:rPr>
                <w:lang w:val="en-GB"/>
              </w:rPr>
            </w:pPr>
            <w:r w:rsidRPr="00B56CC4">
              <w:rPr>
                <w:lang w:val="en-GB"/>
              </w:rPr>
              <w:t>Mites: notes on the morphology and biology of the main groups of agricultural interest.</w:t>
            </w:r>
          </w:p>
        </w:tc>
        <w:tc>
          <w:tcPr>
            <w:tcW w:w="1135" w:type="dxa"/>
            <w:shd w:val="clear" w:color="auto" w:fill="auto"/>
          </w:tcPr>
          <w:p w14:paraId="2C50EA37" w14:textId="3F02D836" w:rsidR="001F085F" w:rsidRPr="00B56CC4" w:rsidRDefault="00717CE5">
            <w:pPr>
              <w:rPr>
                <w:lang w:val="en-GB"/>
              </w:rPr>
            </w:pPr>
            <w:r w:rsidRPr="00B56CC4">
              <w:rPr>
                <w:lang w:val="en-GB"/>
              </w:rPr>
              <w:t>3.5</w:t>
            </w:r>
          </w:p>
        </w:tc>
      </w:tr>
      <w:tr w:rsidR="001F085F" w:rsidRPr="00B56CC4" w14:paraId="0D27C08F" w14:textId="77777777">
        <w:tc>
          <w:tcPr>
            <w:tcW w:w="5555" w:type="dxa"/>
            <w:shd w:val="clear" w:color="auto" w:fill="auto"/>
          </w:tcPr>
          <w:p w14:paraId="31BFFC81" w14:textId="77777777" w:rsidR="001F085F" w:rsidRPr="00B56CC4" w:rsidRDefault="00717CE5">
            <w:pPr>
              <w:rPr>
                <w:lang w:val="en-GB"/>
              </w:rPr>
            </w:pPr>
            <w:r w:rsidRPr="00B56CC4">
              <w:rPr>
                <w:smallCaps/>
                <w:sz w:val="18"/>
                <w:lang w:val="en-GB"/>
              </w:rPr>
              <w:t xml:space="preserve">Tutorials. </w:t>
            </w:r>
            <w:r w:rsidRPr="00B56CC4">
              <w:rPr>
                <w:lang w:val="en-GB"/>
              </w:rPr>
              <w:t>Observation of morphological structures and of the main species for recognition purposes.</w:t>
            </w:r>
          </w:p>
        </w:tc>
        <w:tc>
          <w:tcPr>
            <w:tcW w:w="1135" w:type="dxa"/>
            <w:shd w:val="clear" w:color="auto" w:fill="auto"/>
          </w:tcPr>
          <w:p w14:paraId="2D46B8AE" w14:textId="77777777" w:rsidR="001F085F" w:rsidRPr="00B56CC4" w:rsidRDefault="00717CE5">
            <w:pPr>
              <w:rPr>
                <w:lang w:val="en-GB"/>
              </w:rPr>
            </w:pPr>
            <w:r w:rsidRPr="00B56CC4">
              <w:rPr>
                <w:lang w:val="en-GB"/>
              </w:rPr>
              <w:t>1.0</w:t>
            </w:r>
          </w:p>
        </w:tc>
      </w:tr>
    </w:tbl>
    <w:p w14:paraId="4912DD27" w14:textId="77777777" w:rsidR="001F085F" w:rsidRPr="00B56CC4" w:rsidRDefault="001F085F">
      <w:pPr>
        <w:rPr>
          <w:lang w:val="en-GB"/>
        </w:rPr>
      </w:pPr>
    </w:p>
    <w:p w14:paraId="73BB0BA3" w14:textId="77777777" w:rsidR="001F085F" w:rsidRPr="00B56CC4" w:rsidRDefault="001F085F">
      <w:pPr>
        <w:rPr>
          <w:lang w:val="en-GB"/>
        </w:rPr>
      </w:pPr>
    </w:p>
    <w:p w14:paraId="69BA70B0" w14:textId="77777777" w:rsidR="001F085F" w:rsidRPr="00B56CC4" w:rsidRDefault="00717CE5">
      <w:pPr>
        <w:pStyle w:val="P68B1DB1-Normale1"/>
        <w:keepNext/>
        <w:spacing w:before="240" w:after="120"/>
        <w:rPr>
          <w:lang w:val="en-GB"/>
        </w:rPr>
      </w:pPr>
      <w:r w:rsidRPr="00B56CC4">
        <w:rPr>
          <w:lang w:val="en-GB"/>
        </w:rPr>
        <w:t>READING LIST</w:t>
      </w:r>
    </w:p>
    <w:p w14:paraId="3081EF2C" w14:textId="77777777" w:rsidR="001F085F" w:rsidRPr="00B56CC4" w:rsidRDefault="00717CE5">
      <w:pPr>
        <w:pStyle w:val="P68B1DB1-Normale2"/>
        <w:rPr>
          <w:lang w:val="en-GB"/>
        </w:rPr>
      </w:pPr>
      <w:r w:rsidRPr="00B56CC4">
        <w:rPr>
          <w:lang w:val="en-GB"/>
        </w:rPr>
        <w:tab/>
        <w:t>Texts adopted</w:t>
      </w:r>
    </w:p>
    <w:p w14:paraId="03C13FA8" w14:textId="77777777" w:rsidR="001F085F" w:rsidRPr="00B56CC4" w:rsidRDefault="00717CE5">
      <w:pPr>
        <w:spacing w:line="240" w:lineRule="atLeast"/>
        <w:ind w:left="284" w:hanging="284"/>
        <w:rPr>
          <w:sz w:val="18"/>
          <w:lang w:val="en-GB"/>
        </w:rPr>
      </w:pPr>
      <w:r w:rsidRPr="00B56CC4">
        <w:rPr>
          <w:smallCaps/>
          <w:sz w:val="16"/>
          <w:lang w:val="en-GB"/>
        </w:rPr>
        <w:t xml:space="preserve">PJ </w:t>
      </w:r>
      <w:proofErr w:type="spellStart"/>
      <w:r w:rsidRPr="00B56CC4">
        <w:rPr>
          <w:smallCaps/>
          <w:sz w:val="16"/>
          <w:lang w:val="en-GB"/>
        </w:rPr>
        <w:t>Gullan</w:t>
      </w:r>
      <w:proofErr w:type="spellEnd"/>
      <w:r w:rsidRPr="00B56CC4">
        <w:rPr>
          <w:smallCaps/>
          <w:sz w:val="16"/>
          <w:lang w:val="en-GB"/>
        </w:rPr>
        <w:t>, PS Cranston,</w:t>
      </w:r>
      <w:r w:rsidRPr="00B56CC4">
        <w:rPr>
          <w:i/>
          <w:sz w:val="18"/>
          <w:lang w:val="en-GB"/>
        </w:rPr>
        <w:t xml:space="preserve"> </w:t>
      </w:r>
      <w:proofErr w:type="spellStart"/>
      <w:r w:rsidRPr="00B56CC4">
        <w:rPr>
          <w:i/>
          <w:sz w:val="18"/>
          <w:lang w:val="en-GB"/>
        </w:rPr>
        <w:t>Lineamenti</w:t>
      </w:r>
      <w:proofErr w:type="spellEnd"/>
      <w:r w:rsidRPr="00B56CC4">
        <w:rPr>
          <w:i/>
          <w:sz w:val="18"/>
          <w:lang w:val="en-GB"/>
        </w:rPr>
        <w:t xml:space="preserve"> di </w:t>
      </w:r>
      <w:proofErr w:type="spellStart"/>
      <w:r w:rsidRPr="00B56CC4">
        <w:rPr>
          <w:i/>
          <w:sz w:val="18"/>
          <w:lang w:val="en-GB"/>
        </w:rPr>
        <w:t>entomologia</w:t>
      </w:r>
      <w:proofErr w:type="spellEnd"/>
      <w:r w:rsidRPr="00B56CC4">
        <w:rPr>
          <w:i/>
          <w:sz w:val="18"/>
          <w:lang w:val="en-GB"/>
        </w:rPr>
        <w:t>,</w:t>
      </w:r>
      <w:r w:rsidRPr="00B56CC4">
        <w:rPr>
          <w:sz w:val="18"/>
          <w:lang w:val="en-GB"/>
        </w:rPr>
        <w:t xml:space="preserve"> </w:t>
      </w:r>
      <w:proofErr w:type="spellStart"/>
      <w:r w:rsidRPr="00B56CC4">
        <w:rPr>
          <w:sz w:val="18"/>
          <w:lang w:val="en-GB"/>
        </w:rPr>
        <w:t>Zanichelli</w:t>
      </w:r>
      <w:proofErr w:type="spellEnd"/>
      <w:r w:rsidRPr="00B56CC4">
        <w:rPr>
          <w:sz w:val="18"/>
          <w:lang w:val="en-GB"/>
        </w:rPr>
        <w:t xml:space="preserve"> </w:t>
      </w:r>
      <w:proofErr w:type="spellStart"/>
      <w:r w:rsidRPr="00B56CC4">
        <w:rPr>
          <w:sz w:val="18"/>
          <w:lang w:val="en-GB"/>
        </w:rPr>
        <w:t>Editore</w:t>
      </w:r>
      <w:proofErr w:type="spellEnd"/>
      <w:r w:rsidRPr="00B56CC4">
        <w:rPr>
          <w:sz w:val="18"/>
          <w:lang w:val="en-GB"/>
        </w:rPr>
        <w:t>, Bologna, 2006.</w:t>
      </w:r>
    </w:p>
    <w:p w14:paraId="27B3CD40" w14:textId="77777777" w:rsidR="001F085F" w:rsidRPr="00B56CC4" w:rsidRDefault="001F085F">
      <w:pPr>
        <w:rPr>
          <w:sz w:val="18"/>
          <w:lang w:val="en-GB"/>
        </w:rPr>
      </w:pPr>
    </w:p>
    <w:p w14:paraId="37D5D316" w14:textId="77777777" w:rsidR="001F085F" w:rsidRPr="00B56CC4" w:rsidRDefault="00717CE5">
      <w:pPr>
        <w:pStyle w:val="P68B1DB1-Normale2"/>
        <w:rPr>
          <w:lang w:val="en-GB"/>
        </w:rPr>
      </w:pPr>
      <w:r w:rsidRPr="00B56CC4">
        <w:rPr>
          <w:lang w:val="en-GB"/>
        </w:rPr>
        <w:tab/>
        <w:t>Suggested texts</w:t>
      </w:r>
    </w:p>
    <w:p w14:paraId="210FCDBC" w14:textId="77777777" w:rsidR="001F085F" w:rsidRPr="00B56CC4" w:rsidRDefault="00717CE5">
      <w:pPr>
        <w:spacing w:line="240" w:lineRule="atLeast"/>
        <w:ind w:left="284" w:hanging="284"/>
        <w:rPr>
          <w:sz w:val="18"/>
          <w:lang w:val="en-GB"/>
        </w:rPr>
      </w:pPr>
      <w:r w:rsidRPr="00B56CC4">
        <w:rPr>
          <w:smallCaps/>
          <w:sz w:val="16"/>
          <w:lang w:val="en-GB"/>
        </w:rPr>
        <w:t>F. Pennacchio (</w:t>
      </w:r>
      <w:r w:rsidRPr="00B56CC4">
        <w:rPr>
          <w:sz w:val="16"/>
          <w:lang w:val="en-GB"/>
        </w:rPr>
        <w:t>Ed.</w:t>
      </w:r>
      <w:r w:rsidRPr="00B56CC4">
        <w:rPr>
          <w:smallCaps/>
          <w:sz w:val="16"/>
          <w:lang w:val="en-GB"/>
        </w:rPr>
        <w:t>),</w:t>
      </w:r>
      <w:r w:rsidRPr="00B56CC4">
        <w:rPr>
          <w:i/>
          <w:sz w:val="18"/>
          <w:lang w:val="en-GB"/>
        </w:rPr>
        <w:t xml:space="preserve"> </w:t>
      </w:r>
      <w:proofErr w:type="spellStart"/>
      <w:r w:rsidRPr="00B56CC4">
        <w:rPr>
          <w:i/>
          <w:sz w:val="18"/>
          <w:lang w:val="en-GB"/>
        </w:rPr>
        <w:t>Gli</w:t>
      </w:r>
      <w:proofErr w:type="spellEnd"/>
      <w:r w:rsidRPr="00B56CC4">
        <w:rPr>
          <w:i/>
          <w:sz w:val="18"/>
          <w:lang w:val="en-GB"/>
        </w:rPr>
        <w:t xml:space="preserve"> </w:t>
      </w:r>
      <w:proofErr w:type="spellStart"/>
      <w:r w:rsidRPr="00B56CC4">
        <w:rPr>
          <w:i/>
          <w:sz w:val="18"/>
          <w:lang w:val="en-GB"/>
        </w:rPr>
        <w:t>insetti</w:t>
      </w:r>
      <w:proofErr w:type="spellEnd"/>
      <w:r w:rsidRPr="00B56CC4">
        <w:rPr>
          <w:i/>
          <w:sz w:val="18"/>
          <w:lang w:val="en-GB"/>
        </w:rPr>
        <w:t xml:space="preserve"> e </w:t>
      </w:r>
      <w:proofErr w:type="spellStart"/>
      <w:r w:rsidRPr="00B56CC4">
        <w:rPr>
          <w:i/>
          <w:sz w:val="18"/>
          <w:lang w:val="en-GB"/>
        </w:rPr>
        <w:t>il</w:t>
      </w:r>
      <w:proofErr w:type="spellEnd"/>
      <w:r w:rsidRPr="00B56CC4">
        <w:rPr>
          <w:i/>
          <w:sz w:val="18"/>
          <w:lang w:val="en-GB"/>
        </w:rPr>
        <w:t xml:space="preserve"> </w:t>
      </w:r>
      <w:proofErr w:type="spellStart"/>
      <w:r w:rsidRPr="00B56CC4">
        <w:rPr>
          <w:i/>
          <w:sz w:val="18"/>
          <w:lang w:val="en-GB"/>
        </w:rPr>
        <w:t>loro</w:t>
      </w:r>
      <w:proofErr w:type="spellEnd"/>
      <w:r w:rsidRPr="00B56CC4">
        <w:rPr>
          <w:i/>
          <w:sz w:val="18"/>
          <w:lang w:val="en-GB"/>
        </w:rPr>
        <w:t xml:space="preserve"> </w:t>
      </w:r>
      <w:proofErr w:type="spellStart"/>
      <w:r w:rsidRPr="00B56CC4">
        <w:rPr>
          <w:i/>
          <w:sz w:val="18"/>
          <w:lang w:val="en-GB"/>
        </w:rPr>
        <w:t>controllo</w:t>
      </w:r>
      <w:proofErr w:type="spellEnd"/>
      <w:r w:rsidRPr="00B56CC4">
        <w:rPr>
          <w:i/>
          <w:sz w:val="18"/>
          <w:lang w:val="en-GB"/>
        </w:rPr>
        <w:t>,</w:t>
      </w:r>
      <w:r w:rsidRPr="00B56CC4">
        <w:rPr>
          <w:sz w:val="18"/>
          <w:lang w:val="en-GB"/>
        </w:rPr>
        <w:t xml:space="preserve"> Liguori </w:t>
      </w:r>
      <w:proofErr w:type="spellStart"/>
      <w:r w:rsidRPr="00B56CC4">
        <w:rPr>
          <w:sz w:val="18"/>
          <w:lang w:val="en-GB"/>
        </w:rPr>
        <w:t>Editore</w:t>
      </w:r>
      <w:proofErr w:type="spellEnd"/>
      <w:r w:rsidRPr="00B56CC4">
        <w:rPr>
          <w:sz w:val="18"/>
          <w:lang w:val="en-GB"/>
        </w:rPr>
        <w:t>, Naples, 2014.</w:t>
      </w:r>
    </w:p>
    <w:p w14:paraId="7654577F" w14:textId="77777777" w:rsidR="001F085F" w:rsidRPr="00B56CC4" w:rsidRDefault="00717CE5">
      <w:pPr>
        <w:spacing w:line="240" w:lineRule="atLeast"/>
        <w:ind w:left="284" w:hanging="284"/>
        <w:rPr>
          <w:sz w:val="18"/>
          <w:lang w:val="en-GB"/>
        </w:rPr>
      </w:pPr>
      <w:r w:rsidRPr="00B56CC4">
        <w:rPr>
          <w:smallCaps/>
          <w:sz w:val="16"/>
          <w:lang w:val="en-GB"/>
        </w:rPr>
        <w:t xml:space="preserve">L. </w:t>
      </w:r>
      <w:proofErr w:type="spellStart"/>
      <w:r w:rsidRPr="00B56CC4">
        <w:rPr>
          <w:smallCaps/>
          <w:sz w:val="16"/>
          <w:lang w:val="en-GB"/>
        </w:rPr>
        <w:t>Masutti</w:t>
      </w:r>
      <w:proofErr w:type="spellEnd"/>
      <w:r w:rsidRPr="00B56CC4">
        <w:rPr>
          <w:smallCaps/>
          <w:sz w:val="16"/>
          <w:lang w:val="en-GB"/>
        </w:rPr>
        <w:t xml:space="preserve">, S. </w:t>
      </w:r>
      <w:proofErr w:type="spellStart"/>
      <w:r w:rsidRPr="00B56CC4">
        <w:rPr>
          <w:smallCaps/>
          <w:sz w:val="16"/>
          <w:lang w:val="en-GB"/>
        </w:rPr>
        <w:t>Zangheri</w:t>
      </w:r>
      <w:proofErr w:type="spellEnd"/>
      <w:r w:rsidRPr="00B56CC4">
        <w:rPr>
          <w:smallCaps/>
          <w:sz w:val="16"/>
          <w:lang w:val="en-GB"/>
        </w:rPr>
        <w:t>,</w:t>
      </w:r>
      <w:r w:rsidRPr="00B56CC4">
        <w:rPr>
          <w:i/>
          <w:sz w:val="18"/>
          <w:lang w:val="en-GB"/>
        </w:rPr>
        <w:t xml:space="preserve"> </w:t>
      </w:r>
      <w:proofErr w:type="spellStart"/>
      <w:r w:rsidRPr="00B56CC4">
        <w:rPr>
          <w:i/>
          <w:sz w:val="18"/>
          <w:lang w:val="en-GB"/>
        </w:rPr>
        <w:t>Entomologia</w:t>
      </w:r>
      <w:proofErr w:type="spellEnd"/>
      <w:r w:rsidRPr="00B56CC4">
        <w:rPr>
          <w:i/>
          <w:sz w:val="18"/>
          <w:lang w:val="en-GB"/>
        </w:rPr>
        <w:t xml:space="preserve"> </w:t>
      </w:r>
      <w:proofErr w:type="spellStart"/>
      <w:r w:rsidRPr="00B56CC4">
        <w:rPr>
          <w:i/>
          <w:sz w:val="18"/>
          <w:lang w:val="en-GB"/>
        </w:rPr>
        <w:t>generale</w:t>
      </w:r>
      <w:proofErr w:type="spellEnd"/>
      <w:r w:rsidRPr="00B56CC4">
        <w:rPr>
          <w:i/>
          <w:sz w:val="18"/>
          <w:lang w:val="en-GB"/>
        </w:rPr>
        <w:t xml:space="preserve"> e </w:t>
      </w:r>
      <w:proofErr w:type="spellStart"/>
      <w:r w:rsidRPr="00B56CC4">
        <w:rPr>
          <w:i/>
          <w:sz w:val="18"/>
          <w:lang w:val="en-GB"/>
        </w:rPr>
        <w:t>applicata</w:t>
      </w:r>
      <w:proofErr w:type="spellEnd"/>
      <w:r w:rsidRPr="00B56CC4">
        <w:rPr>
          <w:i/>
          <w:sz w:val="18"/>
          <w:lang w:val="en-GB"/>
        </w:rPr>
        <w:t>,</w:t>
      </w:r>
      <w:r w:rsidRPr="00B56CC4">
        <w:rPr>
          <w:sz w:val="18"/>
          <w:lang w:val="en-GB"/>
        </w:rPr>
        <w:t xml:space="preserve"> </w:t>
      </w:r>
      <w:proofErr w:type="spellStart"/>
      <w:r w:rsidRPr="00B56CC4">
        <w:rPr>
          <w:sz w:val="18"/>
          <w:lang w:val="en-GB"/>
        </w:rPr>
        <w:t>Cedam</w:t>
      </w:r>
      <w:proofErr w:type="spellEnd"/>
      <w:r w:rsidRPr="00B56CC4">
        <w:rPr>
          <w:sz w:val="18"/>
          <w:lang w:val="en-GB"/>
        </w:rPr>
        <w:t>, 2001.</w:t>
      </w:r>
    </w:p>
    <w:p w14:paraId="1CAD97CD" w14:textId="77777777" w:rsidR="001F085F" w:rsidRPr="00B56CC4" w:rsidRDefault="00717CE5">
      <w:pPr>
        <w:spacing w:line="240" w:lineRule="atLeast"/>
        <w:ind w:left="284" w:hanging="284"/>
        <w:rPr>
          <w:sz w:val="18"/>
          <w:lang w:val="en-GB"/>
        </w:rPr>
      </w:pPr>
      <w:r w:rsidRPr="00B56CC4">
        <w:rPr>
          <w:smallCaps/>
          <w:sz w:val="16"/>
          <w:lang w:val="en-GB"/>
        </w:rPr>
        <w:t>A. Pollini,</w:t>
      </w:r>
      <w:r w:rsidRPr="00B56CC4">
        <w:rPr>
          <w:i/>
          <w:sz w:val="18"/>
          <w:lang w:val="en-GB"/>
        </w:rPr>
        <w:t xml:space="preserve"> </w:t>
      </w:r>
      <w:proofErr w:type="spellStart"/>
      <w:r w:rsidRPr="00B56CC4">
        <w:rPr>
          <w:i/>
          <w:sz w:val="18"/>
          <w:lang w:val="en-GB"/>
        </w:rPr>
        <w:t>Entomologia</w:t>
      </w:r>
      <w:proofErr w:type="spellEnd"/>
      <w:r w:rsidRPr="00B56CC4">
        <w:rPr>
          <w:i/>
          <w:sz w:val="18"/>
          <w:lang w:val="en-GB"/>
        </w:rPr>
        <w:t xml:space="preserve"> </w:t>
      </w:r>
      <w:proofErr w:type="spellStart"/>
      <w:r w:rsidRPr="00B56CC4">
        <w:rPr>
          <w:i/>
          <w:sz w:val="18"/>
          <w:lang w:val="en-GB"/>
        </w:rPr>
        <w:t>applicata</w:t>
      </w:r>
      <w:proofErr w:type="spellEnd"/>
      <w:r w:rsidRPr="00B56CC4">
        <w:rPr>
          <w:i/>
          <w:sz w:val="18"/>
          <w:lang w:val="en-GB"/>
        </w:rPr>
        <w:t>,</w:t>
      </w:r>
      <w:r w:rsidRPr="00B56CC4">
        <w:rPr>
          <w:sz w:val="18"/>
          <w:lang w:val="en-GB"/>
        </w:rPr>
        <w:t xml:space="preserve"> </w:t>
      </w:r>
      <w:proofErr w:type="spellStart"/>
      <w:r w:rsidRPr="00B56CC4">
        <w:rPr>
          <w:sz w:val="18"/>
          <w:lang w:val="en-GB"/>
        </w:rPr>
        <w:t>Edagricole</w:t>
      </w:r>
      <w:proofErr w:type="spellEnd"/>
      <w:r w:rsidRPr="00B56CC4">
        <w:rPr>
          <w:sz w:val="18"/>
          <w:lang w:val="en-GB"/>
        </w:rPr>
        <w:t>, Bologna, 2013.</w:t>
      </w:r>
    </w:p>
    <w:p w14:paraId="4AA56645" w14:textId="77777777" w:rsidR="001F085F" w:rsidRPr="00B56CC4" w:rsidRDefault="00717CE5">
      <w:pPr>
        <w:pStyle w:val="P68B1DB1-Normale1"/>
        <w:spacing w:before="240" w:after="120" w:line="220" w:lineRule="exact"/>
        <w:rPr>
          <w:lang w:val="en-GB"/>
        </w:rPr>
      </w:pPr>
      <w:r w:rsidRPr="00B56CC4">
        <w:rPr>
          <w:lang w:val="en-GB"/>
        </w:rPr>
        <w:t>TEACHING METHOD</w:t>
      </w:r>
    </w:p>
    <w:p w14:paraId="465133E4" w14:textId="77777777" w:rsidR="001F085F" w:rsidRPr="00B56CC4" w:rsidRDefault="00717CE5">
      <w:pPr>
        <w:pStyle w:val="P68B1DB1-Normale2"/>
        <w:numPr>
          <w:ilvl w:val="0"/>
          <w:numId w:val="1"/>
        </w:numPr>
        <w:tabs>
          <w:tab w:val="clear" w:pos="284"/>
        </w:tabs>
        <w:spacing w:line="220" w:lineRule="exact"/>
        <w:rPr>
          <w:lang w:val="en-GB"/>
        </w:rPr>
      </w:pPr>
      <w:r w:rsidRPr="00B56CC4">
        <w:rPr>
          <w:lang w:val="en-GB"/>
        </w:rPr>
        <w:t>Theoretical frontal and dialogue-based lectures in which the topics and key concepts of the discipline will be presented and discussed; PowerPoint presentations will be used as a lecture aid and, together with other teaching material, will be made available to students enrolled in the course through the Blackboard platform at the end of the corresponding lectures.</w:t>
      </w:r>
    </w:p>
    <w:p w14:paraId="34408EF7" w14:textId="77777777" w:rsidR="001F085F" w:rsidRPr="00B56CC4" w:rsidRDefault="00717CE5">
      <w:pPr>
        <w:pStyle w:val="P68B1DB1-Normale2"/>
        <w:numPr>
          <w:ilvl w:val="0"/>
          <w:numId w:val="1"/>
        </w:numPr>
        <w:tabs>
          <w:tab w:val="clear" w:pos="284"/>
        </w:tabs>
        <w:spacing w:line="220" w:lineRule="exact"/>
        <w:rPr>
          <w:lang w:val="en-GB"/>
        </w:rPr>
      </w:pPr>
      <w:r w:rsidRPr="00B56CC4">
        <w:rPr>
          <w:lang w:val="en-GB"/>
        </w:rPr>
        <w:t xml:space="preserve">Students will participate in practical tutorials in the laboratory to learn the techniques for recognising the main insect species of </w:t>
      </w:r>
      <w:proofErr w:type="spellStart"/>
      <w:r w:rsidRPr="00B56CC4">
        <w:rPr>
          <w:lang w:val="en-GB"/>
        </w:rPr>
        <w:t>phytosanitary</w:t>
      </w:r>
      <w:proofErr w:type="spellEnd"/>
      <w:r w:rsidRPr="00B56CC4">
        <w:rPr>
          <w:lang w:val="en-GB"/>
        </w:rPr>
        <w:t xml:space="preserve"> interest.</w:t>
      </w:r>
    </w:p>
    <w:p w14:paraId="2BB96B1B" w14:textId="77777777" w:rsidR="001F085F" w:rsidRPr="00B56CC4" w:rsidRDefault="00717CE5">
      <w:pPr>
        <w:pStyle w:val="P68B1DB1-Normale1"/>
        <w:spacing w:before="240" w:after="120" w:line="220" w:lineRule="exact"/>
        <w:rPr>
          <w:lang w:val="en-GB"/>
        </w:rPr>
      </w:pPr>
      <w:r w:rsidRPr="00B56CC4">
        <w:rPr>
          <w:lang w:val="en-GB"/>
        </w:rPr>
        <w:t>ASSESSMENT METHOD AND CRITERIA</w:t>
      </w:r>
    </w:p>
    <w:p w14:paraId="034EA854" w14:textId="77777777" w:rsidR="001F085F" w:rsidRPr="00B56CC4" w:rsidRDefault="00717CE5">
      <w:pPr>
        <w:pStyle w:val="P68B1DB1-Normale3"/>
        <w:tabs>
          <w:tab w:val="clear" w:pos="284"/>
        </w:tabs>
        <w:spacing w:before="120" w:line="240" w:lineRule="auto"/>
        <w:ind w:firstLine="284"/>
        <w:rPr>
          <w:lang w:val="en-GB"/>
        </w:rPr>
      </w:pPr>
      <w:r w:rsidRPr="00B56CC4">
        <w:rPr>
          <w:lang w:val="en-GB"/>
        </w:rPr>
        <w:t xml:space="preserve">A final exam comprising: </w:t>
      </w:r>
    </w:p>
    <w:p w14:paraId="7B9C56DC" w14:textId="77777777" w:rsidR="001F085F" w:rsidRPr="00B56CC4" w:rsidRDefault="00717CE5">
      <w:pPr>
        <w:pStyle w:val="P68B1DB1-Normale3"/>
        <w:tabs>
          <w:tab w:val="clear" w:pos="284"/>
        </w:tabs>
        <w:spacing w:before="120" w:line="240" w:lineRule="auto"/>
        <w:ind w:firstLine="284"/>
        <w:rPr>
          <w:lang w:val="en-GB"/>
        </w:rPr>
      </w:pPr>
      <w:r w:rsidRPr="00B56CC4">
        <w:rPr>
          <w:lang w:val="en-GB"/>
        </w:rPr>
        <w:t xml:space="preserve">a) a recognition test of 10 species of insects of agricultural interest (30 marks overall) and an assessment of the quality of the entomological box prepared by the student (1 mark; preparation is compulsory). Passing the recognition test/entomological drawer assessment (a minimum mark of 18/30) is obligatory for passing the exam; </w:t>
      </w:r>
    </w:p>
    <w:p w14:paraId="37BD268B" w14:textId="5978372E" w:rsidR="001F085F" w:rsidRPr="00B56CC4" w:rsidRDefault="00717CE5">
      <w:pPr>
        <w:pStyle w:val="P68B1DB1-Normale3"/>
        <w:tabs>
          <w:tab w:val="clear" w:pos="284"/>
        </w:tabs>
        <w:spacing w:before="120" w:line="240" w:lineRule="auto"/>
        <w:ind w:firstLine="284"/>
        <w:rPr>
          <w:lang w:val="en-GB"/>
        </w:rPr>
      </w:pPr>
      <w:r w:rsidRPr="00B56CC4">
        <w:rPr>
          <w:lang w:val="en-GB"/>
        </w:rPr>
        <w:t>b) an oral examination</w:t>
      </w:r>
      <w:r w:rsidR="00B56CC4">
        <w:rPr>
          <w:lang w:val="en-GB"/>
        </w:rPr>
        <w:t xml:space="preserve"> </w:t>
      </w:r>
      <w:r w:rsidR="00B56CC4" w:rsidRPr="00B56CC4">
        <w:rPr>
          <w:lang w:val="en-GB"/>
        </w:rPr>
        <w:t>(30 marks overall)</w:t>
      </w:r>
      <w:r w:rsidRPr="00B56CC4">
        <w:rPr>
          <w:lang w:val="en-GB"/>
        </w:rPr>
        <w:t xml:space="preserve">. During the oral exam, which lasts at least 20 minutes, students will be assessed through 2 questions on the first part of the programme (general entomology) and 2 questions on the second part (special entomology). The assessment will consider the student's understanding of the question and adherence of their </w:t>
      </w:r>
      <w:r w:rsidRPr="00B56CC4">
        <w:rPr>
          <w:lang w:val="en-GB"/>
        </w:rPr>
        <w:lastRenderedPageBreak/>
        <w:t>answer to the question, the organisation of their answer, their command and mastery of the scientific language and terminology, their confidence and level of subject knowledge, and their ability to process the acquired knowledge.</w:t>
      </w:r>
    </w:p>
    <w:p w14:paraId="6E7C6D32" w14:textId="77777777" w:rsidR="001F085F" w:rsidRPr="00B56CC4" w:rsidRDefault="00717CE5">
      <w:pPr>
        <w:pStyle w:val="P68B1DB1-Normale3"/>
        <w:tabs>
          <w:tab w:val="clear" w:pos="284"/>
        </w:tabs>
        <w:spacing w:before="120" w:line="240" w:lineRule="auto"/>
        <w:ind w:firstLine="284"/>
        <w:rPr>
          <w:lang w:val="en-GB"/>
        </w:rPr>
      </w:pPr>
      <w:r w:rsidRPr="00B56CC4">
        <w:rPr>
          <w:lang w:val="en-GB"/>
        </w:rPr>
        <w:t>The average of the marks obtained in the individual tests will constitute the final mark out of thirty.</w:t>
      </w:r>
    </w:p>
    <w:p w14:paraId="36761B0A" w14:textId="77777777" w:rsidR="001F085F" w:rsidRPr="00B56CC4" w:rsidRDefault="001F085F">
      <w:pPr>
        <w:tabs>
          <w:tab w:val="clear" w:pos="284"/>
        </w:tabs>
        <w:spacing w:before="120" w:line="240" w:lineRule="auto"/>
        <w:ind w:firstLine="284"/>
        <w:rPr>
          <w:rFonts w:ascii="Times New Roman" w:hAnsi="Times New Roman"/>
          <w:sz w:val="18"/>
          <w:lang w:val="en-GB"/>
        </w:rPr>
      </w:pPr>
    </w:p>
    <w:p w14:paraId="6BF81C7B" w14:textId="77777777" w:rsidR="001F085F" w:rsidRPr="00B56CC4" w:rsidRDefault="001F085F">
      <w:pPr>
        <w:pStyle w:val="Testo2"/>
        <w:rPr>
          <w:u w:val="single"/>
          <w:lang w:val="en-GB"/>
        </w:rPr>
      </w:pPr>
    </w:p>
    <w:p w14:paraId="28699053" w14:textId="77777777" w:rsidR="001F085F" w:rsidRPr="00B56CC4" w:rsidRDefault="00717CE5">
      <w:pPr>
        <w:pStyle w:val="P68B1DB1-Normale1"/>
        <w:spacing w:before="240" w:after="120" w:line="220" w:lineRule="exact"/>
        <w:rPr>
          <w:lang w:val="en-GB"/>
        </w:rPr>
      </w:pPr>
      <w:r w:rsidRPr="00B56CC4">
        <w:rPr>
          <w:lang w:val="en-GB"/>
        </w:rPr>
        <w:t>NOTES AND PREREQUISITES</w:t>
      </w:r>
    </w:p>
    <w:p w14:paraId="74D27A85" w14:textId="77777777" w:rsidR="001F085F" w:rsidRPr="00B56CC4" w:rsidRDefault="00717CE5">
      <w:pPr>
        <w:pStyle w:val="P68B1DB1-Normale4"/>
        <w:tabs>
          <w:tab w:val="clear" w:pos="284"/>
        </w:tabs>
        <w:spacing w:line="240" w:lineRule="auto"/>
        <w:ind w:firstLine="284"/>
        <w:jc w:val="left"/>
        <w:rPr>
          <w:lang w:val="en-GB"/>
        </w:rPr>
      </w:pPr>
      <w:r w:rsidRPr="00B56CC4">
        <w:rPr>
          <w:lang w:val="en-GB"/>
        </w:rPr>
        <w:t>Students are invited to register for the course on the Blackboard platform and to visit it regularly for any alerts or updates.</w:t>
      </w:r>
    </w:p>
    <w:p w14:paraId="49B32D43" w14:textId="77777777" w:rsidR="001F085F" w:rsidRPr="00B56CC4" w:rsidRDefault="00717CE5">
      <w:pPr>
        <w:pStyle w:val="Testo2"/>
        <w:rPr>
          <w:lang w:val="en-GB"/>
        </w:rPr>
      </w:pPr>
      <w:r w:rsidRPr="00B56CC4">
        <w:rPr>
          <w:lang w:val="en-GB"/>
        </w:rPr>
        <w:t xml:space="preserve">Students are required to have basic knowledge in the fields of biology and zoology (concepts of species, systematics of the animal kingdom, organisation and function of animal cells). </w:t>
      </w:r>
    </w:p>
    <w:p w14:paraId="11C4D825" w14:textId="77777777" w:rsidR="001F085F" w:rsidRPr="00B56CC4" w:rsidRDefault="001F085F">
      <w:pPr>
        <w:pStyle w:val="Testo2"/>
        <w:rPr>
          <w:lang w:val="en-GB"/>
        </w:rPr>
      </w:pPr>
      <w:bookmarkStart w:id="0" w:name="_GoBack"/>
      <w:bookmarkEnd w:id="0"/>
    </w:p>
    <w:p w14:paraId="1F95DA26" w14:textId="77777777" w:rsidR="00912163" w:rsidRPr="00B56CC4" w:rsidRDefault="00912163" w:rsidP="00912163">
      <w:pPr>
        <w:pStyle w:val="P68B1DB1-Testo25"/>
        <w:ind w:firstLine="0"/>
        <w:rPr>
          <w:lang w:val="en-GB"/>
        </w:rPr>
      </w:pPr>
      <w:r w:rsidRPr="00B56CC4">
        <w:rPr>
          <w:lang w:val="en-GB"/>
        </w:rPr>
        <w:t>Information on office hours available on the teacher's personal page at http://docenti.unicatt.it/.</w:t>
      </w:r>
    </w:p>
    <w:p w14:paraId="0B69A3C3" w14:textId="77777777" w:rsidR="001F085F" w:rsidRPr="00B56CC4" w:rsidRDefault="001F085F">
      <w:pPr>
        <w:pStyle w:val="Testo2"/>
        <w:rPr>
          <w:lang w:val="en-GB"/>
        </w:rPr>
      </w:pPr>
    </w:p>
    <w:p w14:paraId="6EBC191F" w14:textId="77777777" w:rsidR="001F085F" w:rsidRPr="00B56CC4" w:rsidRDefault="001F085F">
      <w:pPr>
        <w:pStyle w:val="Testo2"/>
        <w:rPr>
          <w:lang w:val="en-GB"/>
        </w:rPr>
      </w:pPr>
    </w:p>
    <w:sectPr w:rsidR="001F085F" w:rsidRPr="00B56CC4">
      <w:headerReference w:type="default" r:id="rId8"/>
      <w:footerReference w:type="default" r:id="rId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2ACCF" w14:textId="77777777" w:rsidR="00AD4202" w:rsidRDefault="00AD4202">
      <w:pPr>
        <w:spacing w:line="240" w:lineRule="auto"/>
      </w:pPr>
      <w:r>
        <w:separator/>
      </w:r>
    </w:p>
  </w:endnote>
  <w:endnote w:type="continuationSeparator" w:id="0">
    <w:p w14:paraId="41551190" w14:textId="77777777" w:rsidR="00AD4202" w:rsidRDefault="00AD4202">
      <w:pPr>
        <w:spacing w:line="240" w:lineRule="auto"/>
      </w:pPr>
      <w:r>
        <w:continuationSeparator/>
      </w:r>
    </w:p>
  </w:endnote>
  <w:endnote w:type="continuationNotice" w:id="1">
    <w:p w14:paraId="59C489E9" w14:textId="77777777" w:rsidR="00AD4202" w:rsidRDefault="00AD42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6571" w14:textId="77777777" w:rsidR="001F085F" w:rsidRDefault="001F0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A8577" w14:textId="77777777" w:rsidR="00AD4202" w:rsidRDefault="00AD4202">
      <w:pPr>
        <w:spacing w:line="240" w:lineRule="auto"/>
      </w:pPr>
      <w:r>
        <w:separator/>
      </w:r>
    </w:p>
  </w:footnote>
  <w:footnote w:type="continuationSeparator" w:id="0">
    <w:p w14:paraId="1103ACBC" w14:textId="77777777" w:rsidR="00AD4202" w:rsidRDefault="00AD4202">
      <w:pPr>
        <w:spacing w:line="240" w:lineRule="auto"/>
      </w:pPr>
      <w:r>
        <w:continuationSeparator/>
      </w:r>
    </w:p>
  </w:footnote>
  <w:footnote w:type="continuationNotice" w:id="1">
    <w:p w14:paraId="6F7192CE" w14:textId="77777777" w:rsidR="00AD4202" w:rsidRDefault="00AD42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10EEF" w14:textId="77777777" w:rsidR="001F085F" w:rsidRDefault="001F08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683E"/>
    <w:multiLevelType w:val="hybridMultilevel"/>
    <w:tmpl w:val="CC5C94E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1F"/>
    <w:rsid w:val="00004CC2"/>
    <w:rsid w:val="00010FA9"/>
    <w:rsid w:val="00011EBD"/>
    <w:rsid w:val="0001493D"/>
    <w:rsid w:val="000153CE"/>
    <w:rsid w:val="000258FD"/>
    <w:rsid w:val="0003630C"/>
    <w:rsid w:val="000B0D10"/>
    <w:rsid w:val="000F461D"/>
    <w:rsid w:val="00116A9C"/>
    <w:rsid w:val="00117A15"/>
    <w:rsid w:val="00173AC5"/>
    <w:rsid w:val="001937DD"/>
    <w:rsid w:val="001D2D71"/>
    <w:rsid w:val="001E1CD4"/>
    <w:rsid w:val="001F085F"/>
    <w:rsid w:val="002262AE"/>
    <w:rsid w:val="00264EF7"/>
    <w:rsid w:val="00285B23"/>
    <w:rsid w:val="002904EE"/>
    <w:rsid w:val="00294189"/>
    <w:rsid w:val="00297DEF"/>
    <w:rsid w:val="002B0A53"/>
    <w:rsid w:val="002C5D69"/>
    <w:rsid w:val="00323432"/>
    <w:rsid w:val="003245A0"/>
    <w:rsid w:val="00334BBA"/>
    <w:rsid w:val="00335176"/>
    <w:rsid w:val="00336E15"/>
    <w:rsid w:val="00363C91"/>
    <w:rsid w:val="003657B9"/>
    <w:rsid w:val="00372BF3"/>
    <w:rsid w:val="00382E50"/>
    <w:rsid w:val="003C6999"/>
    <w:rsid w:val="003F02D0"/>
    <w:rsid w:val="00405C96"/>
    <w:rsid w:val="004201C2"/>
    <w:rsid w:val="00445442"/>
    <w:rsid w:val="004536A2"/>
    <w:rsid w:val="004771B6"/>
    <w:rsid w:val="004A6B09"/>
    <w:rsid w:val="0050357A"/>
    <w:rsid w:val="0051425B"/>
    <w:rsid w:val="00533475"/>
    <w:rsid w:val="00547FBB"/>
    <w:rsid w:val="0055691D"/>
    <w:rsid w:val="00571C4C"/>
    <w:rsid w:val="00580320"/>
    <w:rsid w:val="00581897"/>
    <w:rsid w:val="0058549C"/>
    <w:rsid w:val="005A60CF"/>
    <w:rsid w:val="005D2B7D"/>
    <w:rsid w:val="005D49C3"/>
    <w:rsid w:val="00602BE5"/>
    <w:rsid w:val="0063143B"/>
    <w:rsid w:val="006546F2"/>
    <w:rsid w:val="00661067"/>
    <w:rsid w:val="006636DF"/>
    <w:rsid w:val="006728AA"/>
    <w:rsid w:val="00681629"/>
    <w:rsid w:val="006A6B61"/>
    <w:rsid w:val="006C2055"/>
    <w:rsid w:val="006D34E9"/>
    <w:rsid w:val="006E3C18"/>
    <w:rsid w:val="0070635D"/>
    <w:rsid w:val="00717CE5"/>
    <w:rsid w:val="00720FD7"/>
    <w:rsid w:val="007400D1"/>
    <w:rsid w:val="00756BEF"/>
    <w:rsid w:val="007B0F34"/>
    <w:rsid w:val="007C318B"/>
    <w:rsid w:val="007D354D"/>
    <w:rsid w:val="007D3E07"/>
    <w:rsid w:val="007D7009"/>
    <w:rsid w:val="007D7BD4"/>
    <w:rsid w:val="007E566B"/>
    <w:rsid w:val="00805B8E"/>
    <w:rsid w:val="00816C63"/>
    <w:rsid w:val="00833A0B"/>
    <w:rsid w:val="00840774"/>
    <w:rsid w:val="008D62AF"/>
    <w:rsid w:val="008F6ED5"/>
    <w:rsid w:val="00912163"/>
    <w:rsid w:val="00942C05"/>
    <w:rsid w:val="009443F1"/>
    <w:rsid w:val="00967266"/>
    <w:rsid w:val="00990FC1"/>
    <w:rsid w:val="009A18B1"/>
    <w:rsid w:val="009C5ADF"/>
    <w:rsid w:val="00A02833"/>
    <w:rsid w:val="00A11A17"/>
    <w:rsid w:val="00A12D6B"/>
    <w:rsid w:val="00A234EF"/>
    <w:rsid w:val="00A27918"/>
    <w:rsid w:val="00A75C00"/>
    <w:rsid w:val="00A916AB"/>
    <w:rsid w:val="00AA4492"/>
    <w:rsid w:val="00AA6370"/>
    <w:rsid w:val="00AD4202"/>
    <w:rsid w:val="00AF3504"/>
    <w:rsid w:val="00B11002"/>
    <w:rsid w:val="00B117CC"/>
    <w:rsid w:val="00B137D4"/>
    <w:rsid w:val="00B31DC7"/>
    <w:rsid w:val="00B351BF"/>
    <w:rsid w:val="00B362E6"/>
    <w:rsid w:val="00B56CC4"/>
    <w:rsid w:val="00B74F97"/>
    <w:rsid w:val="00B75CB5"/>
    <w:rsid w:val="00B9036C"/>
    <w:rsid w:val="00B93F16"/>
    <w:rsid w:val="00BE7B4F"/>
    <w:rsid w:val="00BF3BDE"/>
    <w:rsid w:val="00C01496"/>
    <w:rsid w:val="00C150E7"/>
    <w:rsid w:val="00C209D0"/>
    <w:rsid w:val="00C37567"/>
    <w:rsid w:val="00C438BF"/>
    <w:rsid w:val="00C442EB"/>
    <w:rsid w:val="00C570AC"/>
    <w:rsid w:val="00C754AC"/>
    <w:rsid w:val="00CA6834"/>
    <w:rsid w:val="00CB291F"/>
    <w:rsid w:val="00CB4F28"/>
    <w:rsid w:val="00CD2117"/>
    <w:rsid w:val="00CD26AA"/>
    <w:rsid w:val="00CD3C3C"/>
    <w:rsid w:val="00CE5004"/>
    <w:rsid w:val="00D13378"/>
    <w:rsid w:val="00D330D1"/>
    <w:rsid w:val="00D528AB"/>
    <w:rsid w:val="00D670FE"/>
    <w:rsid w:val="00D73536"/>
    <w:rsid w:val="00D74E20"/>
    <w:rsid w:val="00D868DA"/>
    <w:rsid w:val="00D95776"/>
    <w:rsid w:val="00DB71CF"/>
    <w:rsid w:val="00DD0DEA"/>
    <w:rsid w:val="00DE07A2"/>
    <w:rsid w:val="00DE7B20"/>
    <w:rsid w:val="00E16AC2"/>
    <w:rsid w:val="00E3079F"/>
    <w:rsid w:val="00E50777"/>
    <w:rsid w:val="00EC446E"/>
    <w:rsid w:val="00ED7E85"/>
    <w:rsid w:val="00F0143C"/>
    <w:rsid w:val="00F472C2"/>
    <w:rsid w:val="00F5030B"/>
    <w:rsid w:val="00F57502"/>
    <w:rsid w:val="00F75F1E"/>
    <w:rsid w:val="00F87422"/>
    <w:rsid w:val="00FC03BF"/>
    <w:rsid w:val="00FF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AD34B"/>
  <w15:docId w15:val="{BCD5D525-FEA0-41DA-A801-A4EC7A38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62AE"/>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styleId="Intestazione">
    <w:name w:val="header"/>
    <w:basedOn w:val="Normale"/>
    <w:link w:val="IntestazioneCarattere"/>
    <w:rsid w:val="00AF350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F3504"/>
    <w:rPr>
      <w:rFonts w:ascii="Times" w:hAnsi="Times"/>
    </w:rPr>
  </w:style>
  <w:style w:type="paragraph" w:styleId="Pidipagina">
    <w:name w:val="footer"/>
    <w:basedOn w:val="Normale"/>
    <w:link w:val="PidipaginaCarattere"/>
    <w:rsid w:val="00AF350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AF3504"/>
    <w:rPr>
      <w:rFonts w:ascii="Times" w:hAnsi="Times"/>
    </w:rPr>
  </w:style>
  <w:style w:type="character" w:styleId="Collegamentoipertestuale">
    <w:name w:val="Hyperlink"/>
    <w:basedOn w:val="Carpredefinitoparagrafo"/>
    <w:rsid w:val="00D330D1"/>
    <w:rPr>
      <w:color w:val="0000FF" w:themeColor="hyperlink"/>
      <w:u w:val="single"/>
    </w:rPr>
  </w:style>
  <w:style w:type="paragraph" w:styleId="Testofumetto">
    <w:name w:val="Balloon Text"/>
    <w:basedOn w:val="Normale"/>
    <w:link w:val="TestofumettoCarattere"/>
    <w:rsid w:val="00C754AC"/>
    <w:pPr>
      <w:spacing w:line="240" w:lineRule="auto"/>
    </w:pPr>
    <w:rPr>
      <w:rFonts w:ascii="Tahoma" w:hAnsi="Tahoma" w:cs="Tahoma"/>
      <w:sz w:val="16"/>
    </w:rPr>
  </w:style>
  <w:style w:type="character" w:customStyle="1" w:styleId="TestofumettoCarattere">
    <w:name w:val="Testo fumetto Carattere"/>
    <w:basedOn w:val="Carpredefinitoparagrafo"/>
    <w:link w:val="Testofumetto"/>
    <w:rsid w:val="00C754AC"/>
    <w:rPr>
      <w:rFonts w:ascii="Tahoma" w:hAnsi="Tahoma" w:cs="Tahoma"/>
      <w:sz w:val="16"/>
    </w:rPr>
  </w:style>
  <w:style w:type="paragraph" w:customStyle="1" w:styleId="P68B1DB1-Normale1">
    <w:name w:val="P68B1DB1-Normale1"/>
    <w:basedOn w:val="Normale"/>
    <w:rPr>
      <w:b/>
      <w:i/>
      <w:sz w:val="18"/>
    </w:rPr>
  </w:style>
  <w:style w:type="paragraph" w:customStyle="1" w:styleId="P68B1DB1-Normale2">
    <w:name w:val="P68B1DB1-Normale2"/>
    <w:basedOn w:val="Normale"/>
    <w:rPr>
      <w:sz w:val="18"/>
    </w:rPr>
  </w:style>
  <w:style w:type="paragraph" w:customStyle="1" w:styleId="P68B1DB1-Normale3">
    <w:name w:val="P68B1DB1-Normale3"/>
    <w:basedOn w:val="Normale"/>
    <w:rPr>
      <w:rFonts w:ascii="Times New Roman" w:hAnsi="Times New Roman"/>
      <w:sz w:val="18"/>
    </w:rPr>
  </w:style>
  <w:style w:type="paragraph" w:customStyle="1" w:styleId="P68B1DB1-Normale4">
    <w:name w:val="P68B1DB1-Normale4"/>
    <w:basedOn w:val="Normale"/>
    <w:rPr>
      <w:rFonts w:ascii="Times New Roman" w:hAnsi="Times New Roman"/>
      <w:color w:val="000000"/>
      <w:sz w:val="18"/>
    </w:rPr>
  </w:style>
  <w:style w:type="paragraph" w:customStyle="1" w:styleId="P68B1DB1-Testo25">
    <w:name w:val="P68B1DB1-Testo25"/>
    <w:basedOn w:val="Testo2"/>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4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6746-CA85-4E69-B7C1-0A225A00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6</TotalTime>
  <Pages>3</Pages>
  <Words>733</Words>
  <Characters>4180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4</cp:revision>
  <cp:lastPrinted>2016-04-08T07:37:00Z</cp:lastPrinted>
  <dcterms:created xsi:type="dcterms:W3CDTF">2023-05-19T08:22:00Z</dcterms:created>
  <dcterms:modified xsi:type="dcterms:W3CDTF">2023-06-07T13:50:00Z</dcterms:modified>
</cp:coreProperties>
</file>