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FF8A" w14:textId="4DDE9B48" w:rsidR="00CB00FC" w:rsidRPr="00222E3F" w:rsidRDefault="00776986">
      <w:pPr>
        <w:pStyle w:val="P68B1DB1-Titolo11"/>
        <w:rPr>
          <w:lang w:val="en-GB"/>
        </w:rPr>
      </w:pPr>
      <w:r w:rsidRPr="00222E3F">
        <w:rPr>
          <w:lang w:val="en-GB"/>
        </w:rPr>
        <w:t>- Chemistry and Biochemistry of Primary Production</w:t>
      </w:r>
    </w:p>
    <w:p w14:paraId="26541DA3" w14:textId="60E4165B" w:rsidR="00CB00FC" w:rsidRPr="00222E3F" w:rsidRDefault="00776986">
      <w:pPr>
        <w:pStyle w:val="P68B1DB1-Titolo22"/>
        <w:keepNext w:val="0"/>
        <w:spacing w:line="240" w:lineRule="exact"/>
        <w:jc w:val="left"/>
        <w:rPr>
          <w:lang w:val="en-GB"/>
        </w:rPr>
      </w:pPr>
      <w:r w:rsidRPr="00222E3F">
        <w:rPr>
          <w:lang w:val="en-GB"/>
        </w:rPr>
        <w:t xml:space="preserve">Prof. Marco </w:t>
      </w:r>
      <w:proofErr w:type="spellStart"/>
      <w:r w:rsidRPr="00222E3F">
        <w:rPr>
          <w:lang w:val="en-GB"/>
        </w:rPr>
        <w:t>Trevisan</w:t>
      </w:r>
      <w:proofErr w:type="spellEnd"/>
    </w:p>
    <w:p w14:paraId="45EDDFAE" w14:textId="77777777" w:rsidR="00BE73A5" w:rsidRPr="00222E3F" w:rsidRDefault="00BE73A5" w:rsidP="00BE73A5">
      <w:pPr>
        <w:spacing w:before="240" w:after="120" w:line="240" w:lineRule="atLeast"/>
        <w:outlineLvl w:val="2"/>
        <w:rPr>
          <w:i/>
          <w:iCs/>
          <w:caps/>
          <w:sz w:val="18"/>
          <w:szCs w:val="18"/>
          <w:lang w:val="en-GB"/>
        </w:rPr>
      </w:pPr>
      <w:r w:rsidRPr="00222E3F">
        <w:rPr>
          <w:b/>
          <w:bCs/>
          <w:i/>
          <w:iCs/>
          <w:sz w:val="18"/>
          <w:szCs w:val="18"/>
          <w:lang w:val="en-GB"/>
        </w:rPr>
        <w:t>Text under revision. Not yet approved by academic staff.</w:t>
      </w:r>
      <w:r w:rsidRPr="00222E3F">
        <w:rPr>
          <w:b/>
          <w:bCs/>
          <w:i/>
          <w:iCs/>
          <w:caps/>
          <w:sz w:val="18"/>
          <w:szCs w:val="18"/>
          <w:lang w:val="en-GB"/>
        </w:rPr>
        <w:t> </w:t>
      </w:r>
    </w:p>
    <w:p w14:paraId="293A8ADC" w14:textId="77777777" w:rsidR="00BE73A5" w:rsidRPr="00222E3F" w:rsidRDefault="00BE73A5">
      <w:pPr>
        <w:pStyle w:val="P68B1DB1-Titolo22"/>
        <w:keepNext w:val="0"/>
        <w:spacing w:line="240" w:lineRule="exact"/>
        <w:jc w:val="left"/>
        <w:rPr>
          <w:lang w:val="en-GB"/>
        </w:rPr>
      </w:pPr>
    </w:p>
    <w:p w14:paraId="238FD660" w14:textId="5CFFEAEB" w:rsidR="00CB00FC" w:rsidRPr="00222E3F" w:rsidRDefault="00776986">
      <w:pPr>
        <w:pStyle w:val="P68B1DB1-Normale3"/>
        <w:spacing w:before="240" w:after="120"/>
        <w:rPr>
          <w:lang w:val="en-GB"/>
        </w:rPr>
      </w:pPr>
      <w:r w:rsidRPr="00222E3F">
        <w:rPr>
          <w:lang w:val="en-GB"/>
        </w:rPr>
        <w:t>COURSE AIMS AND INTENDED LEARNING OUTCOMES</w:t>
      </w:r>
    </w:p>
    <w:p w14:paraId="601FD34D" w14:textId="6901FCC9" w:rsidR="00CB00FC" w:rsidRPr="00222E3F" w:rsidRDefault="00776986">
      <w:pPr>
        <w:pStyle w:val="P68B1DB1-Normale4"/>
        <w:jc w:val="both"/>
        <w:rPr>
          <w:lang w:val="en-GB"/>
        </w:rPr>
      </w:pPr>
      <w:r w:rsidRPr="00222E3F">
        <w:rPr>
          <w:lang w:val="en-GB"/>
        </w:rPr>
        <w:t xml:space="preserve">The course aims to provide a more in-depth knowledge of the chemical composition of foods, with particular attention to the substances of nutraceutical and functional interest. Provide an understanding of the chemical-physical </w:t>
      </w:r>
      <w:r w:rsidR="00155CD6">
        <w:rPr>
          <w:lang w:val="en-GB"/>
        </w:rPr>
        <w:t>phenomena</w:t>
      </w:r>
      <w:r w:rsidRPr="00222E3F">
        <w:rPr>
          <w:lang w:val="en-GB"/>
        </w:rPr>
        <w:t xml:space="preserve"> of certain chemical and biochemical phenomena and transformations that take place during the collection, preservation and transformation of food. Expand biochemical knowledge of the regulation of cellular communication processes and of the sensory perception of food. At the end of the course, students </w:t>
      </w:r>
      <w:r w:rsidR="00155CD6">
        <w:rPr>
          <w:lang w:val="en-GB"/>
        </w:rPr>
        <w:t>shall</w:t>
      </w:r>
      <w:r w:rsidRPr="00222E3F">
        <w:rPr>
          <w:lang w:val="en-GB"/>
        </w:rPr>
        <w:t xml:space="preserve"> be able, for any given food, to discuss its composition, know the substances formed through the transformation of its nutritional ingredients, describe the substances responsible for its organoleptic characteristics and analyse their interactions with the sensory organs. The knowledge acquired must be communicated appropriately and applied to real cases, such as the preparation of industrial or artisanal foodstuff, all the characteristics of which the student</w:t>
      </w:r>
      <w:r w:rsidR="00155CD6">
        <w:rPr>
          <w:lang w:val="en-GB"/>
        </w:rPr>
        <w:t>s</w:t>
      </w:r>
      <w:r w:rsidRPr="00222E3F">
        <w:rPr>
          <w:lang w:val="en-GB"/>
        </w:rPr>
        <w:t xml:space="preserve"> must be able to appropriately discuss in a scientific language and with the specific vocabulary in both oral </w:t>
      </w:r>
      <w:r w:rsidR="00155CD6">
        <w:rPr>
          <w:lang w:val="en-GB"/>
        </w:rPr>
        <w:t>and</w:t>
      </w:r>
      <w:r w:rsidRPr="00222E3F">
        <w:rPr>
          <w:lang w:val="en-GB"/>
        </w:rPr>
        <w:t xml:space="preserve"> written form. Another acquired </w:t>
      </w:r>
      <w:r w:rsidR="00155CD6">
        <w:rPr>
          <w:lang w:val="en-GB"/>
        </w:rPr>
        <w:t>competence</w:t>
      </w:r>
      <w:r w:rsidRPr="00222E3F">
        <w:rPr>
          <w:lang w:val="en-GB"/>
        </w:rPr>
        <w:t xml:space="preserve"> they will have to demonstrate, is knowledge of the biochemical mechanisms activated by interaction with food intake.</w:t>
      </w:r>
    </w:p>
    <w:p w14:paraId="3FFA142E" w14:textId="77777777" w:rsidR="00CB00FC" w:rsidRPr="00222E3F" w:rsidRDefault="00776986">
      <w:pPr>
        <w:pStyle w:val="P68B1DB1-Normale3"/>
        <w:spacing w:before="240" w:after="120"/>
        <w:rPr>
          <w:lang w:val="en-GB"/>
        </w:rPr>
      </w:pPr>
      <w:r w:rsidRPr="00222E3F">
        <w:rPr>
          <w:lang w:val="en-GB"/>
        </w:rPr>
        <w:t>COURSE CONTENT</w:t>
      </w:r>
    </w:p>
    <w:tbl>
      <w:tblPr>
        <w:tblW w:w="0" w:type="auto"/>
        <w:tblCellMar>
          <w:left w:w="0" w:type="dxa"/>
          <w:right w:w="0" w:type="dxa"/>
        </w:tblCellMar>
        <w:tblLook w:val="04A0" w:firstRow="1" w:lastRow="0" w:firstColumn="1" w:lastColumn="0" w:noHBand="0" w:noVBand="1"/>
      </w:tblPr>
      <w:tblGrid>
        <w:gridCol w:w="6804"/>
        <w:gridCol w:w="1275"/>
      </w:tblGrid>
      <w:tr w:rsidR="00CB00FC" w:rsidRPr="00222E3F" w14:paraId="34351B29" w14:textId="77777777">
        <w:tc>
          <w:tcPr>
            <w:tcW w:w="6996" w:type="dxa"/>
            <w:tcBorders>
              <w:top w:val="single" w:sz="8" w:space="0" w:color="auto"/>
              <w:left w:val="nil"/>
              <w:bottom w:val="single" w:sz="8" w:space="0" w:color="auto"/>
              <w:right w:val="nil"/>
            </w:tcBorders>
            <w:tcMar>
              <w:top w:w="0" w:type="dxa"/>
              <w:left w:w="108" w:type="dxa"/>
              <w:bottom w:w="0" w:type="dxa"/>
              <w:right w:w="108" w:type="dxa"/>
            </w:tcMar>
          </w:tcPr>
          <w:p w14:paraId="77E4EF11" w14:textId="77777777" w:rsidR="00CB00FC" w:rsidRPr="00222E3F" w:rsidRDefault="00CB00FC">
            <w:pPr>
              <w:jc w:val="both"/>
              <w:rPr>
                <w:rFonts w:ascii="Calibri" w:eastAsia="Calibri" w:hAnsi="Calibri"/>
                <w:sz w:val="24"/>
                <w:lang w:val="en-GB"/>
              </w:rPr>
            </w:pPr>
          </w:p>
        </w:tc>
        <w:tc>
          <w:tcPr>
            <w:tcW w:w="1299" w:type="dxa"/>
            <w:tcBorders>
              <w:top w:val="single" w:sz="8" w:space="0" w:color="auto"/>
              <w:left w:val="nil"/>
              <w:bottom w:val="single" w:sz="8" w:space="0" w:color="auto"/>
              <w:right w:val="nil"/>
            </w:tcBorders>
            <w:tcMar>
              <w:top w:w="0" w:type="dxa"/>
              <w:left w:w="108" w:type="dxa"/>
              <w:bottom w:w="0" w:type="dxa"/>
              <w:right w:w="108" w:type="dxa"/>
            </w:tcMar>
            <w:hideMark/>
          </w:tcPr>
          <w:p w14:paraId="24B44E85" w14:textId="77777777" w:rsidR="00CB00FC" w:rsidRPr="00222E3F" w:rsidRDefault="00776986">
            <w:pPr>
              <w:jc w:val="both"/>
              <w:rPr>
                <w:rFonts w:ascii="Calibri" w:eastAsia="Calibri" w:hAnsi="Calibri"/>
                <w:lang w:val="en-GB"/>
              </w:rPr>
            </w:pPr>
            <w:r w:rsidRPr="00222E3F">
              <w:rPr>
                <w:lang w:val="en-GB"/>
              </w:rPr>
              <w:t>ECTS</w:t>
            </w:r>
          </w:p>
        </w:tc>
      </w:tr>
      <w:tr w:rsidR="00CB00FC" w:rsidRPr="00222E3F" w14:paraId="2EB53E77"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17A436A8" w14:textId="2FE037AC" w:rsidR="00CB00FC" w:rsidRPr="00222E3F" w:rsidRDefault="00776986">
            <w:pPr>
              <w:pStyle w:val="P68B1DB1-Normale4"/>
              <w:jc w:val="both"/>
              <w:rPr>
                <w:lang w:val="en-GB"/>
              </w:rPr>
            </w:pPr>
            <w:r w:rsidRPr="00222E3F">
              <w:rPr>
                <w:lang w:val="en-GB"/>
              </w:rPr>
              <w:t xml:space="preserve">Carbohydrates: prebiotic oligosaccharides and saccharides, starch, exopolysaccharides, galactomannans, structural polysaccharides, </w:t>
            </w:r>
            <w:proofErr w:type="spellStart"/>
            <w:r w:rsidRPr="00222E3F">
              <w:rPr>
                <w:lang w:val="en-GB"/>
              </w:rPr>
              <w:t>pectins</w:t>
            </w:r>
            <w:proofErr w:type="spellEnd"/>
            <w:r w:rsidRPr="00222E3F">
              <w:rPr>
                <w:lang w:val="en-GB"/>
              </w:rPr>
              <w:t xml:space="preserve">, agar, alginates, </w:t>
            </w:r>
            <w:proofErr w:type="spellStart"/>
            <w:r w:rsidRPr="00222E3F">
              <w:rPr>
                <w:lang w:val="en-GB"/>
              </w:rPr>
              <w:t>carrageenans</w:t>
            </w:r>
            <w:proofErr w:type="spellEnd"/>
            <w:r w:rsidRPr="00222E3F">
              <w:rPr>
                <w:lang w:val="en-GB"/>
              </w:rPr>
              <w:t xml:space="preserve">. Colloidal systems in food, surface tension, emulsions and emulsifiers, foams and gels. </w:t>
            </w:r>
          </w:p>
        </w:tc>
        <w:tc>
          <w:tcPr>
            <w:tcW w:w="1299" w:type="dxa"/>
            <w:tcBorders>
              <w:top w:val="nil"/>
              <w:left w:val="nil"/>
              <w:bottom w:val="single" w:sz="8" w:space="0" w:color="auto"/>
              <w:right w:val="nil"/>
            </w:tcBorders>
            <w:tcMar>
              <w:top w:w="0" w:type="dxa"/>
              <w:left w:w="108" w:type="dxa"/>
              <w:bottom w:w="0" w:type="dxa"/>
              <w:right w:w="108" w:type="dxa"/>
            </w:tcMar>
          </w:tcPr>
          <w:p w14:paraId="11D18A59" w14:textId="77777777" w:rsidR="00CB00FC" w:rsidRPr="00222E3F" w:rsidRDefault="00776986">
            <w:pPr>
              <w:pStyle w:val="P68B1DB1-Normale4"/>
              <w:jc w:val="both"/>
              <w:rPr>
                <w:lang w:val="en-GB"/>
              </w:rPr>
            </w:pPr>
            <w:r w:rsidRPr="00222E3F">
              <w:rPr>
                <w:lang w:val="en-GB"/>
              </w:rPr>
              <w:t>1</w:t>
            </w:r>
          </w:p>
        </w:tc>
      </w:tr>
      <w:tr w:rsidR="00CB00FC" w:rsidRPr="00222E3F" w14:paraId="4EC7D148"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587BE3B6" w14:textId="7D7E94EB" w:rsidR="00CB00FC" w:rsidRPr="00222E3F" w:rsidRDefault="00776986">
            <w:pPr>
              <w:pStyle w:val="P68B1DB1-Normale4"/>
              <w:jc w:val="both"/>
              <w:rPr>
                <w:lang w:val="en-GB"/>
              </w:rPr>
            </w:pPr>
            <w:r w:rsidRPr="00222E3F">
              <w:rPr>
                <w:lang w:val="en-GB"/>
              </w:rPr>
              <w:t>Amino acids and proteins. Functional properties of proteins and their changes during transformations, bioavailability, allergies and main allergens, gluten. Peptides conjugated to sugars (proteoglycans and glycoproteins) and lipids (proteolipids and lipopeptides).</w:t>
            </w:r>
          </w:p>
          <w:p w14:paraId="7A2A35AA" w14:textId="7E5EC6A5" w:rsidR="00CB00FC" w:rsidRPr="00222E3F" w:rsidRDefault="00CB00FC">
            <w:pPr>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4059C42D" w14:textId="77777777" w:rsidR="00CB00FC" w:rsidRPr="00222E3F" w:rsidRDefault="00776986">
            <w:pPr>
              <w:pStyle w:val="P68B1DB1-Normale4"/>
              <w:jc w:val="both"/>
              <w:rPr>
                <w:lang w:val="en-GB"/>
              </w:rPr>
            </w:pPr>
            <w:r w:rsidRPr="00222E3F">
              <w:rPr>
                <w:lang w:val="en-GB"/>
              </w:rPr>
              <w:t>1</w:t>
            </w:r>
          </w:p>
        </w:tc>
      </w:tr>
      <w:tr w:rsidR="00CB00FC" w:rsidRPr="00222E3F" w14:paraId="355286FA" w14:textId="77777777">
        <w:tc>
          <w:tcPr>
            <w:tcW w:w="6996" w:type="dxa"/>
            <w:tcBorders>
              <w:top w:val="nil"/>
              <w:left w:val="nil"/>
              <w:bottom w:val="single" w:sz="8" w:space="0" w:color="auto"/>
              <w:right w:val="nil"/>
            </w:tcBorders>
            <w:tcMar>
              <w:top w:w="0" w:type="dxa"/>
              <w:left w:w="108" w:type="dxa"/>
              <w:bottom w:w="0" w:type="dxa"/>
              <w:right w:w="108" w:type="dxa"/>
            </w:tcMar>
          </w:tcPr>
          <w:p w14:paraId="5008C2CB" w14:textId="77D8C0D3" w:rsidR="00CB00FC" w:rsidRPr="00222E3F" w:rsidRDefault="00776986">
            <w:pPr>
              <w:pStyle w:val="P68B1DB1-Normale4"/>
              <w:jc w:val="both"/>
              <w:rPr>
                <w:lang w:val="en-GB"/>
              </w:rPr>
            </w:pPr>
            <w:r w:rsidRPr="00222E3F">
              <w:rPr>
                <w:lang w:val="en-GB"/>
              </w:rPr>
              <w:t xml:space="preserve">Lipid- and water-soluble vitamins, vitamin C. Prostaglandins, CLA. Secondary metabolism of plants. Terpenes, sterols, carotenoids. Polyphenols, flavonoids, tannins. Alkaloids. Other secondary plant metabolites. </w:t>
            </w:r>
          </w:p>
          <w:p w14:paraId="44F76F20" w14:textId="37CD6BBF" w:rsidR="00CB00FC" w:rsidRPr="00222E3F" w:rsidRDefault="00CB00FC">
            <w:pPr>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tcPr>
          <w:p w14:paraId="636F0653" w14:textId="77777777" w:rsidR="00CB00FC" w:rsidRPr="00222E3F" w:rsidRDefault="00776986">
            <w:pPr>
              <w:pStyle w:val="P68B1DB1-Normale4"/>
              <w:jc w:val="both"/>
              <w:rPr>
                <w:lang w:val="en-GB"/>
              </w:rPr>
            </w:pPr>
            <w:r w:rsidRPr="00222E3F">
              <w:rPr>
                <w:lang w:val="en-GB"/>
              </w:rPr>
              <w:t>1</w:t>
            </w:r>
          </w:p>
        </w:tc>
      </w:tr>
      <w:tr w:rsidR="00CB00FC" w:rsidRPr="00222E3F" w14:paraId="3080AC1E"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3A110315" w14:textId="241E48F7" w:rsidR="00CB00FC" w:rsidRPr="00222E3F" w:rsidRDefault="00776986">
            <w:pPr>
              <w:pStyle w:val="P68B1DB1-Normale4"/>
              <w:jc w:val="both"/>
              <w:rPr>
                <w:lang w:val="en-GB"/>
              </w:rPr>
            </w:pPr>
            <w:r w:rsidRPr="00222E3F">
              <w:rPr>
                <w:lang w:val="en-GB"/>
              </w:rPr>
              <w:t xml:space="preserve">Alterations in food. Biochemistry of vegetable product maturation. Softening. Enzymatic browning, enzymatic oxidation. Formation of volatile compounds. Food colours, haem group pigments, isoprenoid derivatives, polyphenols and melanoidins. Non-enzymatic browning. Lipid transformations. </w:t>
            </w:r>
          </w:p>
        </w:tc>
        <w:tc>
          <w:tcPr>
            <w:tcW w:w="1299" w:type="dxa"/>
            <w:tcBorders>
              <w:top w:val="nil"/>
              <w:left w:val="nil"/>
              <w:bottom w:val="single" w:sz="8" w:space="0" w:color="auto"/>
              <w:right w:val="nil"/>
            </w:tcBorders>
            <w:tcMar>
              <w:top w:w="0" w:type="dxa"/>
              <w:left w:w="108" w:type="dxa"/>
              <w:bottom w:w="0" w:type="dxa"/>
              <w:right w:w="108" w:type="dxa"/>
            </w:tcMar>
          </w:tcPr>
          <w:p w14:paraId="39B00370" w14:textId="77777777" w:rsidR="00CB00FC" w:rsidRPr="00222E3F" w:rsidRDefault="00776986">
            <w:pPr>
              <w:pStyle w:val="P68B1DB1-Normale4"/>
              <w:jc w:val="both"/>
              <w:rPr>
                <w:lang w:val="en-GB"/>
              </w:rPr>
            </w:pPr>
            <w:r w:rsidRPr="00222E3F">
              <w:rPr>
                <w:lang w:val="en-GB"/>
              </w:rPr>
              <w:t>1</w:t>
            </w:r>
          </w:p>
        </w:tc>
      </w:tr>
      <w:tr w:rsidR="00CB00FC" w:rsidRPr="00222E3F" w14:paraId="7DFA7FDC" w14:textId="77777777">
        <w:tc>
          <w:tcPr>
            <w:tcW w:w="6996" w:type="dxa"/>
            <w:tcBorders>
              <w:top w:val="nil"/>
              <w:left w:val="nil"/>
              <w:bottom w:val="single" w:sz="8" w:space="0" w:color="auto"/>
              <w:right w:val="nil"/>
            </w:tcBorders>
            <w:tcMar>
              <w:top w:w="0" w:type="dxa"/>
              <w:left w:w="108" w:type="dxa"/>
              <w:bottom w:w="0" w:type="dxa"/>
              <w:right w:w="108" w:type="dxa"/>
            </w:tcMar>
          </w:tcPr>
          <w:p w14:paraId="5357B8DD" w14:textId="042D65A7" w:rsidR="00CB00FC" w:rsidRPr="00222E3F" w:rsidRDefault="00776986">
            <w:pPr>
              <w:pStyle w:val="P68B1DB1-Normale4"/>
              <w:jc w:val="both"/>
              <w:rPr>
                <w:lang w:val="en-GB"/>
              </w:rPr>
            </w:pPr>
            <w:r w:rsidRPr="00222E3F">
              <w:rPr>
                <w:lang w:val="en-GB"/>
              </w:rPr>
              <w:t>Compounds with antioxidant activity and their activity. Oxidative stress. Communications within the organism. Types, origin and transmission of cellular signals. Signal molecules and various receptors. G proteins and second messengers. Nerve signal transmission, synaptic junctions, neurotransmitters.</w:t>
            </w:r>
          </w:p>
          <w:p w14:paraId="675BD870" w14:textId="77777777" w:rsidR="00CB00FC" w:rsidRPr="00222E3F" w:rsidRDefault="00CB00FC">
            <w:pPr>
              <w:ind w:left="180"/>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tcPr>
          <w:p w14:paraId="498B3EF1" w14:textId="77777777" w:rsidR="00CB00FC" w:rsidRPr="00222E3F" w:rsidRDefault="00776986">
            <w:pPr>
              <w:pStyle w:val="P68B1DB1-Normale4"/>
              <w:jc w:val="both"/>
              <w:rPr>
                <w:lang w:val="en-GB"/>
              </w:rPr>
            </w:pPr>
            <w:r w:rsidRPr="00222E3F">
              <w:rPr>
                <w:lang w:val="en-GB"/>
              </w:rPr>
              <w:t>1</w:t>
            </w:r>
          </w:p>
        </w:tc>
      </w:tr>
      <w:tr w:rsidR="00CB00FC" w:rsidRPr="00222E3F" w14:paraId="49CA1668"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0E0812BC" w14:textId="43E830C7" w:rsidR="00CB00FC" w:rsidRPr="00222E3F" w:rsidRDefault="00776986">
            <w:pPr>
              <w:pStyle w:val="P68B1DB1-Normale4"/>
              <w:jc w:val="both"/>
              <w:rPr>
                <w:lang w:val="en-GB"/>
              </w:rPr>
            </w:pPr>
            <w:r w:rsidRPr="00222E3F">
              <w:rPr>
                <w:lang w:val="en-GB"/>
              </w:rPr>
              <w:t xml:space="preserve">The biochemical mechanisms that regulate food intake. Biochemistry in sensory analysis. Sense organs, sensory receptors, CNG and TRP ion channels. Taste and smell and their perception. </w:t>
            </w:r>
            <w:proofErr w:type="spellStart"/>
            <w:r w:rsidRPr="00222E3F">
              <w:rPr>
                <w:lang w:val="en-GB"/>
              </w:rPr>
              <w:t>Chemesthesis</w:t>
            </w:r>
            <w:proofErr w:type="spellEnd"/>
            <w:r w:rsidRPr="00222E3F">
              <w:rPr>
                <w:lang w:val="en-GB"/>
              </w:rPr>
              <w:t>.</w:t>
            </w:r>
          </w:p>
          <w:p w14:paraId="66C37ADB" w14:textId="77777777" w:rsidR="00CB00FC" w:rsidRPr="00222E3F" w:rsidRDefault="00CB00FC">
            <w:pPr>
              <w:ind w:left="180"/>
              <w:jc w:val="both"/>
              <w:rPr>
                <w:rFonts w:ascii="Times" w:hAnsi="Times"/>
                <w:lang w:val="en-GB"/>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744D051D" w14:textId="77777777" w:rsidR="00CB00FC" w:rsidRPr="00222E3F" w:rsidRDefault="00776986">
            <w:pPr>
              <w:pStyle w:val="P68B1DB1-Normale4"/>
              <w:jc w:val="both"/>
              <w:rPr>
                <w:lang w:val="en-GB"/>
              </w:rPr>
            </w:pPr>
            <w:r w:rsidRPr="00222E3F">
              <w:rPr>
                <w:lang w:val="en-GB"/>
              </w:rPr>
              <w:t>1</w:t>
            </w:r>
          </w:p>
        </w:tc>
      </w:tr>
      <w:tr w:rsidR="00CB00FC" w:rsidRPr="00222E3F" w14:paraId="4FF5163E" w14:textId="77777777">
        <w:tc>
          <w:tcPr>
            <w:tcW w:w="6996" w:type="dxa"/>
            <w:tcBorders>
              <w:top w:val="nil"/>
              <w:left w:val="nil"/>
              <w:bottom w:val="single" w:sz="8" w:space="0" w:color="auto"/>
              <w:right w:val="nil"/>
            </w:tcBorders>
            <w:tcMar>
              <w:top w:w="0" w:type="dxa"/>
              <w:left w:w="108" w:type="dxa"/>
              <w:bottom w:w="0" w:type="dxa"/>
              <w:right w:w="108" w:type="dxa"/>
            </w:tcMar>
            <w:hideMark/>
          </w:tcPr>
          <w:p w14:paraId="68CA6AC5" w14:textId="4606A15C" w:rsidR="00CB00FC" w:rsidRPr="00222E3F" w:rsidRDefault="00776986">
            <w:pPr>
              <w:pStyle w:val="P68B1DB1-Normale4"/>
              <w:jc w:val="both"/>
              <w:rPr>
                <w:lang w:val="en-GB"/>
              </w:rPr>
            </w:pPr>
            <w:r w:rsidRPr="00222E3F">
              <w:rPr>
                <w:lang w:val="en-GB"/>
              </w:rPr>
              <w:t xml:space="preserve">12 </w:t>
            </w:r>
            <w:r w:rsidR="00155CD6">
              <w:rPr>
                <w:lang w:val="en-GB"/>
              </w:rPr>
              <w:t>practical classes</w:t>
            </w:r>
            <w:r w:rsidRPr="00222E3F">
              <w:rPr>
                <w:lang w:val="en-GB"/>
              </w:rPr>
              <w:t xml:space="preserve"> of 3 hours each. At the end of each </w:t>
            </w:r>
            <w:r w:rsidR="00155CD6">
              <w:rPr>
                <w:lang w:val="en-GB"/>
              </w:rPr>
              <w:t>practical</w:t>
            </w:r>
            <w:r w:rsidRPr="00222E3F">
              <w:rPr>
                <w:lang w:val="en-GB"/>
              </w:rPr>
              <w:t>, students will have to write a report in a special notebook, which will be assessed in terms of presentation completeness and information reported.</w:t>
            </w:r>
          </w:p>
          <w:p w14:paraId="1C325406" w14:textId="79FC6B96" w:rsidR="00CB00FC" w:rsidRPr="00222E3F" w:rsidRDefault="00776986">
            <w:pPr>
              <w:pStyle w:val="P68B1DB1-Normale4"/>
              <w:jc w:val="both"/>
              <w:rPr>
                <w:lang w:val="en-GB"/>
              </w:rPr>
            </w:pPr>
            <w:r w:rsidRPr="00222E3F">
              <w:rPr>
                <w:lang w:val="en-GB"/>
              </w:rPr>
              <w:t xml:space="preserve">The scheduled </w:t>
            </w:r>
            <w:proofErr w:type="spellStart"/>
            <w:r w:rsidR="00155CD6">
              <w:rPr>
                <w:lang w:val="en-GB"/>
              </w:rPr>
              <w:t>practicals</w:t>
            </w:r>
            <w:proofErr w:type="spellEnd"/>
            <w:r w:rsidRPr="00222E3F">
              <w:rPr>
                <w:lang w:val="en-GB"/>
              </w:rPr>
              <w:t>, which may undergo changes, are:</w:t>
            </w:r>
          </w:p>
          <w:p w14:paraId="777C6210" w14:textId="09F295FD" w:rsidR="00CB00FC" w:rsidRPr="00222E3F" w:rsidRDefault="00776986">
            <w:pPr>
              <w:pStyle w:val="Paragrafoelenco"/>
              <w:numPr>
                <w:ilvl w:val="0"/>
                <w:numId w:val="7"/>
              </w:numPr>
              <w:jc w:val="both"/>
              <w:rPr>
                <w:lang w:val="en-GB"/>
              </w:rPr>
            </w:pPr>
            <w:r w:rsidRPr="00222E3F">
              <w:rPr>
                <w:lang w:val="en-GB"/>
              </w:rPr>
              <w:t>Simple, fractional and steam distillation.</w:t>
            </w:r>
          </w:p>
          <w:p w14:paraId="79CAF7B2" w14:textId="3A70BD30" w:rsidR="00CB00FC" w:rsidRPr="00222E3F" w:rsidRDefault="00776986">
            <w:pPr>
              <w:pStyle w:val="Paragrafoelenco"/>
              <w:numPr>
                <w:ilvl w:val="0"/>
                <w:numId w:val="7"/>
              </w:numPr>
              <w:jc w:val="both"/>
              <w:rPr>
                <w:lang w:val="en-GB"/>
              </w:rPr>
            </w:pPr>
            <w:r w:rsidRPr="00222E3F">
              <w:rPr>
                <w:lang w:val="en-GB"/>
              </w:rPr>
              <w:t xml:space="preserve">Surface tension CMC measurement of surfactant and commercial shampoo solutions. </w:t>
            </w:r>
          </w:p>
          <w:p w14:paraId="7A8D708E" w14:textId="1216AFB6" w:rsidR="00CB00FC" w:rsidRPr="00222E3F" w:rsidRDefault="00776986">
            <w:pPr>
              <w:pStyle w:val="Paragrafoelenco"/>
              <w:numPr>
                <w:ilvl w:val="0"/>
                <w:numId w:val="7"/>
              </w:numPr>
              <w:jc w:val="both"/>
              <w:rPr>
                <w:lang w:val="en-GB"/>
              </w:rPr>
            </w:pPr>
            <w:r w:rsidRPr="00222E3F">
              <w:rPr>
                <w:lang w:val="en-GB"/>
              </w:rPr>
              <w:t>Emulsions and foams: Classic mayonnaise, with egg white, with lecithin, meringue, whipped cream/butter.</w:t>
            </w:r>
          </w:p>
          <w:p w14:paraId="1F23F265" w14:textId="1EC5843B" w:rsidR="00CB00FC" w:rsidRPr="00222E3F" w:rsidRDefault="00776986">
            <w:pPr>
              <w:pStyle w:val="Paragrafoelenco"/>
              <w:numPr>
                <w:ilvl w:val="0"/>
                <w:numId w:val="7"/>
              </w:numPr>
              <w:jc w:val="both"/>
              <w:rPr>
                <w:lang w:val="en-GB"/>
              </w:rPr>
            </w:pPr>
            <w:r w:rsidRPr="00222E3F">
              <w:rPr>
                <w:lang w:val="en-GB"/>
              </w:rPr>
              <w:lastRenderedPageBreak/>
              <w:t xml:space="preserve">Carbohydrates: starch, starch and gluten, starch and lipids. Starch gelation, leavened-unleavened bread, focaccia dough, seitan (gluten determination in dough), bechamel (with and without gluten). </w:t>
            </w:r>
          </w:p>
          <w:p w14:paraId="4116DB71" w14:textId="69F2484A" w:rsidR="00CB00FC" w:rsidRPr="00222E3F" w:rsidRDefault="00776986">
            <w:pPr>
              <w:pStyle w:val="Paragrafoelenco"/>
              <w:numPr>
                <w:ilvl w:val="0"/>
                <w:numId w:val="7"/>
              </w:numPr>
              <w:jc w:val="both"/>
              <w:rPr>
                <w:lang w:val="en-GB"/>
              </w:rPr>
            </w:pPr>
            <w:r w:rsidRPr="00222E3F">
              <w:rPr>
                <w:lang w:val="en-GB"/>
              </w:rPr>
              <w:t xml:space="preserve">Denaturation of soy (tofu) and milk (ricotta, clarified butter and casein) proteins. </w:t>
            </w:r>
          </w:p>
          <w:p w14:paraId="24ED5438" w14:textId="0ECC1C9F" w:rsidR="00CB00FC" w:rsidRPr="00222E3F" w:rsidRDefault="00776986">
            <w:pPr>
              <w:pStyle w:val="Paragrafoelenco"/>
              <w:numPr>
                <w:ilvl w:val="0"/>
                <w:numId w:val="7"/>
              </w:numPr>
              <w:jc w:val="both"/>
              <w:rPr>
                <w:lang w:val="en-GB"/>
              </w:rPr>
            </w:pPr>
            <w:r w:rsidRPr="00222E3F">
              <w:rPr>
                <w:lang w:val="en-GB"/>
              </w:rPr>
              <w:t xml:space="preserve">Egg proteins: egg curd, basic egg, marinated egg, sour egg, egg texture, “the perfect egg”. </w:t>
            </w:r>
          </w:p>
          <w:p w14:paraId="3FC4BDD6" w14:textId="4772BC27" w:rsidR="00CB00FC" w:rsidRPr="00222E3F" w:rsidRDefault="00776986">
            <w:pPr>
              <w:pStyle w:val="Paragrafoelenco"/>
              <w:numPr>
                <w:ilvl w:val="0"/>
                <w:numId w:val="7"/>
              </w:numPr>
              <w:jc w:val="both"/>
              <w:rPr>
                <w:lang w:val="en-GB"/>
              </w:rPr>
            </w:pPr>
            <w:r w:rsidRPr="00222E3F">
              <w:rPr>
                <w:lang w:val="en-GB"/>
              </w:rPr>
              <w:t>Molecular cuisine: alginates. Molecular caviar, agar noodles, juice balls, instant noodles, yoghurt mozzarella, orange jellies.</w:t>
            </w:r>
          </w:p>
          <w:p w14:paraId="79B39E3E" w14:textId="17A90D72" w:rsidR="00CB00FC" w:rsidRPr="00222E3F" w:rsidRDefault="00776986">
            <w:pPr>
              <w:pStyle w:val="Paragrafoelenco"/>
              <w:numPr>
                <w:ilvl w:val="0"/>
                <w:numId w:val="7"/>
              </w:numPr>
              <w:jc w:val="both"/>
              <w:rPr>
                <w:lang w:val="en-GB"/>
              </w:rPr>
            </w:pPr>
            <w:r w:rsidRPr="00222E3F">
              <w:rPr>
                <w:lang w:val="en-GB"/>
              </w:rPr>
              <w:t xml:space="preserve">Carotenoids. Lycopene extraction. </w:t>
            </w:r>
          </w:p>
          <w:p w14:paraId="7ACAB91D" w14:textId="4B7589C2" w:rsidR="00CB00FC" w:rsidRPr="00222E3F" w:rsidRDefault="00776986">
            <w:pPr>
              <w:pStyle w:val="Paragrafoelenco"/>
              <w:numPr>
                <w:ilvl w:val="0"/>
                <w:numId w:val="7"/>
              </w:numPr>
              <w:jc w:val="both"/>
              <w:rPr>
                <w:lang w:val="en-GB"/>
              </w:rPr>
            </w:pPr>
            <w:r w:rsidRPr="00222E3F">
              <w:rPr>
                <w:lang w:val="en-GB"/>
              </w:rPr>
              <w:t>Molecular cuisine: liquid nitrogen, thickeners and emulsifiers. Liquid nitrogen ice cream, cream for ice cream, soy lecithin fresh pasta, lemon air, flax seed muffins, soy lecithin shortcrust pastry.</w:t>
            </w:r>
          </w:p>
          <w:p w14:paraId="4E2C92D5" w14:textId="7732ABEB" w:rsidR="00CB00FC" w:rsidRPr="00222E3F" w:rsidRDefault="00776986">
            <w:pPr>
              <w:pStyle w:val="Paragrafoelenco"/>
              <w:numPr>
                <w:ilvl w:val="0"/>
                <w:numId w:val="7"/>
              </w:numPr>
              <w:jc w:val="both"/>
              <w:rPr>
                <w:lang w:val="en-GB"/>
              </w:rPr>
            </w:pPr>
            <w:r w:rsidRPr="00222E3F">
              <w:rPr>
                <w:lang w:val="en-GB"/>
              </w:rPr>
              <w:t xml:space="preserve">Maillard reaction. Non-enzymatic browning. </w:t>
            </w:r>
          </w:p>
          <w:p w14:paraId="1F09D49D" w14:textId="0E0DD70E" w:rsidR="00CB00FC" w:rsidRPr="00222E3F" w:rsidRDefault="00776986">
            <w:pPr>
              <w:pStyle w:val="Paragrafoelenco"/>
              <w:numPr>
                <w:ilvl w:val="0"/>
                <w:numId w:val="7"/>
              </w:numPr>
              <w:jc w:val="both"/>
              <w:rPr>
                <w:lang w:val="en-GB"/>
              </w:rPr>
            </w:pPr>
            <w:r w:rsidRPr="00222E3F">
              <w:rPr>
                <w:lang w:val="en-GB"/>
              </w:rPr>
              <w:t xml:space="preserve">Enzymatic browning, polyphenols. Antioxidant power assays. </w:t>
            </w:r>
          </w:p>
          <w:p w14:paraId="572E5FB4" w14:textId="49042B66" w:rsidR="00CB00FC" w:rsidRPr="00222E3F" w:rsidRDefault="00776986">
            <w:pPr>
              <w:pStyle w:val="Paragrafoelenco"/>
              <w:numPr>
                <w:ilvl w:val="0"/>
                <w:numId w:val="7"/>
              </w:numPr>
              <w:jc w:val="both"/>
              <w:rPr>
                <w:lang w:val="en-GB"/>
              </w:rPr>
            </w:pPr>
            <w:r w:rsidRPr="00222E3F">
              <w:rPr>
                <w:lang w:val="en-GB"/>
              </w:rPr>
              <w:t xml:space="preserve">Molecular Cuisine: Sugars: glucose frying, glucose vitrification, sucrose vitrification, salted caramel, flavoured powders, sweet charcoal. Corn and popcorn. </w:t>
            </w:r>
          </w:p>
          <w:p w14:paraId="5D80CFDF" w14:textId="77777777" w:rsidR="00CB00FC" w:rsidRPr="00222E3F" w:rsidRDefault="00CB00FC">
            <w:pPr>
              <w:pStyle w:val="Paragrafoelenco"/>
              <w:numPr>
                <w:ilvl w:val="0"/>
                <w:numId w:val="3"/>
              </w:numPr>
              <w:rPr>
                <w:lang w:val="en-GB"/>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31B38B55" w14:textId="77777777" w:rsidR="00CB00FC" w:rsidRPr="00222E3F" w:rsidRDefault="00776986">
            <w:pPr>
              <w:pStyle w:val="P68B1DB1-Normale4"/>
              <w:jc w:val="both"/>
              <w:rPr>
                <w:lang w:val="en-GB"/>
              </w:rPr>
            </w:pPr>
            <w:r w:rsidRPr="00222E3F">
              <w:rPr>
                <w:lang w:val="en-GB"/>
              </w:rPr>
              <w:lastRenderedPageBreak/>
              <w:t>3</w:t>
            </w:r>
          </w:p>
        </w:tc>
      </w:tr>
    </w:tbl>
    <w:p w14:paraId="0863249D" w14:textId="77777777" w:rsidR="00CB00FC" w:rsidRPr="00222E3F" w:rsidRDefault="00CB00FC">
      <w:pPr>
        <w:rPr>
          <w:rFonts w:ascii="Calibri" w:eastAsia="Calibri" w:hAnsi="Calibri"/>
          <w:sz w:val="22"/>
          <w:lang w:val="en-GB"/>
        </w:rPr>
      </w:pPr>
    </w:p>
    <w:p w14:paraId="5E805793" w14:textId="77777777" w:rsidR="00CB00FC" w:rsidRPr="00222E3F" w:rsidRDefault="00776986">
      <w:pPr>
        <w:pStyle w:val="P68B1DB1-Normale3"/>
        <w:keepNext/>
        <w:spacing w:before="240" w:after="120"/>
        <w:rPr>
          <w:lang w:val="en-GB"/>
        </w:rPr>
      </w:pPr>
      <w:r w:rsidRPr="00222E3F">
        <w:rPr>
          <w:lang w:val="en-GB"/>
        </w:rPr>
        <w:t>READING LIST</w:t>
      </w:r>
    </w:p>
    <w:p w14:paraId="4F98D167" w14:textId="77777777" w:rsidR="00CB00FC" w:rsidRPr="00A405AA" w:rsidRDefault="00776986">
      <w:pPr>
        <w:pStyle w:val="P68B1DB1-Normale5"/>
        <w:spacing w:line="240" w:lineRule="atLeast"/>
        <w:ind w:left="284" w:hanging="284"/>
        <w:rPr>
          <w:lang w:val="it-IT"/>
        </w:rPr>
      </w:pPr>
      <w:r w:rsidRPr="00A405AA">
        <w:rPr>
          <w:smallCaps/>
          <w:lang w:val="it-IT"/>
        </w:rPr>
        <w:t xml:space="preserve">P. Cappelli &amp; V. </w:t>
      </w:r>
      <w:proofErr w:type="spellStart"/>
      <w:proofErr w:type="gramStart"/>
      <w:r w:rsidRPr="00A405AA">
        <w:rPr>
          <w:smallCaps/>
          <w:lang w:val="it-IT"/>
        </w:rPr>
        <w:t>Vannucchi</w:t>
      </w:r>
      <w:proofErr w:type="spellEnd"/>
      <w:r w:rsidRPr="00A405AA">
        <w:rPr>
          <w:smallCaps/>
          <w:lang w:val="it-IT"/>
        </w:rPr>
        <w:t xml:space="preserve">, </w:t>
      </w:r>
      <w:r w:rsidRPr="00A405AA">
        <w:rPr>
          <w:i/>
          <w:lang w:val="it-IT"/>
        </w:rPr>
        <w:t xml:space="preserve"> Principi</w:t>
      </w:r>
      <w:proofErr w:type="gramEnd"/>
      <w:r w:rsidRPr="00A405AA">
        <w:rPr>
          <w:i/>
          <w:lang w:val="it-IT"/>
        </w:rPr>
        <w:t xml:space="preserve"> di chimica degli alimenti,</w:t>
      </w:r>
      <w:r w:rsidRPr="00A405AA">
        <w:rPr>
          <w:lang w:val="it-IT"/>
        </w:rPr>
        <w:t xml:space="preserve"> Zanichelli, 2016.</w:t>
      </w:r>
    </w:p>
    <w:p w14:paraId="6939DF9A" w14:textId="5EEFC8BB" w:rsidR="00CB00FC" w:rsidRPr="00155CD6" w:rsidRDefault="00776986">
      <w:pPr>
        <w:pStyle w:val="P68B1DB1-Normale5"/>
        <w:spacing w:line="240" w:lineRule="atLeast"/>
        <w:ind w:left="284" w:hanging="284"/>
        <w:rPr>
          <w:lang w:val="it-IT"/>
        </w:rPr>
      </w:pPr>
      <w:r w:rsidRPr="00155CD6">
        <w:rPr>
          <w:smallCaps/>
          <w:lang w:val="it-IT"/>
        </w:rPr>
        <w:t xml:space="preserve">J. </w:t>
      </w:r>
      <w:proofErr w:type="spellStart"/>
      <w:r w:rsidRPr="00155CD6">
        <w:rPr>
          <w:smallCaps/>
          <w:lang w:val="it-IT"/>
        </w:rPr>
        <w:t>McMurry</w:t>
      </w:r>
      <w:proofErr w:type="spellEnd"/>
      <w:r w:rsidRPr="00155CD6">
        <w:rPr>
          <w:smallCaps/>
          <w:lang w:val="it-IT"/>
        </w:rPr>
        <w:t xml:space="preserve">-T. </w:t>
      </w:r>
      <w:proofErr w:type="spellStart"/>
      <w:r w:rsidRPr="00155CD6">
        <w:rPr>
          <w:smallCaps/>
          <w:lang w:val="it-IT"/>
        </w:rPr>
        <w:t>Begley</w:t>
      </w:r>
      <w:proofErr w:type="spellEnd"/>
      <w:r w:rsidRPr="00155CD6">
        <w:rPr>
          <w:smallCaps/>
          <w:lang w:val="it-IT"/>
        </w:rPr>
        <w:t>,</w:t>
      </w:r>
      <w:r w:rsidRPr="00155CD6">
        <w:rPr>
          <w:i/>
          <w:lang w:val="it-IT"/>
        </w:rPr>
        <w:t xml:space="preserve"> Chimica </w:t>
      </w:r>
      <w:proofErr w:type="spellStart"/>
      <w:r w:rsidRPr="00155CD6">
        <w:rPr>
          <w:i/>
          <w:lang w:val="it-IT"/>
        </w:rPr>
        <w:t>bio</w:t>
      </w:r>
      <w:proofErr w:type="spellEnd"/>
      <w:r w:rsidRPr="00155CD6">
        <w:rPr>
          <w:i/>
          <w:lang w:val="it-IT"/>
        </w:rPr>
        <w:t>-organica,</w:t>
      </w:r>
      <w:r w:rsidRPr="00155CD6">
        <w:rPr>
          <w:lang w:val="it-IT"/>
        </w:rPr>
        <w:t xml:space="preserve"> Zanichelli, 2007.</w:t>
      </w:r>
    </w:p>
    <w:p w14:paraId="2FF4A778" w14:textId="3A326BA9" w:rsidR="00CB00FC" w:rsidRPr="00155CD6" w:rsidRDefault="00776986">
      <w:pPr>
        <w:pStyle w:val="P68B1DB1-Normale5"/>
        <w:spacing w:line="240" w:lineRule="atLeast"/>
        <w:ind w:left="284" w:hanging="284"/>
        <w:rPr>
          <w:lang w:val="it-IT"/>
        </w:rPr>
      </w:pPr>
      <w:r w:rsidRPr="00155CD6">
        <w:rPr>
          <w:lang w:val="it-IT"/>
        </w:rPr>
        <w:t xml:space="preserve">T. COULTATE, </w:t>
      </w:r>
      <w:r w:rsidRPr="00155CD6">
        <w:rPr>
          <w:i/>
          <w:lang w:val="it-IT"/>
        </w:rPr>
        <w:t>La chimica degli alimenti</w:t>
      </w:r>
      <w:r w:rsidRPr="00155CD6">
        <w:rPr>
          <w:lang w:val="it-IT"/>
        </w:rPr>
        <w:t>, Zanichelli, 2005</w:t>
      </w:r>
    </w:p>
    <w:p w14:paraId="6659447B" w14:textId="77777777" w:rsidR="00CB00FC" w:rsidRPr="00155CD6" w:rsidRDefault="00776986">
      <w:pPr>
        <w:pStyle w:val="P68B1DB1-Normale5"/>
        <w:spacing w:line="240" w:lineRule="atLeast"/>
        <w:rPr>
          <w:lang w:val="it-IT"/>
        </w:rPr>
      </w:pPr>
      <w:r w:rsidRPr="00155CD6">
        <w:rPr>
          <w:lang w:val="it-IT"/>
        </w:rPr>
        <w:t xml:space="preserve">P. </w:t>
      </w:r>
      <w:proofErr w:type="gramStart"/>
      <w:r w:rsidRPr="00155CD6">
        <w:rPr>
          <w:lang w:val="it-IT"/>
        </w:rPr>
        <w:t>CABRAS,  A.</w:t>
      </w:r>
      <w:proofErr w:type="gramEnd"/>
      <w:r w:rsidRPr="00155CD6">
        <w:rPr>
          <w:lang w:val="it-IT"/>
        </w:rPr>
        <w:t xml:space="preserve"> MARTELLI, </w:t>
      </w:r>
      <w:r w:rsidRPr="00155CD6">
        <w:rPr>
          <w:i/>
          <w:lang w:val="it-IT"/>
        </w:rPr>
        <w:t>Chimica degli alimenti</w:t>
      </w:r>
      <w:r w:rsidRPr="00155CD6">
        <w:rPr>
          <w:lang w:val="it-IT"/>
        </w:rPr>
        <w:t xml:space="preserve">,  </w:t>
      </w:r>
      <w:proofErr w:type="spellStart"/>
      <w:r w:rsidRPr="00155CD6">
        <w:rPr>
          <w:lang w:val="it-IT"/>
        </w:rPr>
        <w:t>Piccin</w:t>
      </w:r>
      <w:proofErr w:type="spellEnd"/>
      <w:r w:rsidRPr="00155CD6">
        <w:rPr>
          <w:lang w:val="it-IT"/>
        </w:rPr>
        <w:t xml:space="preserve">, </w:t>
      </w:r>
      <w:proofErr w:type="spellStart"/>
      <w:r w:rsidRPr="00155CD6">
        <w:rPr>
          <w:lang w:val="it-IT"/>
        </w:rPr>
        <w:t>Padua</w:t>
      </w:r>
      <w:proofErr w:type="spellEnd"/>
      <w:r w:rsidRPr="00155CD6">
        <w:rPr>
          <w:lang w:val="it-IT"/>
        </w:rPr>
        <w:t>, 2004.</w:t>
      </w:r>
    </w:p>
    <w:p w14:paraId="7CAC999C" w14:textId="697F7D69" w:rsidR="00CB00FC" w:rsidRPr="00222E3F" w:rsidRDefault="00776986">
      <w:pPr>
        <w:spacing w:line="240" w:lineRule="atLeast"/>
        <w:ind w:left="284" w:hanging="284"/>
        <w:rPr>
          <w:sz w:val="18"/>
          <w:lang w:val="en-GB"/>
        </w:rPr>
      </w:pPr>
      <w:r w:rsidRPr="00222E3F">
        <w:rPr>
          <w:smallCaps/>
          <w:sz w:val="16"/>
          <w:lang w:val="en-GB"/>
        </w:rPr>
        <w:t xml:space="preserve">P. </w:t>
      </w:r>
      <w:proofErr w:type="spellStart"/>
      <w:r w:rsidRPr="00222E3F">
        <w:rPr>
          <w:smallCaps/>
          <w:sz w:val="16"/>
          <w:lang w:val="en-GB"/>
        </w:rPr>
        <w:t>Walstra</w:t>
      </w:r>
      <w:proofErr w:type="spellEnd"/>
      <w:r w:rsidRPr="00222E3F">
        <w:rPr>
          <w:smallCaps/>
          <w:sz w:val="16"/>
          <w:lang w:val="en-GB"/>
        </w:rPr>
        <w:t>,</w:t>
      </w:r>
      <w:r w:rsidRPr="00222E3F">
        <w:rPr>
          <w:i/>
          <w:sz w:val="16"/>
          <w:lang w:val="en-GB"/>
        </w:rPr>
        <w:t xml:space="preserve"> Physical Chemistry of Foods,</w:t>
      </w:r>
      <w:r w:rsidRPr="00222E3F">
        <w:rPr>
          <w:sz w:val="16"/>
          <w:lang w:val="en-GB"/>
        </w:rPr>
        <w:t xml:space="preserve"> Marcel Dekker Inc., New York, 2003</w:t>
      </w:r>
      <w:r w:rsidRPr="00222E3F">
        <w:rPr>
          <w:sz w:val="18"/>
          <w:lang w:val="en-GB"/>
        </w:rPr>
        <w:t>.</w:t>
      </w:r>
    </w:p>
    <w:p w14:paraId="05A88EBE" w14:textId="1CF67D1A" w:rsidR="00CB00FC" w:rsidRPr="00155CD6" w:rsidRDefault="00776986">
      <w:pPr>
        <w:spacing w:line="240" w:lineRule="atLeast"/>
        <w:rPr>
          <w:sz w:val="18"/>
          <w:lang w:val="it-IT"/>
        </w:rPr>
      </w:pPr>
      <w:r w:rsidRPr="00155CD6">
        <w:rPr>
          <w:sz w:val="16"/>
          <w:lang w:val="it-IT"/>
        </w:rPr>
        <w:t>G. GALAVERNA, C. DALL'ASTA</w:t>
      </w:r>
      <w:r w:rsidRPr="00155CD6">
        <w:rPr>
          <w:sz w:val="18"/>
          <w:lang w:val="it-IT"/>
        </w:rPr>
        <w:t xml:space="preserve">, </w:t>
      </w:r>
      <w:r w:rsidRPr="00155CD6">
        <w:rPr>
          <w:i/>
          <w:sz w:val="16"/>
          <w:lang w:val="it-IT"/>
        </w:rPr>
        <w:t>Le molecole del gusto, ovvero la chimica dei sapori</w:t>
      </w:r>
      <w:r w:rsidRPr="00155CD6">
        <w:rPr>
          <w:sz w:val="16"/>
          <w:lang w:val="it-IT"/>
        </w:rPr>
        <w:t>, Monte Università Parma, 2018</w:t>
      </w:r>
    </w:p>
    <w:p w14:paraId="5AFB2652" w14:textId="77777777" w:rsidR="00CB00FC" w:rsidRPr="00155CD6" w:rsidRDefault="00CB00FC">
      <w:pPr>
        <w:spacing w:line="240" w:lineRule="atLeast"/>
        <w:ind w:left="284" w:hanging="284"/>
        <w:rPr>
          <w:sz w:val="18"/>
          <w:lang w:val="it-IT"/>
        </w:rPr>
      </w:pPr>
    </w:p>
    <w:p w14:paraId="6296A809" w14:textId="77777777" w:rsidR="00CB00FC" w:rsidRPr="00155CD6" w:rsidRDefault="00CB00FC">
      <w:pPr>
        <w:spacing w:line="240" w:lineRule="atLeast"/>
        <w:ind w:left="284" w:hanging="284"/>
        <w:rPr>
          <w:sz w:val="22"/>
          <w:lang w:val="it-IT"/>
        </w:rPr>
      </w:pPr>
    </w:p>
    <w:p w14:paraId="48B94BBE" w14:textId="77777777" w:rsidR="00CB00FC" w:rsidRPr="00155CD6" w:rsidRDefault="00CB00FC">
      <w:pPr>
        <w:spacing w:line="240" w:lineRule="atLeast"/>
        <w:ind w:left="284" w:hanging="284"/>
        <w:rPr>
          <w:sz w:val="22"/>
          <w:lang w:val="it-IT"/>
        </w:rPr>
      </w:pPr>
    </w:p>
    <w:p w14:paraId="079B9623" w14:textId="77777777" w:rsidR="00CB00FC" w:rsidRPr="00222E3F" w:rsidRDefault="00776986">
      <w:pPr>
        <w:pStyle w:val="P68B1DB1-Titolo46"/>
        <w:rPr>
          <w:lang w:val="en-GB"/>
        </w:rPr>
      </w:pPr>
      <w:r w:rsidRPr="00222E3F">
        <w:rPr>
          <w:lang w:val="en-GB"/>
        </w:rPr>
        <w:t>TEACHING METHOD</w:t>
      </w:r>
    </w:p>
    <w:p w14:paraId="76DB7595" w14:textId="77777777" w:rsidR="00CB00FC" w:rsidRPr="00222E3F" w:rsidRDefault="00CB00FC">
      <w:pPr>
        <w:rPr>
          <w:lang w:val="en-GB"/>
        </w:rPr>
      </w:pPr>
    </w:p>
    <w:p w14:paraId="5C3AD029" w14:textId="4D959639" w:rsidR="00CB00FC" w:rsidRPr="00222E3F" w:rsidRDefault="00776986">
      <w:pPr>
        <w:pStyle w:val="Testo2"/>
        <w:ind w:firstLine="0"/>
        <w:rPr>
          <w:lang w:val="en-GB"/>
        </w:rPr>
      </w:pPr>
      <w:r w:rsidRPr="00222E3F">
        <w:rPr>
          <w:lang w:val="en-GB"/>
        </w:rPr>
        <w:t xml:space="preserve">Lectures and laboratory </w:t>
      </w:r>
      <w:proofErr w:type="spellStart"/>
      <w:r w:rsidR="00155CD6">
        <w:rPr>
          <w:lang w:val="en-GB"/>
        </w:rPr>
        <w:t>practicals</w:t>
      </w:r>
      <w:proofErr w:type="spellEnd"/>
      <w:r w:rsidRPr="00222E3F">
        <w:rPr>
          <w:lang w:val="en-GB"/>
        </w:rPr>
        <w:t>. In addition, in-depth seminars will be organised with experts. All the material presented during lectures will be available to students, after every lecture, on Blackboard.</w:t>
      </w:r>
    </w:p>
    <w:p w14:paraId="5750989F" w14:textId="77777777" w:rsidR="00CB00FC" w:rsidRPr="00222E3F" w:rsidRDefault="00CB00FC">
      <w:pPr>
        <w:spacing w:before="120"/>
        <w:jc w:val="both"/>
        <w:rPr>
          <w:sz w:val="24"/>
          <w:u w:val="single"/>
          <w:lang w:val="en-GB"/>
        </w:rPr>
      </w:pPr>
    </w:p>
    <w:p w14:paraId="49FC02E6" w14:textId="3AAC8C0D" w:rsidR="00CB00FC" w:rsidRPr="00222E3F" w:rsidRDefault="00776986">
      <w:pPr>
        <w:pStyle w:val="P68B1DB1-Normale3"/>
        <w:spacing w:before="240" w:after="120" w:line="220" w:lineRule="exact"/>
        <w:rPr>
          <w:lang w:val="en-GB"/>
        </w:rPr>
      </w:pPr>
      <w:r w:rsidRPr="00222E3F">
        <w:rPr>
          <w:lang w:val="en-GB"/>
        </w:rPr>
        <w:t>ASSESSMENT METHOD AND CRITERIA</w:t>
      </w:r>
    </w:p>
    <w:p w14:paraId="6408040D" w14:textId="670C44A0" w:rsidR="00CB00FC" w:rsidRPr="00222E3F" w:rsidRDefault="00776986">
      <w:pPr>
        <w:pStyle w:val="P68B1DB1-Normale7"/>
        <w:spacing w:before="120"/>
        <w:jc w:val="both"/>
        <w:rPr>
          <w:lang w:val="en-GB"/>
        </w:rPr>
      </w:pPr>
      <w:r w:rsidRPr="00222E3F">
        <w:rPr>
          <w:lang w:val="en-GB"/>
        </w:rPr>
        <w:t xml:space="preserve">An oral assessment. Students will have to prepare a presentation on a currently marketed transformed food or on a recipe of their </w:t>
      </w:r>
      <w:proofErr w:type="gramStart"/>
      <w:r w:rsidRPr="00222E3F">
        <w:rPr>
          <w:lang w:val="en-GB"/>
        </w:rPr>
        <w:t>choice, and</w:t>
      </w:r>
      <w:proofErr w:type="gramEnd"/>
      <w:r w:rsidRPr="00222E3F">
        <w:rPr>
          <w:lang w:val="en-GB"/>
        </w:rPr>
        <w:t xml:space="preserve"> discuss it in depth within a maximum time of 30 minutes. The presentation must necessarily cover at least one of the primary productions involved, at least 3 classes of ingredients present in the product, one transformation/process that takes place during the preparation of the food, and one biochemical interaction with the organism, including those covered by the course. If necessary, questions will be asked about the topics covered in the course during the discussion. 80% of the final assessment will be based on the quality of the presentation (in-depth knowledge, scientific rigour, analytical and organisational skills displayed in the work) and by the critical and in-depth skills demonstrated during the presentation, and 20% will be based on the assessment of the laboratory activities.</w:t>
      </w:r>
    </w:p>
    <w:p w14:paraId="2290400A" w14:textId="68009D4D" w:rsidR="00CB00FC" w:rsidRPr="00222E3F" w:rsidRDefault="00776986">
      <w:pPr>
        <w:pStyle w:val="P68B1DB1-Normale3"/>
        <w:spacing w:before="240" w:after="120"/>
        <w:rPr>
          <w:lang w:val="en-GB"/>
        </w:rPr>
      </w:pPr>
      <w:r w:rsidRPr="00222E3F">
        <w:rPr>
          <w:lang w:val="en-GB"/>
        </w:rPr>
        <w:t>NOTES AND PREREQUISITES</w:t>
      </w:r>
    </w:p>
    <w:p w14:paraId="12F586E5" w14:textId="3936C44E" w:rsidR="00CB00FC" w:rsidRPr="00222E3F" w:rsidRDefault="00776986">
      <w:pPr>
        <w:pStyle w:val="P68B1DB1-Normale7"/>
        <w:spacing w:before="120"/>
        <w:jc w:val="both"/>
        <w:rPr>
          <w:lang w:val="en-GB"/>
        </w:rPr>
      </w:pPr>
      <w:r w:rsidRPr="00222E3F">
        <w:rPr>
          <w:lang w:val="en-GB"/>
        </w:rPr>
        <w:t xml:space="preserve">Participation in the laboratory </w:t>
      </w:r>
      <w:r w:rsidR="004747BE">
        <w:rPr>
          <w:lang w:val="en-GB"/>
        </w:rPr>
        <w:t>activities</w:t>
      </w:r>
      <w:r w:rsidRPr="00222E3F">
        <w:rPr>
          <w:lang w:val="en-GB"/>
        </w:rPr>
        <w:t xml:space="preserve"> is strongly recommended. To follow the course, students should possess a basic knowledge of organic chemistry and biochemistry.</w:t>
      </w:r>
    </w:p>
    <w:p w14:paraId="2DA351DC" w14:textId="77777777" w:rsidR="00CB00FC" w:rsidRPr="00222E3F" w:rsidRDefault="00776986">
      <w:pPr>
        <w:pStyle w:val="P68B1DB1-Testo28"/>
        <w:spacing w:after="120" w:line="240" w:lineRule="auto"/>
        <w:ind w:firstLine="0"/>
        <w:rPr>
          <w:lang w:val="en-GB"/>
        </w:rPr>
      </w:pPr>
      <w:r w:rsidRPr="00222E3F">
        <w:rPr>
          <w:lang w:val="en-GB"/>
        </w:rPr>
        <w:t xml:space="preserve">Should the health situation relating </w:t>
      </w:r>
      <w:bookmarkStart w:id="0" w:name="_GoBack"/>
      <w:bookmarkEnd w:id="0"/>
      <w:r w:rsidRPr="00222E3F">
        <w:rPr>
          <w:lang w:val="en-GB"/>
        </w:rPr>
        <w:t xml:space="preserve">to the Covid-19 pandemic not allow face-to-face teaching, remote teaching in synchronous or asynchronous mode will be guaranteed; this will be communicated in good time to students. </w:t>
      </w:r>
    </w:p>
    <w:p w14:paraId="7044A8B3" w14:textId="77777777" w:rsidR="00CB00FC" w:rsidRPr="00222E3F" w:rsidRDefault="00CB00FC">
      <w:pPr>
        <w:pStyle w:val="Titolo2"/>
        <w:spacing w:before="120"/>
        <w:rPr>
          <w:rFonts w:ascii="Times New Roman" w:hAnsi="Times New Roman"/>
          <w:b/>
          <w:i/>
          <w:sz w:val="18"/>
          <w:u w:val="none"/>
          <w:lang w:val="en-GB"/>
        </w:rPr>
      </w:pPr>
    </w:p>
    <w:p w14:paraId="49C13A18" w14:textId="77777777" w:rsidR="00A405AA" w:rsidRPr="00F1175E" w:rsidRDefault="00A405AA" w:rsidP="00A405AA">
      <w:pPr>
        <w:rPr>
          <w:color w:val="000000" w:themeColor="text1"/>
          <w:lang w:val="en-GB"/>
        </w:rPr>
      </w:pPr>
      <w:r w:rsidRPr="00F1175E">
        <w:rPr>
          <w:color w:val="000000" w:themeColor="text1"/>
          <w:lang w:val="en-GB"/>
        </w:rPr>
        <w:t>Information on office hours available on the teacher's personal page at http://docenti.unicatt.it/.</w:t>
      </w:r>
    </w:p>
    <w:p w14:paraId="1BE37F1F" w14:textId="77777777" w:rsidR="00CB00FC" w:rsidRPr="00222E3F" w:rsidRDefault="00CB00FC">
      <w:pPr>
        <w:spacing w:line="240" w:lineRule="atLeast"/>
        <w:ind w:left="284" w:hanging="284"/>
        <w:rPr>
          <w:sz w:val="22"/>
          <w:lang w:val="en-GB"/>
        </w:rPr>
      </w:pPr>
    </w:p>
    <w:sectPr w:rsidR="00CB00FC" w:rsidRPr="00222E3F">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73FC" w14:textId="77777777" w:rsidR="00DE3DBF" w:rsidRDefault="00DE3DBF">
      <w:r>
        <w:separator/>
      </w:r>
    </w:p>
  </w:endnote>
  <w:endnote w:type="continuationSeparator" w:id="0">
    <w:p w14:paraId="09674622" w14:textId="77777777" w:rsidR="00DE3DBF" w:rsidRDefault="00DE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9A602" w14:textId="77777777" w:rsidR="00DE3DBF" w:rsidRDefault="00DE3DBF">
      <w:r>
        <w:separator/>
      </w:r>
    </w:p>
  </w:footnote>
  <w:footnote w:type="continuationSeparator" w:id="0">
    <w:p w14:paraId="2EEF68CB" w14:textId="77777777" w:rsidR="00DE3DBF" w:rsidRDefault="00DE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D83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06FB9"/>
    <w:multiLevelType w:val="hybridMultilevel"/>
    <w:tmpl w:val="D166F070"/>
    <w:lvl w:ilvl="0" w:tplc="B7F00642">
      <w:start w:val="1"/>
      <w:numFmt w:val="bullet"/>
      <w:lvlText w:val="•"/>
      <w:lvlJc w:val="left"/>
      <w:pPr>
        <w:tabs>
          <w:tab w:val="num" w:pos="720"/>
        </w:tabs>
        <w:ind w:left="720" w:hanging="360"/>
      </w:pPr>
      <w:rPr>
        <w:rFonts w:ascii="Times New Roman" w:hAnsi="Times New Roman" w:hint="default"/>
      </w:rPr>
    </w:lvl>
    <w:lvl w:ilvl="1" w:tplc="70701CBE" w:tentative="1">
      <w:start w:val="1"/>
      <w:numFmt w:val="bullet"/>
      <w:lvlText w:val="•"/>
      <w:lvlJc w:val="left"/>
      <w:pPr>
        <w:tabs>
          <w:tab w:val="num" w:pos="1440"/>
        </w:tabs>
        <w:ind w:left="1440" w:hanging="360"/>
      </w:pPr>
      <w:rPr>
        <w:rFonts w:ascii="Times New Roman" w:hAnsi="Times New Roman" w:hint="default"/>
      </w:rPr>
    </w:lvl>
    <w:lvl w:ilvl="2" w:tplc="F008FE98" w:tentative="1">
      <w:start w:val="1"/>
      <w:numFmt w:val="bullet"/>
      <w:lvlText w:val="•"/>
      <w:lvlJc w:val="left"/>
      <w:pPr>
        <w:tabs>
          <w:tab w:val="num" w:pos="2160"/>
        </w:tabs>
        <w:ind w:left="2160" w:hanging="360"/>
      </w:pPr>
      <w:rPr>
        <w:rFonts w:ascii="Times New Roman" w:hAnsi="Times New Roman" w:hint="default"/>
      </w:rPr>
    </w:lvl>
    <w:lvl w:ilvl="3" w:tplc="BB4E428A" w:tentative="1">
      <w:start w:val="1"/>
      <w:numFmt w:val="bullet"/>
      <w:lvlText w:val="•"/>
      <w:lvlJc w:val="left"/>
      <w:pPr>
        <w:tabs>
          <w:tab w:val="num" w:pos="2880"/>
        </w:tabs>
        <w:ind w:left="2880" w:hanging="360"/>
      </w:pPr>
      <w:rPr>
        <w:rFonts w:ascii="Times New Roman" w:hAnsi="Times New Roman" w:hint="default"/>
      </w:rPr>
    </w:lvl>
    <w:lvl w:ilvl="4" w:tplc="1D5A6F12" w:tentative="1">
      <w:start w:val="1"/>
      <w:numFmt w:val="bullet"/>
      <w:lvlText w:val="•"/>
      <w:lvlJc w:val="left"/>
      <w:pPr>
        <w:tabs>
          <w:tab w:val="num" w:pos="3600"/>
        </w:tabs>
        <w:ind w:left="3600" w:hanging="360"/>
      </w:pPr>
      <w:rPr>
        <w:rFonts w:ascii="Times New Roman" w:hAnsi="Times New Roman" w:hint="default"/>
      </w:rPr>
    </w:lvl>
    <w:lvl w:ilvl="5" w:tplc="76925B2A" w:tentative="1">
      <w:start w:val="1"/>
      <w:numFmt w:val="bullet"/>
      <w:lvlText w:val="•"/>
      <w:lvlJc w:val="left"/>
      <w:pPr>
        <w:tabs>
          <w:tab w:val="num" w:pos="4320"/>
        </w:tabs>
        <w:ind w:left="4320" w:hanging="360"/>
      </w:pPr>
      <w:rPr>
        <w:rFonts w:ascii="Times New Roman" w:hAnsi="Times New Roman" w:hint="default"/>
      </w:rPr>
    </w:lvl>
    <w:lvl w:ilvl="6" w:tplc="B77CB622" w:tentative="1">
      <w:start w:val="1"/>
      <w:numFmt w:val="bullet"/>
      <w:lvlText w:val="•"/>
      <w:lvlJc w:val="left"/>
      <w:pPr>
        <w:tabs>
          <w:tab w:val="num" w:pos="5040"/>
        </w:tabs>
        <w:ind w:left="5040" w:hanging="360"/>
      </w:pPr>
      <w:rPr>
        <w:rFonts w:ascii="Times New Roman" w:hAnsi="Times New Roman" w:hint="default"/>
      </w:rPr>
    </w:lvl>
    <w:lvl w:ilvl="7" w:tplc="DA78AE30" w:tentative="1">
      <w:start w:val="1"/>
      <w:numFmt w:val="bullet"/>
      <w:lvlText w:val="•"/>
      <w:lvlJc w:val="left"/>
      <w:pPr>
        <w:tabs>
          <w:tab w:val="num" w:pos="5760"/>
        </w:tabs>
        <w:ind w:left="5760" w:hanging="360"/>
      </w:pPr>
      <w:rPr>
        <w:rFonts w:ascii="Times New Roman" w:hAnsi="Times New Roman" w:hint="default"/>
      </w:rPr>
    </w:lvl>
    <w:lvl w:ilvl="8" w:tplc="04CC83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CE4D0E"/>
    <w:multiLevelType w:val="hybridMultilevel"/>
    <w:tmpl w:val="D0E2E380"/>
    <w:lvl w:ilvl="0" w:tplc="621434E8">
      <w:start w:val="1"/>
      <w:numFmt w:val="bullet"/>
      <w:lvlText w:val="•"/>
      <w:lvlJc w:val="left"/>
      <w:pPr>
        <w:tabs>
          <w:tab w:val="num" w:pos="720"/>
        </w:tabs>
        <w:ind w:left="720" w:hanging="360"/>
      </w:pPr>
      <w:rPr>
        <w:rFonts w:ascii="Comic Sans MS" w:hAnsi="Comic Sans MS" w:hint="default"/>
      </w:rPr>
    </w:lvl>
    <w:lvl w:ilvl="1" w:tplc="36523A8C">
      <w:start w:val="163"/>
      <w:numFmt w:val="bullet"/>
      <w:lvlText w:val="–"/>
      <w:lvlJc w:val="left"/>
      <w:pPr>
        <w:tabs>
          <w:tab w:val="num" w:pos="1440"/>
        </w:tabs>
        <w:ind w:left="1440" w:hanging="360"/>
      </w:pPr>
      <w:rPr>
        <w:rFonts w:ascii="Comic Sans MS" w:hAnsi="Comic Sans MS" w:hint="default"/>
      </w:rPr>
    </w:lvl>
    <w:lvl w:ilvl="2" w:tplc="59347592" w:tentative="1">
      <w:start w:val="1"/>
      <w:numFmt w:val="bullet"/>
      <w:lvlText w:val="•"/>
      <w:lvlJc w:val="left"/>
      <w:pPr>
        <w:tabs>
          <w:tab w:val="num" w:pos="2160"/>
        </w:tabs>
        <w:ind w:left="2160" w:hanging="360"/>
      </w:pPr>
      <w:rPr>
        <w:rFonts w:ascii="Comic Sans MS" w:hAnsi="Comic Sans MS" w:hint="default"/>
      </w:rPr>
    </w:lvl>
    <w:lvl w:ilvl="3" w:tplc="DAC8DE9C" w:tentative="1">
      <w:start w:val="1"/>
      <w:numFmt w:val="bullet"/>
      <w:lvlText w:val="•"/>
      <w:lvlJc w:val="left"/>
      <w:pPr>
        <w:tabs>
          <w:tab w:val="num" w:pos="2880"/>
        </w:tabs>
        <w:ind w:left="2880" w:hanging="360"/>
      </w:pPr>
      <w:rPr>
        <w:rFonts w:ascii="Comic Sans MS" w:hAnsi="Comic Sans MS" w:hint="default"/>
      </w:rPr>
    </w:lvl>
    <w:lvl w:ilvl="4" w:tplc="BCA0E9CE" w:tentative="1">
      <w:start w:val="1"/>
      <w:numFmt w:val="bullet"/>
      <w:lvlText w:val="•"/>
      <w:lvlJc w:val="left"/>
      <w:pPr>
        <w:tabs>
          <w:tab w:val="num" w:pos="3600"/>
        </w:tabs>
        <w:ind w:left="3600" w:hanging="360"/>
      </w:pPr>
      <w:rPr>
        <w:rFonts w:ascii="Comic Sans MS" w:hAnsi="Comic Sans MS" w:hint="default"/>
      </w:rPr>
    </w:lvl>
    <w:lvl w:ilvl="5" w:tplc="2BD632D0" w:tentative="1">
      <w:start w:val="1"/>
      <w:numFmt w:val="bullet"/>
      <w:lvlText w:val="•"/>
      <w:lvlJc w:val="left"/>
      <w:pPr>
        <w:tabs>
          <w:tab w:val="num" w:pos="4320"/>
        </w:tabs>
        <w:ind w:left="4320" w:hanging="360"/>
      </w:pPr>
      <w:rPr>
        <w:rFonts w:ascii="Comic Sans MS" w:hAnsi="Comic Sans MS" w:hint="default"/>
      </w:rPr>
    </w:lvl>
    <w:lvl w:ilvl="6" w:tplc="D7D83B3E" w:tentative="1">
      <w:start w:val="1"/>
      <w:numFmt w:val="bullet"/>
      <w:lvlText w:val="•"/>
      <w:lvlJc w:val="left"/>
      <w:pPr>
        <w:tabs>
          <w:tab w:val="num" w:pos="5040"/>
        </w:tabs>
        <w:ind w:left="5040" w:hanging="360"/>
      </w:pPr>
      <w:rPr>
        <w:rFonts w:ascii="Comic Sans MS" w:hAnsi="Comic Sans MS" w:hint="default"/>
      </w:rPr>
    </w:lvl>
    <w:lvl w:ilvl="7" w:tplc="0F80151C" w:tentative="1">
      <w:start w:val="1"/>
      <w:numFmt w:val="bullet"/>
      <w:lvlText w:val="•"/>
      <w:lvlJc w:val="left"/>
      <w:pPr>
        <w:tabs>
          <w:tab w:val="num" w:pos="5760"/>
        </w:tabs>
        <w:ind w:left="5760" w:hanging="360"/>
      </w:pPr>
      <w:rPr>
        <w:rFonts w:ascii="Comic Sans MS" w:hAnsi="Comic Sans MS" w:hint="default"/>
      </w:rPr>
    </w:lvl>
    <w:lvl w:ilvl="8" w:tplc="4FB8AD32"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3F851BDF"/>
    <w:multiLevelType w:val="hybridMultilevel"/>
    <w:tmpl w:val="D44A91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C66A4E"/>
    <w:multiLevelType w:val="hybridMultilevel"/>
    <w:tmpl w:val="0D442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942D10"/>
    <w:multiLevelType w:val="hybridMultilevel"/>
    <w:tmpl w:val="E102C194"/>
    <w:lvl w:ilvl="0" w:tplc="C9C29218">
      <w:start w:val="1"/>
      <w:numFmt w:val="decimal"/>
      <w:lvlText w:val="%1."/>
      <w:lvlJc w:val="left"/>
      <w:pPr>
        <w:tabs>
          <w:tab w:val="num" w:pos="360"/>
        </w:tabs>
        <w:ind w:left="360" w:hanging="360"/>
      </w:pPr>
    </w:lvl>
    <w:lvl w:ilvl="1" w:tplc="3B6AC448" w:tentative="1">
      <w:start w:val="1"/>
      <w:numFmt w:val="decimal"/>
      <w:lvlText w:val="%2."/>
      <w:lvlJc w:val="left"/>
      <w:pPr>
        <w:tabs>
          <w:tab w:val="num" w:pos="1080"/>
        </w:tabs>
        <w:ind w:left="1080" w:hanging="360"/>
      </w:pPr>
    </w:lvl>
    <w:lvl w:ilvl="2" w:tplc="B5AE439A" w:tentative="1">
      <w:start w:val="1"/>
      <w:numFmt w:val="decimal"/>
      <w:lvlText w:val="%3."/>
      <w:lvlJc w:val="left"/>
      <w:pPr>
        <w:tabs>
          <w:tab w:val="num" w:pos="1800"/>
        </w:tabs>
        <w:ind w:left="1800" w:hanging="360"/>
      </w:pPr>
    </w:lvl>
    <w:lvl w:ilvl="3" w:tplc="D97AC616" w:tentative="1">
      <w:start w:val="1"/>
      <w:numFmt w:val="decimal"/>
      <w:lvlText w:val="%4."/>
      <w:lvlJc w:val="left"/>
      <w:pPr>
        <w:tabs>
          <w:tab w:val="num" w:pos="2520"/>
        </w:tabs>
        <w:ind w:left="2520" w:hanging="360"/>
      </w:pPr>
    </w:lvl>
    <w:lvl w:ilvl="4" w:tplc="C9C8BCE2" w:tentative="1">
      <w:start w:val="1"/>
      <w:numFmt w:val="decimal"/>
      <w:lvlText w:val="%5."/>
      <w:lvlJc w:val="left"/>
      <w:pPr>
        <w:tabs>
          <w:tab w:val="num" w:pos="3240"/>
        </w:tabs>
        <w:ind w:left="3240" w:hanging="360"/>
      </w:pPr>
    </w:lvl>
    <w:lvl w:ilvl="5" w:tplc="DB16751A" w:tentative="1">
      <w:start w:val="1"/>
      <w:numFmt w:val="decimal"/>
      <w:lvlText w:val="%6."/>
      <w:lvlJc w:val="left"/>
      <w:pPr>
        <w:tabs>
          <w:tab w:val="num" w:pos="3960"/>
        </w:tabs>
        <w:ind w:left="3960" w:hanging="360"/>
      </w:pPr>
    </w:lvl>
    <w:lvl w:ilvl="6" w:tplc="0A76B118" w:tentative="1">
      <w:start w:val="1"/>
      <w:numFmt w:val="decimal"/>
      <w:lvlText w:val="%7."/>
      <w:lvlJc w:val="left"/>
      <w:pPr>
        <w:tabs>
          <w:tab w:val="num" w:pos="4680"/>
        </w:tabs>
        <w:ind w:left="4680" w:hanging="360"/>
      </w:pPr>
    </w:lvl>
    <w:lvl w:ilvl="7" w:tplc="9968A1C6" w:tentative="1">
      <w:start w:val="1"/>
      <w:numFmt w:val="decimal"/>
      <w:lvlText w:val="%8."/>
      <w:lvlJc w:val="left"/>
      <w:pPr>
        <w:tabs>
          <w:tab w:val="num" w:pos="5400"/>
        </w:tabs>
        <w:ind w:left="5400" w:hanging="360"/>
      </w:pPr>
    </w:lvl>
    <w:lvl w:ilvl="8" w:tplc="D4461624" w:tentative="1">
      <w:start w:val="1"/>
      <w:numFmt w:val="decimal"/>
      <w:lvlText w:val="%9."/>
      <w:lvlJc w:val="left"/>
      <w:pPr>
        <w:tabs>
          <w:tab w:val="num" w:pos="6120"/>
        </w:tabs>
        <w:ind w:left="6120" w:hanging="360"/>
      </w:pPr>
    </w:lvl>
  </w:abstractNum>
  <w:abstractNum w:abstractNumId="6" w15:restartNumberingAfterBreak="0">
    <w:nsid w:val="717C7934"/>
    <w:multiLevelType w:val="hybridMultilevel"/>
    <w:tmpl w:val="190E6D34"/>
    <w:lvl w:ilvl="0" w:tplc="F05825A8">
      <w:start w:val="1"/>
      <w:numFmt w:val="bullet"/>
      <w:lvlText w:val="•"/>
      <w:lvlJc w:val="left"/>
      <w:pPr>
        <w:tabs>
          <w:tab w:val="num" w:pos="720"/>
        </w:tabs>
        <w:ind w:left="720" w:hanging="360"/>
      </w:pPr>
      <w:rPr>
        <w:rFonts w:ascii="Times New Roman" w:hAnsi="Times New Roman" w:hint="default"/>
      </w:rPr>
    </w:lvl>
    <w:lvl w:ilvl="1" w:tplc="00C01238" w:tentative="1">
      <w:start w:val="1"/>
      <w:numFmt w:val="bullet"/>
      <w:lvlText w:val="•"/>
      <w:lvlJc w:val="left"/>
      <w:pPr>
        <w:tabs>
          <w:tab w:val="num" w:pos="1440"/>
        </w:tabs>
        <w:ind w:left="1440" w:hanging="360"/>
      </w:pPr>
      <w:rPr>
        <w:rFonts w:ascii="Times New Roman" w:hAnsi="Times New Roman" w:hint="default"/>
      </w:rPr>
    </w:lvl>
    <w:lvl w:ilvl="2" w:tplc="33D264C0" w:tentative="1">
      <w:start w:val="1"/>
      <w:numFmt w:val="bullet"/>
      <w:lvlText w:val="•"/>
      <w:lvlJc w:val="left"/>
      <w:pPr>
        <w:tabs>
          <w:tab w:val="num" w:pos="2160"/>
        </w:tabs>
        <w:ind w:left="2160" w:hanging="360"/>
      </w:pPr>
      <w:rPr>
        <w:rFonts w:ascii="Times New Roman" w:hAnsi="Times New Roman" w:hint="default"/>
      </w:rPr>
    </w:lvl>
    <w:lvl w:ilvl="3" w:tplc="90A82160" w:tentative="1">
      <w:start w:val="1"/>
      <w:numFmt w:val="bullet"/>
      <w:lvlText w:val="•"/>
      <w:lvlJc w:val="left"/>
      <w:pPr>
        <w:tabs>
          <w:tab w:val="num" w:pos="2880"/>
        </w:tabs>
        <w:ind w:left="2880" w:hanging="360"/>
      </w:pPr>
      <w:rPr>
        <w:rFonts w:ascii="Times New Roman" w:hAnsi="Times New Roman" w:hint="default"/>
      </w:rPr>
    </w:lvl>
    <w:lvl w:ilvl="4" w:tplc="CAD8670E" w:tentative="1">
      <w:start w:val="1"/>
      <w:numFmt w:val="bullet"/>
      <w:lvlText w:val="•"/>
      <w:lvlJc w:val="left"/>
      <w:pPr>
        <w:tabs>
          <w:tab w:val="num" w:pos="3600"/>
        </w:tabs>
        <w:ind w:left="3600" w:hanging="360"/>
      </w:pPr>
      <w:rPr>
        <w:rFonts w:ascii="Times New Roman" w:hAnsi="Times New Roman" w:hint="default"/>
      </w:rPr>
    </w:lvl>
    <w:lvl w:ilvl="5" w:tplc="EBD4AFB2" w:tentative="1">
      <w:start w:val="1"/>
      <w:numFmt w:val="bullet"/>
      <w:lvlText w:val="•"/>
      <w:lvlJc w:val="left"/>
      <w:pPr>
        <w:tabs>
          <w:tab w:val="num" w:pos="4320"/>
        </w:tabs>
        <w:ind w:left="4320" w:hanging="360"/>
      </w:pPr>
      <w:rPr>
        <w:rFonts w:ascii="Times New Roman" w:hAnsi="Times New Roman" w:hint="default"/>
      </w:rPr>
    </w:lvl>
    <w:lvl w:ilvl="6" w:tplc="B616E254" w:tentative="1">
      <w:start w:val="1"/>
      <w:numFmt w:val="bullet"/>
      <w:lvlText w:val="•"/>
      <w:lvlJc w:val="left"/>
      <w:pPr>
        <w:tabs>
          <w:tab w:val="num" w:pos="5040"/>
        </w:tabs>
        <w:ind w:left="5040" w:hanging="360"/>
      </w:pPr>
      <w:rPr>
        <w:rFonts w:ascii="Times New Roman" w:hAnsi="Times New Roman" w:hint="default"/>
      </w:rPr>
    </w:lvl>
    <w:lvl w:ilvl="7" w:tplc="6D20E56C" w:tentative="1">
      <w:start w:val="1"/>
      <w:numFmt w:val="bullet"/>
      <w:lvlText w:val="•"/>
      <w:lvlJc w:val="left"/>
      <w:pPr>
        <w:tabs>
          <w:tab w:val="num" w:pos="5760"/>
        </w:tabs>
        <w:ind w:left="5760" w:hanging="360"/>
      </w:pPr>
      <w:rPr>
        <w:rFonts w:ascii="Times New Roman" w:hAnsi="Times New Roman" w:hint="default"/>
      </w:rPr>
    </w:lvl>
    <w:lvl w:ilvl="8" w:tplc="E0DAC35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4A"/>
    <w:rsid w:val="000474CD"/>
    <w:rsid w:val="000B274A"/>
    <w:rsid w:val="00152AB1"/>
    <w:rsid w:val="00155CD6"/>
    <w:rsid w:val="0017316C"/>
    <w:rsid w:val="001B12B1"/>
    <w:rsid w:val="001B32B4"/>
    <w:rsid w:val="00222E3F"/>
    <w:rsid w:val="002C420F"/>
    <w:rsid w:val="00353583"/>
    <w:rsid w:val="003C698B"/>
    <w:rsid w:val="003E7EEC"/>
    <w:rsid w:val="00403449"/>
    <w:rsid w:val="00444F9E"/>
    <w:rsid w:val="00467169"/>
    <w:rsid w:val="004747BE"/>
    <w:rsid w:val="00486000"/>
    <w:rsid w:val="004905A9"/>
    <w:rsid w:val="004A4E57"/>
    <w:rsid w:val="004B0D5D"/>
    <w:rsid w:val="004D4CBE"/>
    <w:rsid w:val="00502F88"/>
    <w:rsid w:val="00546F86"/>
    <w:rsid w:val="0057253E"/>
    <w:rsid w:val="00597B69"/>
    <w:rsid w:val="005D3C53"/>
    <w:rsid w:val="0067256D"/>
    <w:rsid w:val="006A173D"/>
    <w:rsid w:val="006A3467"/>
    <w:rsid w:val="006D09D6"/>
    <w:rsid w:val="007110B0"/>
    <w:rsid w:val="00765DD0"/>
    <w:rsid w:val="00766035"/>
    <w:rsid w:val="00776986"/>
    <w:rsid w:val="00787F2C"/>
    <w:rsid w:val="007A0DA0"/>
    <w:rsid w:val="00800CE9"/>
    <w:rsid w:val="00801E90"/>
    <w:rsid w:val="008D74C5"/>
    <w:rsid w:val="008E7FFA"/>
    <w:rsid w:val="008F5116"/>
    <w:rsid w:val="009045CC"/>
    <w:rsid w:val="00942BE7"/>
    <w:rsid w:val="009434EB"/>
    <w:rsid w:val="00956117"/>
    <w:rsid w:val="009C6559"/>
    <w:rsid w:val="00A405AA"/>
    <w:rsid w:val="00A95B9D"/>
    <w:rsid w:val="00A97337"/>
    <w:rsid w:val="00AA4CC2"/>
    <w:rsid w:val="00AF31FF"/>
    <w:rsid w:val="00B12B81"/>
    <w:rsid w:val="00B35B9F"/>
    <w:rsid w:val="00B43150"/>
    <w:rsid w:val="00B51199"/>
    <w:rsid w:val="00B52674"/>
    <w:rsid w:val="00BA2A2E"/>
    <w:rsid w:val="00BE73A5"/>
    <w:rsid w:val="00C007F1"/>
    <w:rsid w:val="00C25BAE"/>
    <w:rsid w:val="00C475CB"/>
    <w:rsid w:val="00C6714F"/>
    <w:rsid w:val="00C937E8"/>
    <w:rsid w:val="00C9528A"/>
    <w:rsid w:val="00CA6CBC"/>
    <w:rsid w:val="00CB00FC"/>
    <w:rsid w:val="00D0072E"/>
    <w:rsid w:val="00D12DF7"/>
    <w:rsid w:val="00D41E54"/>
    <w:rsid w:val="00D7079D"/>
    <w:rsid w:val="00D85B71"/>
    <w:rsid w:val="00DB0422"/>
    <w:rsid w:val="00DE3DBF"/>
    <w:rsid w:val="00DF5196"/>
    <w:rsid w:val="00E04C8C"/>
    <w:rsid w:val="00E1338F"/>
    <w:rsid w:val="00E13B38"/>
    <w:rsid w:val="00E442CC"/>
    <w:rsid w:val="00E84FDE"/>
    <w:rsid w:val="00EA0EAB"/>
    <w:rsid w:val="00EB32A3"/>
    <w:rsid w:val="00F05AB6"/>
    <w:rsid w:val="00F922D7"/>
    <w:rsid w:val="00FD5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F5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rmale">
    <w:name w:val="Plain Text"/>
    <w:basedOn w:val="Normale"/>
    <w:link w:val="TestonormaleCarattere"/>
    <w:uiPriority w:val="99"/>
    <w:unhideWhenUsed/>
    <w:rsid w:val="00AC5169"/>
    <w:rPr>
      <w:rFonts w:ascii="Consolas" w:eastAsia="Calibri" w:hAnsi="Consolas"/>
      <w:sz w:val="21"/>
    </w:rPr>
  </w:style>
  <w:style w:type="character" w:customStyle="1" w:styleId="TestonormaleCarattere">
    <w:name w:val="Testo normale Carattere"/>
    <w:link w:val="Testonormale"/>
    <w:uiPriority w:val="99"/>
    <w:rsid w:val="00AC5169"/>
    <w:rPr>
      <w:rFonts w:ascii="Consolas" w:eastAsia="Calibri" w:hAnsi="Consolas" w:cs="Times New Roman"/>
      <w:sz w:val="21"/>
    </w:rPr>
  </w:style>
  <w:style w:type="paragraph" w:customStyle="1" w:styleId="Testo2">
    <w:name w:val="Testo 2"/>
    <w:link w:val="Testo2Carattere"/>
    <w:qFormat/>
    <w:rsid w:val="0057253E"/>
    <w:pPr>
      <w:spacing w:line="220" w:lineRule="exact"/>
      <w:ind w:firstLine="284"/>
      <w:jc w:val="both"/>
    </w:pPr>
    <w:rPr>
      <w:rFonts w:ascii="Times" w:hAnsi="Times"/>
      <w:sz w:val="18"/>
    </w:rPr>
  </w:style>
  <w:style w:type="paragraph" w:styleId="Paragrafoelenco">
    <w:name w:val="List Paragraph"/>
    <w:basedOn w:val="Normale"/>
    <w:uiPriority w:val="34"/>
    <w:qFormat/>
    <w:rsid w:val="00403449"/>
    <w:pPr>
      <w:ind w:left="720"/>
      <w:contextualSpacing/>
    </w:pPr>
  </w:style>
  <w:style w:type="paragraph" w:customStyle="1" w:styleId="P68B1DB1-Titolo11">
    <w:name w:val="P68B1DB1-Titolo11"/>
    <w:basedOn w:val="Titolo1"/>
    <w:rPr>
      <w:b/>
      <w:i w:val="0"/>
      <w:sz w:val="20"/>
    </w:rPr>
  </w:style>
  <w:style w:type="paragraph" w:customStyle="1" w:styleId="P68B1DB1-Titolo22">
    <w:name w:val="P68B1DB1-Titolo22"/>
    <w:basedOn w:val="Titolo2"/>
    <w:rPr>
      <w:smallCaps/>
      <w:sz w:val="18"/>
      <w:u w:val="none"/>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sz w:val="16"/>
    </w:rPr>
  </w:style>
  <w:style w:type="paragraph" w:customStyle="1" w:styleId="P68B1DB1-Titolo46">
    <w:name w:val="P68B1DB1-Titolo46"/>
    <w:basedOn w:val="Titolo4"/>
    <w:rPr>
      <w:rFonts w:ascii="Times New Roman" w:hAnsi="Times New Roman"/>
      <w:i/>
      <w:sz w:val="18"/>
    </w:rPr>
  </w:style>
  <w:style w:type="paragraph" w:customStyle="1" w:styleId="P68B1DB1-Normale7">
    <w:name w:val="P68B1DB1-Normale7"/>
    <w:basedOn w:val="Normale"/>
    <w:rPr>
      <w:rFonts w:ascii="Times" w:hAnsi="Times"/>
      <w:sz w:val="18"/>
    </w:rPr>
  </w:style>
  <w:style w:type="paragraph" w:customStyle="1" w:styleId="P68B1DB1-Testo28">
    <w:name w:val="P68B1DB1-Testo28"/>
    <w:basedOn w:val="Testo2"/>
    <w:rPr>
      <w:rFonts w:ascii="Times New Roman" w:hAnsi="Times New Roman"/>
      <w:sz w:val="20"/>
    </w:rPr>
  </w:style>
  <w:style w:type="paragraph" w:customStyle="1" w:styleId="P68B1DB1-Titolo29">
    <w:name w:val="P68B1DB1-Titolo29"/>
    <w:basedOn w:val="Titolo2"/>
    <w:rPr>
      <w:rFonts w:ascii="Times New Roman" w:hAnsi="Times New Roman"/>
      <w:b/>
      <w:i/>
      <w:sz w:val="18"/>
      <w:u w:val="none"/>
    </w:rPr>
  </w:style>
  <w:style w:type="character" w:customStyle="1" w:styleId="Nessuno">
    <w:name w:val="Nessuno"/>
    <w:rsid w:val="00222E3F"/>
  </w:style>
  <w:style w:type="character" w:customStyle="1" w:styleId="Hyperlink0">
    <w:name w:val="Hyperlink.0"/>
    <w:basedOn w:val="Nessuno"/>
    <w:rsid w:val="00222E3F"/>
    <w:rPr>
      <w:color w:val="0000FF"/>
      <w:u w:val="single" w:color="0000FF"/>
      <w:lang w:val="en-US"/>
    </w:rPr>
  </w:style>
  <w:style w:type="character" w:customStyle="1" w:styleId="Testo2Carattere">
    <w:name w:val="Testo 2 Carattere"/>
    <w:link w:val="Testo2"/>
    <w:locked/>
    <w:rsid w:val="00222E3F"/>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6557">
      <w:bodyDiv w:val="1"/>
      <w:marLeft w:val="0"/>
      <w:marRight w:val="0"/>
      <w:marTop w:val="0"/>
      <w:marBottom w:val="0"/>
      <w:divBdr>
        <w:top w:val="none" w:sz="0" w:space="0" w:color="auto"/>
        <w:left w:val="none" w:sz="0" w:space="0" w:color="auto"/>
        <w:bottom w:val="none" w:sz="0" w:space="0" w:color="auto"/>
        <w:right w:val="none" w:sz="0" w:space="0" w:color="auto"/>
      </w:divBdr>
      <w:divsChild>
        <w:div w:id="624770319">
          <w:marLeft w:val="547"/>
          <w:marRight w:val="0"/>
          <w:marTop w:val="96"/>
          <w:marBottom w:val="0"/>
          <w:divBdr>
            <w:top w:val="none" w:sz="0" w:space="0" w:color="auto"/>
            <w:left w:val="none" w:sz="0" w:space="0" w:color="auto"/>
            <w:bottom w:val="none" w:sz="0" w:space="0" w:color="auto"/>
            <w:right w:val="none" w:sz="0" w:space="0" w:color="auto"/>
          </w:divBdr>
        </w:div>
        <w:div w:id="894657547">
          <w:marLeft w:val="547"/>
          <w:marRight w:val="0"/>
          <w:marTop w:val="96"/>
          <w:marBottom w:val="0"/>
          <w:divBdr>
            <w:top w:val="none" w:sz="0" w:space="0" w:color="auto"/>
            <w:left w:val="none" w:sz="0" w:space="0" w:color="auto"/>
            <w:bottom w:val="none" w:sz="0" w:space="0" w:color="auto"/>
            <w:right w:val="none" w:sz="0" w:space="0" w:color="auto"/>
          </w:divBdr>
        </w:div>
        <w:div w:id="479808509">
          <w:marLeft w:val="547"/>
          <w:marRight w:val="0"/>
          <w:marTop w:val="96"/>
          <w:marBottom w:val="0"/>
          <w:divBdr>
            <w:top w:val="none" w:sz="0" w:space="0" w:color="auto"/>
            <w:left w:val="none" w:sz="0" w:space="0" w:color="auto"/>
            <w:bottom w:val="none" w:sz="0" w:space="0" w:color="auto"/>
            <w:right w:val="none" w:sz="0" w:space="0" w:color="auto"/>
          </w:divBdr>
        </w:div>
        <w:div w:id="1171683510">
          <w:marLeft w:val="547"/>
          <w:marRight w:val="0"/>
          <w:marTop w:val="96"/>
          <w:marBottom w:val="0"/>
          <w:divBdr>
            <w:top w:val="none" w:sz="0" w:space="0" w:color="auto"/>
            <w:left w:val="none" w:sz="0" w:space="0" w:color="auto"/>
            <w:bottom w:val="none" w:sz="0" w:space="0" w:color="auto"/>
            <w:right w:val="none" w:sz="0" w:space="0" w:color="auto"/>
          </w:divBdr>
        </w:div>
        <w:div w:id="1963462034">
          <w:marLeft w:val="547"/>
          <w:marRight w:val="0"/>
          <w:marTop w:val="96"/>
          <w:marBottom w:val="0"/>
          <w:divBdr>
            <w:top w:val="none" w:sz="0" w:space="0" w:color="auto"/>
            <w:left w:val="none" w:sz="0" w:space="0" w:color="auto"/>
            <w:bottom w:val="none" w:sz="0" w:space="0" w:color="auto"/>
            <w:right w:val="none" w:sz="0" w:space="0" w:color="auto"/>
          </w:divBdr>
        </w:div>
      </w:divsChild>
    </w:div>
    <w:div w:id="982000377">
      <w:bodyDiv w:val="1"/>
      <w:marLeft w:val="0"/>
      <w:marRight w:val="0"/>
      <w:marTop w:val="0"/>
      <w:marBottom w:val="0"/>
      <w:divBdr>
        <w:top w:val="none" w:sz="0" w:space="0" w:color="auto"/>
        <w:left w:val="none" w:sz="0" w:space="0" w:color="auto"/>
        <w:bottom w:val="none" w:sz="0" w:space="0" w:color="auto"/>
        <w:right w:val="none" w:sz="0" w:space="0" w:color="auto"/>
      </w:divBdr>
      <w:divsChild>
        <w:div w:id="346249751">
          <w:marLeft w:val="0"/>
          <w:marRight w:val="0"/>
          <w:marTop w:val="0"/>
          <w:marBottom w:val="0"/>
          <w:divBdr>
            <w:top w:val="none" w:sz="0" w:space="0" w:color="auto"/>
            <w:left w:val="none" w:sz="0" w:space="0" w:color="auto"/>
            <w:bottom w:val="none" w:sz="0" w:space="0" w:color="auto"/>
            <w:right w:val="none" w:sz="0" w:space="0" w:color="auto"/>
          </w:divBdr>
          <w:divsChild>
            <w:div w:id="37823045">
              <w:marLeft w:val="0"/>
              <w:marRight w:val="0"/>
              <w:marTop w:val="0"/>
              <w:marBottom w:val="0"/>
              <w:divBdr>
                <w:top w:val="none" w:sz="0" w:space="0" w:color="auto"/>
                <w:left w:val="none" w:sz="0" w:space="0" w:color="auto"/>
                <w:bottom w:val="none" w:sz="0" w:space="0" w:color="auto"/>
                <w:right w:val="none" w:sz="0" w:space="0" w:color="auto"/>
              </w:divBdr>
            </w:div>
            <w:div w:id="131365531">
              <w:marLeft w:val="0"/>
              <w:marRight w:val="0"/>
              <w:marTop w:val="0"/>
              <w:marBottom w:val="0"/>
              <w:divBdr>
                <w:top w:val="none" w:sz="0" w:space="0" w:color="auto"/>
                <w:left w:val="none" w:sz="0" w:space="0" w:color="auto"/>
                <w:bottom w:val="none" w:sz="0" w:space="0" w:color="auto"/>
                <w:right w:val="none" w:sz="0" w:space="0" w:color="auto"/>
              </w:divBdr>
            </w:div>
            <w:div w:id="328559005">
              <w:marLeft w:val="0"/>
              <w:marRight w:val="0"/>
              <w:marTop w:val="0"/>
              <w:marBottom w:val="0"/>
              <w:divBdr>
                <w:top w:val="none" w:sz="0" w:space="0" w:color="auto"/>
                <w:left w:val="none" w:sz="0" w:space="0" w:color="auto"/>
                <w:bottom w:val="none" w:sz="0" w:space="0" w:color="auto"/>
                <w:right w:val="none" w:sz="0" w:space="0" w:color="auto"/>
              </w:divBdr>
            </w:div>
            <w:div w:id="331300691">
              <w:marLeft w:val="0"/>
              <w:marRight w:val="0"/>
              <w:marTop w:val="0"/>
              <w:marBottom w:val="0"/>
              <w:divBdr>
                <w:top w:val="none" w:sz="0" w:space="0" w:color="auto"/>
                <w:left w:val="none" w:sz="0" w:space="0" w:color="auto"/>
                <w:bottom w:val="none" w:sz="0" w:space="0" w:color="auto"/>
                <w:right w:val="none" w:sz="0" w:space="0" w:color="auto"/>
              </w:divBdr>
            </w:div>
            <w:div w:id="360520430">
              <w:marLeft w:val="0"/>
              <w:marRight w:val="0"/>
              <w:marTop w:val="0"/>
              <w:marBottom w:val="0"/>
              <w:divBdr>
                <w:top w:val="none" w:sz="0" w:space="0" w:color="auto"/>
                <w:left w:val="none" w:sz="0" w:space="0" w:color="auto"/>
                <w:bottom w:val="none" w:sz="0" w:space="0" w:color="auto"/>
                <w:right w:val="none" w:sz="0" w:space="0" w:color="auto"/>
              </w:divBdr>
            </w:div>
            <w:div w:id="451048999">
              <w:marLeft w:val="0"/>
              <w:marRight w:val="0"/>
              <w:marTop w:val="0"/>
              <w:marBottom w:val="0"/>
              <w:divBdr>
                <w:top w:val="none" w:sz="0" w:space="0" w:color="auto"/>
                <w:left w:val="none" w:sz="0" w:space="0" w:color="auto"/>
                <w:bottom w:val="none" w:sz="0" w:space="0" w:color="auto"/>
                <w:right w:val="none" w:sz="0" w:space="0" w:color="auto"/>
              </w:divBdr>
            </w:div>
            <w:div w:id="601181979">
              <w:marLeft w:val="0"/>
              <w:marRight w:val="0"/>
              <w:marTop w:val="0"/>
              <w:marBottom w:val="0"/>
              <w:divBdr>
                <w:top w:val="none" w:sz="0" w:space="0" w:color="auto"/>
                <w:left w:val="none" w:sz="0" w:space="0" w:color="auto"/>
                <w:bottom w:val="none" w:sz="0" w:space="0" w:color="auto"/>
                <w:right w:val="none" w:sz="0" w:space="0" w:color="auto"/>
              </w:divBdr>
            </w:div>
            <w:div w:id="637032776">
              <w:marLeft w:val="0"/>
              <w:marRight w:val="0"/>
              <w:marTop w:val="0"/>
              <w:marBottom w:val="0"/>
              <w:divBdr>
                <w:top w:val="none" w:sz="0" w:space="0" w:color="auto"/>
                <w:left w:val="none" w:sz="0" w:space="0" w:color="auto"/>
                <w:bottom w:val="none" w:sz="0" w:space="0" w:color="auto"/>
                <w:right w:val="none" w:sz="0" w:space="0" w:color="auto"/>
              </w:divBdr>
            </w:div>
            <w:div w:id="648167942">
              <w:marLeft w:val="0"/>
              <w:marRight w:val="0"/>
              <w:marTop w:val="0"/>
              <w:marBottom w:val="0"/>
              <w:divBdr>
                <w:top w:val="none" w:sz="0" w:space="0" w:color="auto"/>
                <w:left w:val="none" w:sz="0" w:space="0" w:color="auto"/>
                <w:bottom w:val="none" w:sz="0" w:space="0" w:color="auto"/>
                <w:right w:val="none" w:sz="0" w:space="0" w:color="auto"/>
              </w:divBdr>
            </w:div>
            <w:div w:id="687145858">
              <w:marLeft w:val="0"/>
              <w:marRight w:val="0"/>
              <w:marTop w:val="0"/>
              <w:marBottom w:val="0"/>
              <w:divBdr>
                <w:top w:val="none" w:sz="0" w:space="0" w:color="auto"/>
                <w:left w:val="none" w:sz="0" w:space="0" w:color="auto"/>
                <w:bottom w:val="none" w:sz="0" w:space="0" w:color="auto"/>
                <w:right w:val="none" w:sz="0" w:space="0" w:color="auto"/>
              </w:divBdr>
            </w:div>
            <w:div w:id="782770708">
              <w:marLeft w:val="0"/>
              <w:marRight w:val="0"/>
              <w:marTop w:val="0"/>
              <w:marBottom w:val="0"/>
              <w:divBdr>
                <w:top w:val="none" w:sz="0" w:space="0" w:color="auto"/>
                <w:left w:val="none" w:sz="0" w:space="0" w:color="auto"/>
                <w:bottom w:val="none" w:sz="0" w:space="0" w:color="auto"/>
                <w:right w:val="none" w:sz="0" w:space="0" w:color="auto"/>
              </w:divBdr>
            </w:div>
            <w:div w:id="832649062">
              <w:marLeft w:val="0"/>
              <w:marRight w:val="0"/>
              <w:marTop w:val="0"/>
              <w:marBottom w:val="0"/>
              <w:divBdr>
                <w:top w:val="none" w:sz="0" w:space="0" w:color="auto"/>
                <w:left w:val="none" w:sz="0" w:space="0" w:color="auto"/>
                <w:bottom w:val="none" w:sz="0" w:space="0" w:color="auto"/>
                <w:right w:val="none" w:sz="0" w:space="0" w:color="auto"/>
              </w:divBdr>
            </w:div>
            <w:div w:id="896236725">
              <w:marLeft w:val="0"/>
              <w:marRight w:val="0"/>
              <w:marTop w:val="0"/>
              <w:marBottom w:val="0"/>
              <w:divBdr>
                <w:top w:val="none" w:sz="0" w:space="0" w:color="auto"/>
                <w:left w:val="none" w:sz="0" w:space="0" w:color="auto"/>
                <w:bottom w:val="none" w:sz="0" w:space="0" w:color="auto"/>
                <w:right w:val="none" w:sz="0" w:space="0" w:color="auto"/>
              </w:divBdr>
            </w:div>
            <w:div w:id="929432572">
              <w:marLeft w:val="0"/>
              <w:marRight w:val="0"/>
              <w:marTop w:val="0"/>
              <w:marBottom w:val="0"/>
              <w:divBdr>
                <w:top w:val="none" w:sz="0" w:space="0" w:color="auto"/>
                <w:left w:val="none" w:sz="0" w:space="0" w:color="auto"/>
                <w:bottom w:val="none" w:sz="0" w:space="0" w:color="auto"/>
                <w:right w:val="none" w:sz="0" w:space="0" w:color="auto"/>
              </w:divBdr>
            </w:div>
            <w:div w:id="1020592311">
              <w:marLeft w:val="0"/>
              <w:marRight w:val="0"/>
              <w:marTop w:val="0"/>
              <w:marBottom w:val="0"/>
              <w:divBdr>
                <w:top w:val="none" w:sz="0" w:space="0" w:color="auto"/>
                <w:left w:val="none" w:sz="0" w:space="0" w:color="auto"/>
                <w:bottom w:val="none" w:sz="0" w:space="0" w:color="auto"/>
                <w:right w:val="none" w:sz="0" w:space="0" w:color="auto"/>
              </w:divBdr>
            </w:div>
            <w:div w:id="1103501712">
              <w:marLeft w:val="0"/>
              <w:marRight w:val="0"/>
              <w:marTop w:val="0"/>
              <w:marBottom w:val="0"/>
              <w:divBdr>
                <w:top w:val="none" w:sz="0" w:space="0" w:color="auto"/>
                <w:left w:val="none" w:sz="0" w:space="0" w:color="auto"/>
                <w:bottom w:val="none" w:sz="0" w:space="0" w:color="auto"/>
                <w:right w:val="none" w:sz="0" w:space="0" w:color="auto"/>
              </w:divBdr>
            </w:div>
            <w:div w:id="1112163769">
              <w:marLeft w:val="0"/>
              <w:marRight w:val="0"/>
              <w:marTop w:val="0"/>
              <w:marBottom w:val="0"/>
              <w:divBdr>
                <w:top w:val="none" w:sz="0" w:space="0" w:color="auto"/>
                <w:left w:val="none" w:sz="0" w:space="0" w:color="auto"/>
                <w:bottom w:val="none" w:sz="0" w:space="0" w:color="auto"/>
                <w:right w:val="none" w:sz="0" w:space="0" w:color="auto"/>
              </w:divBdr>
            </w:div>
            <w:div w:id="1167356156">
              <w:marLeft w:val="0"/>
              <w:marRight w:val="0"/>
              <w:marTop w:val="0"/>
              <w:marBottom w:val="0"/>
              <w:divBdr>
                <w:top w:val="none" w:sz="0" w:space="0" w:color="auto"/>
                <w:left w:val="none" w:sz="0" w:space="0" w:color="auto"/>
                <w:bottom w:val="none" w:sz="0" w:space="0" w:color="auto"/>
                <w:right w:val="none" w:sz="0" w:space="0" w:color="auto"/>
              </w:divBdr>
            </w:div>
            <w:div w:id="1209100441">
              <w:marLeft w:val="0"/>
              <w:marRight w:val="0"/>
              <w:marTop w:val="0"/>
              <w:marBottom w:val="0"/>
              <w:divBdr>
                <w:top w:val="none" w:sz="0" w:space="0" w:color="auto"/>
                <w:left w:val="none" w:sz="0" w:space="0" w:color="auto"/>
                <w:bottom w:val="none" w:sz="0" w:space="0" w:color="auto"/>
                <w:right w:val="none" w:sz="0" w:space="0" w:color="auto"/>
              </w:divBdr>
            </w:div>
            <w:div w:id="1463186354">
              <w:marLeft w:val="0"/>
              <w:marRight w:val="0"/>
              <w:marTop w:val="0"/>
              <w:marBottom w:val="0"/>
              <w:divBdr>
                <w:top w:val="none" w:sz="0" w:space="0" w:color="auto"/>
                <w:left w:val="none" w:sz="0" w:space="0" w:color="auto"/>
                <w:bottom w:val="none" w:sz="0" w:space="0" w:color="auto"/>
                <w:right w:val="none" w:sz="0" w:space="0" w:color="auto"/>
              </w:divBdr>
            </w:div>
            <w:div w:id="1466192642">
              <w:marLeft w:val="0"/>
              <w:marRight w:val="0"/>
              <w:marTop w:val="0"/>
              <w:marBottom w:val="0"/>
              <w:divBdr>
                <w:top w:val="none" w:sz="0" w:space="0" w:color="auto"/>
                <w:left w:val="none" w:sz="0" w:space="0" w:color="auto"/>
                <w:bottom w:val="none" w:sz="0" w:space="0" w:color="auto"/>
                <w:right w:val="none" w:sz="0" w:space="0" w:color="auto"/>
              </w:divBdr>
            </w:div>
            <w:div w:id="1478378527">
              <w:marLeft w:val="0"/>
              <w:marRight w:val="0"/>
              <w:marTop w:val="0"/>
              <w:marBottom w:val="0"/>
              <w:divBdr>
                <w:top w:val="none" w:sz="0" w:space="0" w:color="auto"/>
                <w:left w:val="none" w:sz="0" w:space="0" w:color="auto"/>
                <w:bottom w:val="none" w:sz="0" w:space="0" w:color="auto"/>
                <w:right w:val="none" w:sz="0" w:space="0" w:color="auto"/>
              </w:divBdr>
            </w:div>
            <w:div w:id="1512064909">
              <w:marLeft w:val="0"/>
              <w:marRight w:val="0"/>
              <w:marTop w:val="0"/>
              <w:marBottom w:val="0"/>
              <w:divBdr>
                <w:top w:val="none" w:sz="0" w:space="0" w:color="auto"/>
                <w:left w:val="none" w:sz="0" w:space="0" w:color="auto"/>
                <w:bottom w:val="none" w:sz="0" w:space="0" w:color="auto"/>
                <w:right w:val="none" w:sz="0" w:space="0" w:color="auto"/>
              </w:divBdr>
            </w:div>
            <w:div w:id="1523283167">
              <w:marLeft w:val="0"/>
              <w:marRight w:val="0"/>
              <w:marTop w:val="0"/>
              <w:marBottom w:val="0"/>
              <w:divBdr>
                <w:top w:val="none" w:sz="0" w:space="0" w:color="auto"/>
                <w:left w:val="none" w:sz="0" w:space="0" w:color="auto"/>
                <w:bottom w:val="none" w:sz="0" w:space="0" w:color="auto"/>
                <w:right w:val="none" w:sz="0" w:space="0" w:color="auto"/>
              </w:divBdr>
            </w:div>
            <w:div w:id="1546719014">
              <w:marLeft w:val="0"/>
              <w:marRight w:val="0"/>
              <w:marTop w:val="0"/>
              <w:marBottom w:val="0"/>
              <w:divBdr>
                <w:top w:val="none" w:sz="0" w:space="0" w:color="auto"/>
                <w:left w:val="none" w:sz="0" w:space="0" w:color="auto"/>
                <w:bottom w:val="none" w:sz="0" w:space="0" w:color="auto"/>
                <w:right w:val="none" w:sz="0" w:space="0" w:color="auto"/>
              </w:divBdr>
            </w:div>
            <w:div w:id="1553694007">
              <w:marLeft w:val="0"/>
              <w:marRight w:val="0"/>
              <w:marTop w:val="0"/>
              <w:marBottom w:val="0"/>
              <w:divBdr>
                <w:top w:val="none" w:sz="0" w:space="0" w:color="auto"/>
                <w:left w:val="none" w:sz="0" w:space="0" w:color="auto"/>
                <w:bottom w:val="none" w:sz="0" w:space="0" w:color="auto"/>
                <w:right w:val="none" w:sz="0" w:space="0" w:color="auto"/>
              </w:divBdr>
            </w:div>
            <w:div w:id="1638796220">
              <w:marLeft w:val="0"/>
              <w:marRight w:val="0"/>
              <w:marTop w:val="0"/>
              <w:marBottom w:val="0"/>
              <w:divBdr>
                <w:top w:val="none" w:sz="0" w:space="0" w:color="auto"/>
                <w:left w:val="none" w:sz="0" w:space="0" w:color="auto"/>
                <w:bottom w:val="none" w:sz="0" w:space="0" w:color="auto"/>
                <w:right w:val="none" w:sz="0" w:space="0" w:color="auto"/>
              </w:divBdr>
            </w:div>
            <w:div w:id="1672826890">
              <w:marLeft w:val="0"/>
              <w:marRight w:val="0"/>
              <w:marTop w:val="0"/>
              <w:marBottom w:val="0"/>
              <w:divBdr>
                <w:top w:val="none" w:sz="0" w:space="0" w:color="auto"/>
                <w:left w:val="none" w:sz="0" w:space="0" w:color="auto"/>
                <w:bottom w:val="none" w:sz="0" w:space="0" w:color="auto"/>
                <w:right w:val="none" w:sz="0" w:space="0" w:color="auto"/>
              </w:divBdr>
            </w:div>
            <w:div w:id="1719280959">
              <w:marLeft w:val="0"/>
              <w:marRight w:val="0"/>
              <w:marTop w:val="0"/>
              <w:marBottom w:val="0"/>
              <w:divBdr>
                <w:top w:val="none" w:sz="0" w:space="0" w:color="auto"/>
                <w:left w:val="none" w:sz="0" w:space="0" w:color="auto"/>
                <w:bottom w:val="none" w:sz="0" w:space="0" w:color="auto"/>
                <w:right w:val="none" w:sz="0" w:space="0" w:color="auto"/>
              </w:divBdr>
            </w:div>
            <w:div w:id="1842963926">
              <w:marLeft w:val="0"/>
              <w:marRight w:val="0"/>
              <w:marTop w:val="0"/>
              <w:marBottom w:val="0"/>
              <w:divBdr>
                <w:top w:val="none" w:sz="0" w:space="0" w:color="auto"/>
                <w:left w:val="none" w:sz="0" w:space="0" w:color="auto"/>
                <w:bottom w:val="none" w:sz="0" w:space="0" w:color="auto"/>
                <w:right w:val="none" w:sz="0" w:space="0" w:color="auto"/>
              </w:divBdr>
            </w:div>
            <w:div w:id="1844662499">
              <w:marLeft w:val="0"/>
              <w:marRight w:val="0"/>
              <w:marTop w:val="0"/>
              <w:marBottom w:val="0"/>
              <w:divBdr>
                <w:top w:val="none" w:sz="0" w:space="0" w:color="auto"/>
                <w:left w:val="none" w:sz="0" w:space="0" w:color="auto"/>
                <w:bottom w:val="none" w:sz="0" w:space="0" w:color="auto"/>
                <w:right w:val="none" w:sz="0" w:space="0" w:color="auto"/>
              </w:divBdr>
            </w:div>
            <w:div w:id="1857303286">
              <w:marLeft w:val="0"/>
              <w:marRight w:val="0"/>
              <w:marTop w:val="0"/>
              <w:marBottom w:val="0"/>
              <w:divBdr>
                <w:top w:val="none" w:sz="0" w:space="0" w:color="auto"/>
                <w:left w:val="none" w:sz="0" w:space="0" w:color="auto"/>
                <w:bottom w:val="none" w:sz="0" w:space="0" w:color="auto"/>
                <w:right w:val="none" w:sz="0" w:space="0" w:color="auto"/>
              </w:divBdr>
            </w:div>
            <w:div w:id="1919249388">
              <w:marLeft w:val="0"/>
              <w:marRight w:val="0"/>
              <w:marTop w:val="0"/>
              <w:marBottom w:val="0"/>
              <w:divBdr>
                <w:top w:val="none" w:sz="0" w:space="0" w:color="auto"/>
                <w:left w:val="none" w:sz="0" w:space="0" w:color="auto"/>
                <w:bottom w:val="none" w:sz="0" w:space="0" w:color="auto"/>
                <w:right w:val="none" w:sz="0" w:space="0" w:color="auto"/>
              </w:divBdr>
            </w:div>
            <w:div w:id="1989018514">
              <w:marLeft w:val="0"/>
              <w:marRight w:val="0"/>
              <w:marTop w:val="0"/>
              <w:marBottom w:val="0"/>
              <w:divBdr>
                <w:top w:val="none" w:sz="0" w:space="0" w:color="auto"/>
                <w:left w:val="none" w:sz="0" w:space="0" w:color="auto"/>
                <w:bottom w:val="none" w:sz="0" w:space="0" w:color="auto"/>
                <w:right w:val="none" w:sz="0" w:space="0" w:color="auto"/>
              </w:divBdr>
            </w:div>
            <w:div w:id="20425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675">
      <w:bodyDiv w:val="1"/>
      <w:marLeft w:val="0"/>
      <w:marRight w:val="0"/>
      <w:marTop w:val="0"/>
      <w:marBottom w:val="0"/>
      <w:divBdr>
        <w:top w:val="none" w:sz="0" w:space="0" w:color="auto"/>
        <w:left w:val="none" w:sz="0" w:space="0" w:color="auto"/>
        <w:bottom w:val="none" w:sz="0" w:space="0" w:color="auto"/>
        <w:right w:val="none" w:sz="0" w:space="0" w:color="auto"/>
      </w:divBdr>
    </w:div>
    <w:div w:id="1288513126">
      <w:bodyDiv w:val="1"/>
      <w:marLeft w:val="0"/>
      <w:marRight w:val="0"/>
      <w:marTop w:val="0"/>
      <w:marBottom w:val="0"/>
      <w:divBdr>
        <w:top w:val="none" w:sz="0" w:space="0" w:color="auto"/>
        <w:left w:val="none" w:sz="0" w:space="0" w:color="auto"/>
        <w:bottom w:val="none" w:sz="0" w:space="0" w:color="auto"/>
        <w:right w:val="none" w:sz="0" w:space="0" w:color="auto"/>
      </w:divBdr>
      <w:divsChild>
        <w:div w:id="196965291">
          <w:marLeft w:val="547"/>
          <w:marRight w:val="0"/>
          <w:marTop w:val="0"/>
          <w:marBottom w:val="0"/>
          <w:divBdr>
            <w:top w:val="none" w:sz="0" w:space="0" w:color="auto"/>
            <w:left w:val="none" w:sz="0" w:space="0" w:color="auto"/>
            <w:bottom w:val="none" w:sz="0" w:space="0" w:color="auto"/>
            <w:right w:val="none" w:sz="0" w:space="0" w:color="auto"/>
          </w:divBdr>
        </w:div>
        <w:div w:id="175510234">
          <w:marLeft w:val="547"/>
          <w:marRight w:val="0"/>
          <w:marTop w:val="0"/>
          <w:marBottom w:val="0"/>
          <w:divBdr>
            <w:top w:val="none" w:sz="0" w:space="0" w:color="auto"/>
            <w:left w:val="none" w:sz="0" w:space="0" w:color="auto"/>
            <w:bottom w:val="none" w:sz="0" w:space="0" w:color="auto"/>
            <w:right w:val="none" w:sz="0" w:space="0" w:color="auto"/>
          </w:divBdr>
        </w:div>
        <w:div w:id="1435204415">
          <w:marLeft w:val="547"/>
          <w:marRight w:val="0"/>
          <w:marTop w:val="0"/>
          <w:marBottom w:val="0"/>
          <w:divBdr>
            <w:top w:val="none" w:sz="0" w:space="0" w:color="auto"/>
            <w:left w:val="none" w:sz="0" w:space="0" w:color="auto"/>
            <w:bottom w:val="none" w:sz="0" w:space="0" w:color="auto"/>
            <w:right w:val="none" w:sz="0" w:space="0" w:color="auto"/>
          </w:divBdr>
        </w:div>
        <w:div w:id="1077096161">
          <w:marLeft w:val="547"/>
          <w:marRight w:val="0"/>
          <w:marTop w:val="0"/>
          <w:marBottom w:val="0"/>
          <w:divBdr>
            <w:top w:val="none" w:sz="0" w:space="0" w:color="auto"/>
            <w:left w:val="none" w:sz="0" w:space="0" w:color="auto"/>
            <w:bottom w:val="none" w:sz="0" w:space="0" w:color="auto"/>
            <w:right w:val="none" w:sz="0" w:space="0" w:color="auto"/>
          </w:divBdr>
        </w:div>
        <w:div w:id="1010106797">
          <w:marLeft w:val="547"/>
          <w:marRight w:val="0"/>
          <w:marTop w:val="0"/>
          <w:marBottom w:val="0"/>
          <w:divBdr>
            <w:top w:val="none" w:sz="0" w:space="0" w:color="auto"/>
            <w:left w:val="none" w:sz="0" w:space="0" w:color="auto"/>
            <w:bottom w:val="none" w:sz="0" w:space="0" w:color="auto"/>
            <w:right w:val="none" w:sz="0" w:space="0" w:color="auto"/>
          </w:divBdr>
        </w:div>
      </w:divsChild>
    </w:div>
    <w:div w:id="1322124833">
      <w:bodyDiv w:val="1"/>
      <w:marLeft w:val="0"/>
      <w:marRight w:val="0"/>
      <w:marTop w:val="0"/>
      <w:marBottom w:val="0"/>
      <w:divBdr>
        <w:top w:val="none" w:sz="0" w:space="0" w:color="auto"/>
        <w:left w:val="none" w:sz="0" w:space="0" w:color="auto"/>
        <w:bottom w:val="none" w:sz="0" w:space="0" w:color="auto"/>
        <w:right w:val="none" w:sz="0" w:space="0" w:color="auto"/>
      </w:divBdr>
      <w:divsChild>
        <w:div w:id="1928078947">
          <w:marLeft w:val="547"/>
          <w:marRight w:val="0"/>
          <w:marTop w:val="77"/>
          <w:marBottom w:val="0"/>
          <w:divBdr>
            <w:top w:val="none" w:sz="0" w:space="0" w:color="auto"/>
            <w:left w:val="none" w:sz="0" w:space="0" w:color="auto"/>
            <w:bottom w:val="none" w:sz="0" w:space="0" w:color="auto"/>
            <w:right w:val="none" w:sz="0" w:space="0" w:color="auto"/>
          </w:divBdr>
        </w:div>
        <w:div w:id="2047290633">
          <w:marLeft w:val="547"/>
          <w:marRight w:val="0"/>
          <w:marTop w:val="77"/>
          <w:marBottom w:val="0"/>
          <w:divBdr>
            <w:top w:val="none" w:sz="0" w:space="0" w:color="auto"/>
            <w:left w:val="none" w:sz="0" w:space="0" w:color="auto"/>
            <w:bottom w:val="none" w:sz="0" w:space="0" w:color="auto"/>
            <w:right w:val="none" w:sz="0" w:space="0" w:color="auto"/>
          </w:divBdr>
        </w:div>
      </w:divsChild>
    </w:div>
    <w:div w:id="16013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1180</Words>
  <Characters>5548</Characters>
  <Application>Microsoft Office Word</Application>
  <DocSecurity>0</DocSecurity>
  <Lines>102</Lines>
  <Paragraphs>122</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p:lastModifiedBy>
  <cp:revision>28</cp:revision>
  <cp:lastPrinted>2009-03-04T10:51:00Z</cp:lastPrinted>
  <dcterms:created xsi:type="dcterms:W3CDTF">2019-04-18T09:25:00Z</dcterms:created>
  <dcterms:modified xsi:type="dcterms:W3CDTF">2021-07-01T15:07:00Z</dcterms:modified>
</cp:coreProperties>
</file>