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7C" w:rsidRPr="009D1995" w:rsidRDefault="00DA2D7C" w:rsidP="00DA2D7C">
      <w:pPr>
        <w:pStyle w:val="Titolo1"/>
        <w:rPr>
          <w:rFonts w:ascii="Cambria" w:hAnsi="Cambria"/>
          <w:lang w:val="en-US"/>
        </w:rPr>
      </w:pPr>
      <w:r w:rsidRPr="009D1995">
        <w:rPr>
          <w:lang w:val="en-US"/>
        </w:rPr>
        <w:t>Microeconomics</w:t>
      </w:r>
    </w:p>
    <w:p w:rsidR="00DA2D7C" w:rsidRPr="009D1995" w:rsidRDefault="00DA2D7C" w:rsidP="00DA2D7C">
      <w:pPr>
        <w:pStyle w:val="Titolo2"/>
        <w:rPr>
          <w:sz w:val="20"/>
          <w:lang w:val="en-US"/>
        </w:rPr>
      </w:pPr>
      <w:r w:rsidRPr="009D1995">
        <w:rPr>
          <w:b/>
          <w:bCs/>
          <w:iCs/>
          <w:sz w:val="20"/>
          <w:lang w:val="en-US"/>
        </w:rPr>
        <w:t>Prof. Daniele Moro</w:t>
      </w:r>
    </w:p>
    <w:p w:rsidR="00DA2D7C" w:rsidRPr="009D1995" w:rsidRDefault="00DA2D7C" w:rsidP="00DA2D7C">
      <w:pPr>
        <w:spacing w:before="240" w:after="120"/>
        <w:rPr>
          <w:rFonts w:ascii="Times New Roman" w:hAnsi="Times New Roman"/>
          <w:b/>
          <w:i/>
          <w:lang w:val="en-US"/>
        </w:rPr>
      </w:pPr>
      <w:r w:rsidRPr="009D1995">
        <w:rPr>
          <w:rFonts w:ascii="Times New Roman" w:hAnsi="Times New Roman"/>
          <w:b/>
          <w:i/>
          <w:lang w:val="en-US"/>
        </w:rPr>
        <w:t xml:space="preserve">COURSE AIMS AND INTENDED LEARNING OUTCOMES </w:t>
      </w:r>
    </w:p>
    <w:p w:rsidR="00DA2D7C" w:rsidRPr="009D1995" w:rsidRDefault="00DA2D7C" w:rsidP="00DA2D7C">
      <w:pPr>
        <w:tabs>
          <w:tab w:val="left" w:pos="0"/>
        </w:tabs>
        <w:rPr>
          <w:lang w:val="en-GB"/>
        </w:rPr>
      </w:pPr>
      <w:r w:rsidRPr="009D1995">
        <w:rPr>
          <w:lang w:val="en-GB"/>
        </w:rPr>
        <w:t>The aim of the course is to provide an appropriate training in microeconomic theory and policies especially with respect to consumer’s and firm’s behaviours and different market structures, including also potential market failures. A rigorous formal approach will be integrated with the reference to concrete examples and real events. During the course, students are also expected to react when questions are posed by the instructor whenever a critical analysis is required.</w:t>
      </w:r>
    </w:p>
    <w:p w:rsidR="00DA2D7C" w:rsidRPr="009D1995" w:rsidRDefault="00DA2D7C" w:rsidP="00DA2D7C">
      <w:pPr>
        <w:rPr>
          <w:lang w:val="en-GB"/>
        </w:rPr>
      </w:pPr>
      <w:r w:rsidRPr="009D1995">
        <w:rPr>
          <w:lang w:val="en-GB"/>
        </w:rPr>
        <w:t>By the end of the course, student</w:t>
      </w:r>
      <w:r w:rsidR="00CE5D4C" w:rsidRPr="009D1995">
        <w:rPr>
          <w:lang w:val="en-GB"/>
        </w:rPr>
        <w:t>s</w:t>
      </w:r>
      <w:r w:rsidRPr="009D1995">
        <w:rPr>
          <w:lang w:val="en-GB"/>
        </w:rPr>
        <w:t xml:space="preserve"> should be able to:</w:t>
      </w:r>
    </w:p>
    <w:p w:rsidR="00DA2D7C" w:rsidRPr="009D1995" w:rsidRDefault="00DA2D7C" w:rsidP="00DA2D7C">
      <w:pPr>
        <w:numPr>
          <w:ilvl w:val="0"/>
          <w:numId w:val="21"/>
        </w:numPr>
        <w:tabs>
          <w:tab w:val="num" w:pos="-3261"/>
          <w:tab w:val="left" w:pos="142"/>
        </w:tabs>
        <w:ind w:left="142" w:hanging="142"/>
        <w:rPr>
          <w:lang w:val="en-GB"/>
        </w:rPr>
      </w:pPr>
      <w:r w:rsidRPr="009D1995">
        <w:rPr>
          <w:lang w:val="en-GB"/>
        </w:rPr>
        <w:t xml:space="preserve">use a rigorous logical reasoning in tackling economic problems; </w:t>
      </w:r>
    </w:p>
    <w:p w:rsidR="00DA2D7C" w:rsidRPr="009D1995" w:rsidRDefault="00DA2D7C" w:rsidP="00DA2D7C">
      <w:pPr>
        <w:numPr>
          <w:ilvl w:val="0"/>
          <w:numId w:val="21"/>
        </w:numPr>
        <w:tabs>
          <w:tab w:val="num" w:pos="-3261"/>
          <w:tab w:val="left" w:pos="142"/>
        </w:tabs>
        <w:ind w:left="142" w:hanging="142"/>
        <w:rPr>
          <w:lang w:val="en-GB"/>
        </w:rPr>
      </w:pPr>
      <w:r w:rsidRPr="009D1995">
        <w:rPr>
          <w:lang w:val="en-GB"/>
        </w:rPr>
        <w:t>understand the main laws governing the functioning of the economy from a microeconomic perspective;</w:t>
      </w:r>
    </w:p>
    <w:p w:rsidR="00DA2D7C" w:rsidRPr="009D1995" w:rsidRDefault="00DA2D7C" w:rsidP="00DA2D7C">
      <w:pPr>
        <w:numPr>
          <w:ilvl w:val="0"/>
          <w:numId w:val="21"/>
        </w:numPr>
        <w:tabs>
          <w:tab w:val="num" w:pos="142"/>
        </w:tabs>
        <w:ind w:left="142" w:hanging="142"/>
        <w:rPr>
          <w:lang w:val="en-GB"/>
        </w:rPr>
      </w:pPr>
      <w:r w:rsidRPr="009D1995">
        <w:rPr>
          <w:lang w:val="en-GB"/>
        </w:rPr>
        <w:t xml:space="preserve">recognise the reasons behind market failures and understand </w:t>
      </w:r>
      <w:r w:rsidR="008B5CFD" w:rsidRPr="009D1995">
        <w:rPr>
          <w:lang w:val="en-GB"/>
        </w:rPr>
        <w:t xml:space="preserve">market </w:t>
      </w:r>
      <w:r w:rsidRPr="009D1995">
        <w:rPr>
          <w:lang w:val="en-GB"/>
        </w:rPr>
        <w:t>policy interventions and their impact on agents and markets.</w:t>
      </w:r>
    </w:p>
    <w:p w:rsidR="005245BD" w:rsidRPr="009D1995" w:rsidRDefault="005245BD" w:rsidP="005245BD">
      <w:pPr>
        <w:spacing w:line="240" w:lineRule="auto"/>
        <w:rPr>
          <w:rFonts w:ascii="Times New Roman" w:hAnsi="Times New Roman"/>
          <w:b/>
          <w:i/>
          <w:lang w:val="en-US"/>
        </w:rPr>
      </w:pPr>
    </w:p>
    <w:p w:rsidR="005245BD" w:rsidRPr="009D1995" w:rsidRDefault="00DA2D7C" w:rsidP="005245BD">
      <w:pPr>
        <w:spacing w:line="240" w:lineRule="auto"/>
        <w:rPr>
          <w:rFonts w:ascii="Times New Roman" w:hAnsi="Times New Roman"/>
          <w:b/>
          <w:i/>
          <w:lang w:val="en-US"/>
        </w:rPr>
      </w:pPr>
      <w:r w:rsidRPr="009D1995">
        <w:rPr>
          <w:rFonts w:ascii="Times New Roman" w:hAnsi="Times New Roman"/>
          <w:b/>
          <w:i/>
          <w:lang w:val="en-US"/>
        </w:rPr>
        <w:t>COURSE CONTENT</w:t>
      </w:r>
    </w:p>
    <w:p w:rsidR="00DA2D7C" w:rsidRPr="009D1995" w:rsidRDefault="00DA2D7C" w:rsidP="005245BD">
      <w:pPr>
        <w:spacing w:line="240" w:lineRule="auto"/>
        <w:rPr>
          <w:lang w:val="en-GB"/>
        </w:rPr>
      </w:pPr>
      <w:r w:rsidRPr="009D1995">
        <w:rPr>
          <w:lang w:val="en-GB"/>
        </w:rPr>
        <w:t>Introduction to microeconomics</w:t>
      </w:r>
    </w:p>
    <w:p w:rsidR="00DA2D7C" w:rsidRPr="009D1995" w:rsidRDefault="00DA2D7C" w:rsidP="005245BD">
      <w:pPr>
        <w:numPr>
          <w:ilvl w:val="0"/>
          <w:numId w:val="25"/>
        </w:numPr>
        <w:spacing w:line="240" w:lineRule="auto"/>
        <w:rPr>
          <w:lang w:val="en-GB"/>
        </w:rPr>
      </w:pPr>
      <w:r w:rsidRPr="009D1995">
        <w:rPr>
          <w:lang w:val="en-GB"/>
        </w:rPr>
        <w:t>Consumer theory</w:t>
      </w:r>
    </w:p>
    <w:p w:rsidR="00DA2D7C" w:rsidRPr="009D1995" w:rsidRDefault="00DA2D7C" w:rsidP="005245BD">
      <w:pPr>
        <w:numPr>
          <w:ilvl w:val="0"/>
          <w:numId w:val="23"/>
        </w:numPr>
        <w:spacing w:line="240" w:lineRule="auto"/>
        <w:rPr>
          <w:lang w:val="en-GB"/>
        </w:rPr>
      </w:pPr>
      <w:r w:rsidRPr="009D1995">
        <w:rPr>
          <w:lang w:val="en-GB"/>
        </w:rPr>
        <w:t>Budget constraint (2)</w:t>
      </w:r>
    </w:p>
    <w:p w:rsidR="00DA2D7C" w:rsidRPr="009D1995" w:rsidRDefault="00DA2D7C" w:rsidP="00DA2D7C">
      <w:pPr>
        <w:numPr>
          <w:ilvl w:val="0"/>
          <w:numId w:val="23"/>
        </w:numPr>
        <w:rPr>
          <w:lang w:val="en-GB"/>
        </w:rPr>
      </w:pPr>
      <w:r w:rsidRPr="009D1995">
        <w:rPr>
          <w:lang w:val="en-GB"/>
        </w:rPr>
        <w:t>Preferences and utility functions (3, 4)</w:t>
      </w:r>
    </w:p>
    <w:p w:rsidR="00DA2D7C" w:rsidRPr="009D1995" w:rsidRDefault="00DA2D7C" w:rsidP="00DA2D7C">
      <w:pPr>
        <w:numPr>
          <w:ilvl w:val="0"/>
          <w:numId w:val="23"/>
        </w:numPr>
        <w:rPr>
          <w:lang w:val="en-GB"/>
        </w:rPr>
      </w:pPr>
      <w:r w:rsidRPr="009D1995">
        <w:rPr>
          <w:lang w:val="en-GB"/>
        </w:rPr>
        <w:t>Optimal choice of consumers (5)</w:t>
      </w:r>
    </w:p>
    <w:p w:rsidR="00DA2D7C" w:rsidRPr="009D1995" w:rsidRDefault="00DA2D7C" w:rsidP="00DA2D7C">
      <w:pPr>
        <w:numPr>
          <w:ilvl w:val="0"/>
          <w:numId w:val="23"/>
        </w:numPr>
        <w:rPr>
          <w:lang w:val="en-GB"/>
        </w:rPr>
      </w:pPr>
      <w:r w:rsidRPr="009D1995">
        <w:rPr>
          <w:lang w:val="en-GB"/>
        </w:rPr>
        <w:t>Consumer demand and market demand (6, 8, 14, 15)</w:t>
      </w:r>
    </w:p>
    <w:p w:rsidR="00DA2D7C" w:rsidRPr="009D1995" w:rsidRDefault="00DA2D7C" w:rsidP="00DA2D7C">
      <w:pPr>
        <w:numPr>
          <w:ilvl w:val="0"/>
          <w:numId w:val="25"/>
        </w:numPr>
        <w:rPr>
          <w:lang w:val="en-GB"/>
        </w:rPr>
      </w:pPr>
      <w:r w:rsidRPr="009D1995">
        <w:rPr>
          <w:lang w:val="en-GB"/>
        </w:rPr>
        <w:t>Production theory</w:t>
      </w:r>
    </w:p>
    <w:p w:rsidR="00DA2D7C" w:rsidRPr="009D1995" w:rsidRDefault="00DA2D7C" w:rsidP="00DA2D7C">
      <w:pPr>
        <w:numPr>
          <w:ilvl w:val="0"/>
          <w:numId w:val="23"/>
        </w:numPr>
        <w:rPr>
          <w:lang w:val="en-GB"/>
        </w:rPr>
      </w:pPr>
      <w:r w:rsidRPr="009D1995">
        <w:rPr>
          <w:lang w:val="en-GB"/>
        </w:rPr>
        <w:t>Technological constraints and production functions (19)</w:t>
      </w:r>
    </w:p>
    <w:p w:rsidR="00DA2D7C" w:rsidRPr="009D1995" w:rsidRDefault="00DA2D7C" w:rsidP="00DA2D7C">
      <w:pPr>
        <w:numPr>
          <w:ilvl w:val="0"/>
          <w:numId w:val="23"/>
        </w:numPr>
        <w:rPr>
          <w:lang w:val="en-GB"/>
        </w:rPr>
      </w:pPr>
      <w:r w:rsidRPr="009D1995">
        <w:rPr>
          <w:lang w:val="en-GB"/>
        </w:rPr>
        <w:t>Optimal choices of firms (20, 21, 22)</w:t>
      </w:r>
    </w:p>
    <w:p w:rsidR="00DA2D7C" w:rsidRPr="009D1995" w:rsidRDefault="00DA2D7C" w:rsidP="00DA2D7C">
      <w:pPr>
        <w:numPr>
          <w:ilvl w:val="0"/>
          <w:numId w:val="23"/>
        </w:numPr>
        <w:rPr>
          <w:lang w:val="en-GB"/>
        </w:rPr>
      </w:pPr>
      <w:r w:rsidRPr="009D1995">
        <w:rPr>
          <w:lang w:val="en-GB"/>
        </w:rPr>
        <w:t>Firm and industry supply in perfect competition (23, 24)</w:t>
      </w:r>
    </w:p>
    <w:p w:rsidR="00DA2D7C" w:rsidRPr="009D1995" w:rsidRDefault="00DA2D7C" w:rsidP="00DA2D7C">
      <w:pPr>
        <w:numPr>
          <w:ilvl w:val="0"/>
          <w:numId w:val="25"/>
        </w:numPr>
        <w:rPr>
          <w:lang w:val="en-GB"/>
        </w:rPr>
      </w:pPr>
      <w:r w:rsidRPr="009D1995">
        <w:rPr>
          <w:lang w:val="en-GB"/>
        </w:rPr>
        <w:t>Market</w:t>
      </w:r>
    </w:p>
    <w:p w:rsidR="00DA2D7C" w:rsidRPr="009D1995" w:rsidRDefault="00DA2D7C" w:rsidP="00DA2D7C">
      <w:pPr>
        <w:numPr>
          <w:ilvl w:val="0"/>
          <w:numId w:val="23"/>
        </w:numPr>
        <w:rPr>
          <w:lang w:val="en-GB"/>
        </w:rPr>
      </w:pPr>
      <w:r w:rsidRPr="009D1995">
        <w:rPr>
          <w:lang w:val="en-GB"/>
        </w:rPr>
        <w:t>Market equilibrium, taxes and subsidies (16)</w:t>
      </w:r>
    </w:p>
    <w:p w:rsidR="00DA2D7C" w:rsidRPr="009D1995" w:rsidRDefault="00DA2D7C" w:rsidP="00DA2D7C">
      <w:pPr>
        <w:numPr>
          <w:ilvl w:val="0"/>
          <w:numId w:val="25"/>
        </w:numPr>
        <w:rPr>
          <w:lang w:val="en-GB"/>
        </w:rPr>
      </w:pPr>
      <w:r w:rsidRPr="009D1995">
        <w:rPr>
          <w:lang w:val="en-GB"/>
        </w:rPr>
        <w:t>Other market structures and market failures</w:t>
      </w:r>
    </w:p>
    <w:p w:rsidR="00DA2D7C" w:rsidRPr="009D1995" w:rsidRDefault="00DA2D7C" w:rsidP="00DA2D7C">
      <w:pPr>
        <w:numPr>
          <w:ilvl w:val="0"/>
          <w:numId w:val="23"/>
        </w:numPr>
        <w:rPr>
          <w:lang w:val="en-GB"/>
        </w:rPr>
      </w:pPr>
      <w:r w:rsidRPr="009D1995">
        <w:rPr>
          <w:lang w:val="en-GB"/>
        </w:rPr>
        <w:t>Monopoly</w:t>
      </w:r>
      <w:r w:rsidR="004F5754">
        <w:rPr>
          <w:lang w:val="en-GB"/>
        </w:rPr>
        <w:t>,</w:t>
      </w:r>
      <w:r w:rsidRPr="009D1995">
        <w:rPr>
          <w:lang w:val="en-GB"/>
        </w:rPr>
        <w:t xml:space="preserve"> monopolistic behaviour</w:t>
      </w:r>
      <w:r w:rsidR="004F5754">
        <w:rPr>
          <w:lang w:val="en-GB"/>
        </w:rPr>
        <w:t xml:space="preserve"> and monopolistic competition</w:t>
      </w:r>
      <w:r w:rsidRPr="009D1995">
        <w:rPr>
          <w:lang w:val="en-GB"/>
        </w:rPr>
        <w:t xml:space="preserve"> (25, 26)</w:t>
      </w:r>
    </w:p>
    <w:p w:rsidR="00DA2D7C" w:rsidRPr="009D1995" w:rsidRDefault="00DA2D7C" w:rsidP="00DA2D7C">
      <w:pPr>
        <w:numPr>
          <w:ilvl w:val="0"/>
          <w:numId w:val="23"/>
        </w:numPr>
        <w:rPr>
          <w:lang w:val="en-GB"/>
        </w:rPr>
      </w:pPr>
      <w:r w:rsidRPr="009D1995">
        <w:rPr>
          <w:lang w:val="en-GB"/>
        </w:rPr>
        <w:t>Oligopoly (28)</w:t>
      </w:r>
    </w:p>
    <w:p w:rsidR="00DA2D7C" w:rsidRPr="009D1995" w:rsidRDefault="00DA2D7C" w:rsidP="00DA2D7C">
      <w:pPr>
        <w:numPr>
          <w:ilvl w:val="0"/>
          <w:numId w:val="23"/>
        </w:numPr>
        <w:rPr>
          <w:lang w:val="en-GB"/>
        </w:rPr>
      </w:pPr>
      <w:r w:rsidRPr="009D1995">
        <w:rPr>
          <w:lang w:val="en-GB"/>
        </w:rPr>
        <w:t>An introduction to game theory (29, 30)</w:t>
      </w:r>
    </w:p>
    <w:p w:rsidR="00DA2D7C" w:rsidRPr="009D1995" w:rsidRDefault="00DA2D7C" w:rsidP="00DA2D7C">
      <w:pPr>
        <w:spacing w:before="240" w:after="120"/>
        <w:rPr>
          <w:rFonts w:ascii="Times New Roman" w:hAnsi="Times New Roman"/>
          <w:b/>
          <w:i/>
          <w:lang w:val="en-US"/>
        </w:rPr>
      </w:pPr>
      <w:r w:rsidRPr="009D1995">
        <w:rPr>
          <w:rFonts w:ascii="Times New Roman" w:hAnsi="Times New Roman"/>
          <w:b/>
          <w:i/>
          <w:lang w:val="en-US"/>
        </w:rPr>
        <w:t>READING LIST</w:t>
      </w:r>
      <w:r w:rsidR="00586A9C">
        <w:rPr>
          <w:rStyle w:val="Rimandonotaapidipagina"/>
          <w:rFonts w:ascii="Times New Roman" w:hAnsi="Times New Roman"/>
          <w:b/>
          <w:i/>
          <w:lang w:val="en-US"/>
        </w:rPr>
        <w:footnoteReference w:id="1"/>
      </w:r>
    </w:p>
    <w:p w:rsidR="00DA2D7C" w:rsidRPr="00586A9C" w:rsidRDefault="00DA2D7C" w:rsidP="00586A9C">
      <w:r w:rsidRPr="009D1995">
        <w:rPr>
          <w:smallCaps/>
          <w:spacing w:val="-5"/>
          <w:lang w:val="en-GB"/>
        </w:rPr>
        <w:lastRenderedPageBreak/>
        <w:t>H.R. Varian,</w:t>
      </w:r>
      <w:r w:rsidRPr="009D1995">
        <w:rPr>
          <w:i/>
          <w:spacing w:val="-5"/>
          <w:lang w:val="en-GB"/>
        </w:rPr>
        <w:t xml:space="preserve"> Intermediate Microeconomics – A modern approach,</w:t>
      </w:r>
      <w:r w:rsidRPr="009D1995">
        <w:rPr>
          <w:spacing w:val="-5"/>
          <w:lang w:val="en-GB"/>
        </w:rPr>
        <w:t xml:space="preserve"> 9</w:t>
      </w:r>
      <w:r w:rsidRPr="009D1995">
        <w:rPr>
          <w:spacing w:val="-5"/>
          <w:vertAlign w:val="superscript"/>
          <w:lang w:val="en-GB"/>
        </w:rPr>
        <w:t>th</w:t>
      </w:r>
      <w:r w:rsidRPr="009D1995">
        <w:rPr>
          <w:spacing w:val="-5"/>
          <w:lang w:val="en-GB"/>
        </w:rPr>
        <w:t xml:space="preserve"> ed.,  W. W. Norton &amp; Company, New York-London, 2014 (in the course content section, for each topic, chapters are reported  in brackets). </w:t>
      </w:r>
      <w:r w:rsidR="00586A9C">
        <w:rPr>
          <w:spacing w:val="-5"/>
          <w:lang w:val="en-GB"/>
        </w:rPr>
        <w:t xml:space="preserve"> </w:t>
      </w:r>
      <w:hyperlink r:id="rId12" w:history="1">
        <w:r w:rsidR="00586A9C" w:rsidRPr="00586A9C">
          <w:rPr>
            <w:rStyle w:val="Collegamentoipertestuale"/>
            <w:rFonts w:ascii="Times New Roman" w:hAnsi="Times New Roman"/>
            <w:i/>
            <w:sz w:val="16"/>
            <w:szCs w:val="16"/>
          </w:rPr>
          <w:t>Acquista da VP</w:t>
        </w:r>
      </w:hyperlink>
      <w:bookmarkStart w:id="0" w:name="_GoBack"/>
      <w:bookmarkEnd w:id="0"/>
    </w:p>
    <w:p w:rsidR="00DA2D7C" w:rsidRPr="009D1995" w:rsidRDefault="008B5CFD" w:rsidP="008B5CFD">
      <w:pPr>
        <w:pStyle w:val="Testo1"/>
        <w:ind w:left="0" w:firstLine="0"/>
        <w:rPr>
          <w:sz w:val="20"/>
          <w:lang w:val="en-GB"/>
        </w:rPr>
      </w:pPr>
      <w:r w:rsidRPr="009D1995">
        <w:rPr>
          <w:sz w:val="20"/>
          <w:lang w:val="en-GB"/>
        </w:rPr>
        <w:t xml:space="preserve">Additional material </w:t>
      </w:r>
      <w:r w:rsidR="00DA2D7C" w:rsidRPr="009D1995">
        <w:rPr>
          <w:sz w:val="20"/>
          <w:lang w:val="en-GB"/>
        </w:rPr>
        <w:t>wil</w:t>
      </w:r>
      <w:r w:rsidRPr="009D1995">
        <w:rPr>
          <w:sz w:val="20"/>
          <w:lang w:val="en-GB"/>
        </w:rPr>
        <w:t>l be provided during the course and uploaded on the Blackboard platform.</w:t>
      </w:r>
    </w:p>
    <w:p w:rsidR="00DA2D7C" w:rsidRPr="009D1995" w:rsidRDefault="00DA2D7C" w:rsidP="00DA2D7C">
      <w:pPr>
        <w:spacing w:before="240" w:after="120" w:line="220" w:lineRule="exact"/>
        <w:rPr>
          <w:rFonts w:ascii="Times New Roman" w:hAnsi="Times New Roman"/>
          <w:b/>
          <w:i/>
          <w:lang w:val="en-US"/>
        </w:rPr>
      </w:pPr>
      <w:r w:rsidRPr="009D1995">
        <w:rPr>
          <w:rFonts w:ascii="Times New Roman" w:hAnsi="Times New Roman"/>
          <w:b/>
          <w:i/>
          <w:lang w:val="en-US"/>
        </w:rPr>
        <w:t>TEACHING METHOD</w:t>
      </w:r>
    </w:p>
    <w:p w:rsidR="00904FB5" w:rsidRPr="009D1995" w:rsidRDefault="00DA2D7C" w:rsidP="00DA2D7C">
      <w:pPr>
        <w:pStyle w:val="Testo2"/>
        <w:rPr>
          <w:noProof w:val="0"/>
          <w:sz w:val="20"/>
          <w:lang w:val="en-GB"/>
        </w:rPr>
      </w:pPr>
      <w:r w:rsidRPr="009D1995">
        <w:rPr>
          <w:noProof w:val="0"/>
          <w:sz w:val="20"/>
          <w:lang w:val="en-GB"/>
        </w:rPr>
        <w:t>Lectures and class work.</w:t>
      </w:r>
      <w:r w:rsidR="00904FB5" w:rsidRPr="009D1995">
        <w:rPr>
          <w:noProof w:val="0"/>
          <w:sz w:val="20"/>
          <w:lang w:val="en-GB"/>
        </w:rPr>
        <w:t xml:space="preserve"> Lectures will be integrated with examples/exercises. </w:t>
      </w:r>
      <w:r w:rsidR="00EC3240" w:rsidRPr="009D1995">
        <w:rPr>
          <w:noProof w:val="0"/>
          <w:sz w:val="20"/>
          <w:lang w:val="en-GB"/>
        </w:rPr>
        <w:t xml:space="preserve">A one-credit of tutorials </w:t>
      </w:r>
      <w:r w:rsidR="00904FB5" w:rsidRPr="009D1995">
        <w:rPr>
          <w:noProof w:val="0"/>
          <w:sz w:val="20"/>
          <w:lang w:val="en-GB"/>
        </w:rPr>
        <w:t>(12 hours) will be scheduled during the course.</w:t>
      </w:r>
    </w:p>
    <w:p w:rsidR="00DA2D7C" w:rsidRPr="009D1995" w:rsidRDefault="00DA2D7C" w:rsidP="00DA2D7C">
      <w:pPr>
        <w:spacing w:before="240" w:after="120" w:line="220" w:lineRule="exact"/>
        <w:rPr>
          <w:rFonts w:ascii="Times New Roman" w:hAnsi="Times New Roman"/>
          <w:b/>
          <w:i/>
          <w:lang w:val="en-US"/>
        </w:rPr>
      </w:pPr>
      <w:r w:rsidRPr="009D1995">
        <w:rPr>
          <w:rFonts w:ascii="Times New Roman" w:hAnsi="Times New Roman"/>
          <w:b/>
          <w:i/>
          <w:lang w:val="en-US"/>
        </w:rPr>
        <w:t>ASSESSMENT METHOD AND CRITERIA</w:t>
      </w:r>
    </w:p>
    <w:p w:rsidR="00DA2D7C" w:rsidRPr="009D1995" w:rsidRDefault="00DA2D7C" w:rsidP="00DA2D7C">
      <w:pPr>
        <w:pStyle w:val="Testo2"/>
        <w:ind w:right="-1" w:firstLine="0"/>
        <w:jc w:val="left"/>
        <w:rPr>
          <w:rFonts w:ascii="Times New Roman" w:hAnsi="Times New Roman"/>
          <w:sz w:val="20"/>
          <w:lang w:val="en-GB"/>
        </w:rPr>
      </w:pPr>
      <w:r w:rsidRPr="009D1995">
        <w:rPr>
          <w:rFonts w:ascii="Times New Roman" w:hAnsi="Times New Roman"/>
          <w:sz w:val="20"/>
          <w:lang w:val="en-GB"/>
        </w:rPr>
        <w:t>The evaluation process is based on:</w:t>
      </w:r>
    </w:p>
    <w:p w:rsidR="00DA2D7C" w:rsidRPr="009D1995" w:rsidRDefault="00DA2D7C" w:rsidP="00DA2D7C">
      <w:pPr>
        <w:pStyle w:val="Testo2"/>
        <w:numPr>
          <w:ilvl w:val="0"/>
          <w:numId w:val="27"/>
        </w:numPr>
        <w:ind w:left="709" w:right="-1"/>
        <w:jc w:val="left"/>
        <w:rPr>
          <w:rFonts w:ascii="Times New Roman" w:hAnsi="Times New Roman"/>
          <w:noProof w:val="0"/>
          <w:sz w:val="20"/>
          <w:lang w:val="en-GB"/>
        </w:rPr>
      </w:pPr>
      <w:r w:rsidRPr="009D1995">
        <w:rPr>
          <w:rFonts w:ascii="Times New Roman" w:hAnsi="Times New Roman"/>
          <w:sz w:val="20"/>
          <w:lang w:val="en-GB"/>
        </w:rPr>
        <w:t xml:space="preserve">a written mid-term exam, at the </w:t>
      </w:r>
      <w:r w:rsidR="00607A4E" w:rsidRPr="009D1995">
        <w:rPr>
          <w:rFonts w:ascii="Times New Roman" w:hAnsi="Times New Roman"/>
          <w:sz w:val="20"/>
          <w:lang w:val="en-GB"/>
        </w:rPr>
        <w:t>end</w:t>
      </w:r>
      <w:r w:rsidRPr="009D1995">
        <w:rPr>
          <w:rFonts w:ascii="Times New Roman" w:hAnsi="Times New Roman"/>
          <w:sz w:val="20"/>
          <w:lang w:val="en-GB"/>
        </w:rPr>
        <w:t xml:space="preserve"> of the first part of the course. Passing the mid-term exam allows to take a written final exam at the end of the course only </w:t>
      </w:r>
      <w:r w:rsidRPr="009D1995">
        <w:rPr>
          <w:rFonts w:ascii="Times New Roman" w:hAnsi="Times New Roman"/>
          <w:noProof w:val="0"/>
          <w:sz w:val="20"/>
          <w:lang w:val="en-GB"/>
        </w:rPr>
        <w:t>o</w:t>
      </w:r>
      <w:r w:rsidR="00607A4E" w:rsidRPr="009D1995">
        <w:rPr>
          <w:rFonts w:ascii="Times New Roman" w:hAnsi="Times New Roman"/>
          <w:noProof w:val="0"/>
          <w:sz w:val="20"/>
          <w:lang w:val="en-GB"/>
        </w:rPr>
        <w:t>n the second part of the course (50% of the final grade)</w:t>
      </w:r>
    </w:p>
    <w:p w:rsidR="00DA2D7C" w:rsidRPr="009D1995" w:rsidRDefault="00DA2D7C" w:rsidP="00DA2D7C">
      <w:pPr>
        <w:pStyle w:val="Testo2"/>
        <w:numPr>
          <w:ilvl w:val="0"/>
          <w:numId w:val="27"/>
        </w:numPr>
        <w:tabs>
          <w:tab w:val="num" w:pos="-14034"/>
        </w:tabs>
        <w:ind w:left="709" w:right="-1"/>
        <w:jc w:val="left"/>
        <w:rPr>
          <w:rFonts w:ascii="Times New Roman" w:hAnsi="Times New Roman"/>
          <w:noProof w:val="0"/>
          <w:sz w:val="20"/>
          <w:lang w:val="en-GB"/>
        </w:rPr>
      </w:pPr>
      <w:r w:rsidRPr="009D1995">
        <w:rPr>
          <w:rFonts w:ascii="Times New Roman" w:hAnsi="Times New Roman"/>
          <w:sz w:val="20"/>
          <w:lang w:val="en-GB"/>
        </w:rPr>
        <w:t xml:space="preserve">a written final exam (for </w:t>
      </w:r>
      <w:r w:rsidR="00BC605D" w:rsidRPr="009D1995">
        <w:rPr>
          <w:rFonts w:ascii="Times New Roman" w:hAnsi="Times New Roman"/>
          <w:sz w:val="20"/>
          <w:lang w:val="en-GB"/>
        </w:rPr>
        <w:t>students</w:t>
      </w:r>
      <w:r w:rsidRPr="009D1995">
        <w:rPr>
          <w:rFonts w:ascii="Times New Roman" w:hAnsi="Times New Roman"/>
          <w:noProof w:val="0"/>
          <w:sz w:val="20"/>
          <w:lang w:val="en-GB"/>
        </w:rPr>
        <w:t xml:space="preserve"> who do not participate to the mid-term exam or do not pass it, it will be a writt</w:t>
      </w:r>
      <w:r w:rsidR="00607A4E" w:rsidRPr="009D1995">
        <w:rPr>
          <w:rFonts w:ascii="Times New Roman" w:hAnsi="Times New Roman"/>
          <w:noProof w:val="0"/>
          <w:sz w:val="20"/>
          <w:lang w:val="en-GB"/>
        </w:rPr>
        <w:t>en exam on the whole programme: either 50% or 100% of the final grade)</w:t>
      </w:r>
    </w:p>
    <w:p w:rsidR="00BC605D" w:rsidRPr="00484BE9" w:rsidRDefault="00C405D0" w:rsidP="00DA2D7C">
      <w:pPr>
        <w:pStyle w:val="Testo2"/>
        <w:numPr>
          <w:ilvl w:val="0"/>
          <w:numId w:val="27"/>
        </w:numPr>
        <w:tabs>
          <w:tab w:val="num" w:pos="-14034"/>
        </w:tabs>
        <w:ind w:left="709" w:right="-1"/>
        <w:jc w:val="left"/>
        <w:rPr>
          <w:rFonts w:ascii="Times New Roman" w:hAnsi="Times New Roman"/>
          <w:noProof w:val="0"/>
          <w:sz w:val="20"/>
          <w:lang w:val="en-GB"/>
        </w:rPr>
      </w:pPr>
      <w:r w:rsidRPr="009D1995">
        <w:rPr>
          <w:rFonts w:ascii="Times New Roman" w:hAnsi="Times New Roman"/>
          <w:noProof w:val="0"/>
          <w:sz w:val="20"/>
          <w:lang w:val="en-GB"/>
        </w:rPr>
        <w:t>c</w:t>
      </w:r>
      <w:r w:rsidR="00607A4E" w:rsidRPr="009D1995">
        <w:rPr>
          <w:rFonts w:ascii="Times New Roman" w:hAnsi="Times New Roman"/>
          <w:noProof w:val="0"/>
          <w:sz w:val="20"/>
          <w:lang w:val="en-GB"/>
        </w:rPr>
        <w:t xml:space="preserve">lass work participation (up to 3 additional points on the final grade, only for students attending lectures and </w:t>
      </w:r>
      <w:r w:rsidR="00607A4E" w:rsidRPr="00484BE9">
        <w:rPr>
          <w:rFonts w:ascii="Times New Roman" w:hAnsi="Times New Roman"/>
          <w:noProof w:val="0"/>
          <w:sz w:val="20"/>
          <w:lang w:val="en-GB"/>
        </w:rPr>
        <w:t>participating to class work)</w:t>
      </w:r>
    </w:p>
    <w:p w:rsidR="00DA2D7C" w:rsidRPr="00484BE9" w:rsidRDefault="006411CF" w:rsidP="00DA2D7C">
      <w:pPr>
        <w:pStyle w:val="Testo2"/>
        <w:jc w:val="left"/>
        <w:rPr>
          <w:rFonts w:ascii="Times New Roman" w:hAnsi="Times New Roman"/>
          <w:noProof w:val="0"/>
          <w:sz w:val="20"/>
          <w:lang w:val="en-GB"/>
        </w:rPr>
      </w:pPr>
      <w:r w:rsidRPr="00484BE9">
        <w:rPr>
          <w:rFonts w:ascii="Times New Roman" w:hAnsi="Times New Roman"/>
          <w:noProof w:val="0"/>
          <w:sz w:val="20"/>
          <w:lang w:val="en-GB"/>
        </w:rPr>
        <w:t>Both tests</w:t>
      </w:r>
      <w:r w:rsidR="00DA2D7C" w:rsidRPr="00484BE9">
        <w:rPr>
          <w:rFonts w:ascii="Times New Roman" w:hAnsi="Times New Roman"/>
          <w:noProof w:val="0"/>
          <w:sz w:val="20"/>
          <w:lang w:val="en-GB"/>
        </w:rPr>
        <w:t xml:space="preserve"> consist of open questions </w:t>
      </w:r>
      <w:r w:rsidR="00607A4E" w:rsidRPr="00484BE9">
        <w:rPr>
          <w:rFonts w:ascii="Times New Roman" w:hAnsi="Times New Roman"/>
          <w:noProof w:val="0"/>
          <w:sz w:val="20"/>
          <w:lang w:val="en-GB"/>
        </w:rPr>
        <w:t>(</w:t>
      </w:r>
      <w:r w:rsidR="00DA2D7C" w:rsidRPr="00484BE9">
        <w:rPr>
          <w:rFonts w:ascii="Times New Roman" w:hAnsi="Times New Roman"/>
          <w:noProof w:val="0"/>
          <w:sz w:val="20"/>
          <w:lang w:val="en-GB"/>
        </w:rPr>
        <w:t>exercises</w:t>
      </w:r>
      <w:r w:rsidR="00607A4E" w:rsidRPr="00484BE9">
        <w:rPr>
          <w:rFonts w:ascii="Times New Roman" w:hAnsi="Times New Roman"/>
          <w:noProof w:val="0"/>
          <w:sz w:val="20"/>
          <w:lang w:val="en-GB"/>
        </w:rPr>
        <w:t xml:space="preserve">) and multiple choice </w:t>
      </w:r>
      <w:r w:rsidR="00DA2D7C" w:rsidRPr="00484BE9">
        <w:rPr>
          <w:rFonts w:ascii="Times New Roman" w:hAnsi="Times New Roman"/>
          <w:noProof w:val="0"/>
          <w:sz w:val="20"/>
          <w:lang w:val="en-GB"/>
        </w:rPr>
        <w:t>(</w:t>
      </w:r>
      <w:r w:rsidR="00607A4E" w:rsidRPr="00484BE9">
        <w:rPr>
          <w:rFonts w:ascii="Times New Roman" w:hAnsi="Times New Roman"/>
          <w:noProof w:val="0"/>
          <w:sz w:val="20"/>
          <w:lang w:val="en-GB"/>
        </w:rPr>
        <w:t xml:space="preserve">the weight of each question </w:t>
      </w:r>
      <w:r w:rsidR="00DA2D7C" w:rsidRPr="00484BE9">
        <w:rPr>
          <w:rFonts w:ascii="Times New Roman" w:hAnsi="Times New Roman"/>
          <w:noProof w:val="0"/>
          <w:sz w:val="20"/>
          <w:lang w:val="en-GB"/>
        </w:rPr>
        <w:t xml:space="preserve">will be </w:t>
      </w:r>
      <w:r w:rsidRPr="00484BE9">
        <w:rPr>
          <w:rFonts w:ascii="Times New Roman" w:hAnsi="Times New Roman"/>
          <w:noProof w:val="0"/>
          <w:sz w:val="20"/>
          <w:lang w:val="en-GB"/>
        </w:rPr>
        <w:t>provided</w:t>
      </w:r>
      <w:r w:rsidR="00DA2D7C" w:rsidRPr="00484BE9">
        <w:rPr>
          <w:rFonts w:ascii="Times New Roman" w:hAnsi="Times New Roman"/>
          <w:noProof w:val="0"/>
          <w:sz w:val="20"/>
          <w:lang w:val="en-GB"/>
        </w:rPr>
        <w:t xml:space="preserve"> on the exam-paper)</w:t>
      </w:r>
      <w:r w:rsidR="00BC7C75" w:rsidRPr="00484BE9">
        <w:rPr>
          <w:rFonts w:ascii="Times New Roman" w:hAnsi="Times New Roman"/>
          <w:noProof w:val="0"/>
          <w:sz w:val="20"/>
          <w:lang w:val="en-GB"/>
        </w:rPr>
        <w:t>. Class work will require tak</w:t>
      </w:r>
      <w:r w:rsidR="00BF2068" w:rsidRPr="00484BE9">
        <w:rPr>
          <w:rFonts w:ascii="Times New Roman" w:hAnsi="Times New Roman"/>
          <w:noProof w:val="0"/>
          <w:sz w:val="20"/>
          <w:lang w:val="en-GB"/>
        </w:rPr>
        <w:t>ing</w:t>
      </w:r>
      <w:r w:rsidR="00BC7C75" w:rsidRPr="00484BE9">
        <w:rPr>
          <w:rFonts w:ascii="Times New Roman" w:hAnsi="Times New Roman"/>
          <w:noProof w:val="0"/>
          <w:sz w:val="20"/>
          <w:lang w:val="en-GB"/>
        </w:rPr>
        <w:t xml:space="preserve"> group weekly tests.</w:t>
      </w:r>
    </w:p>
    <w:p w:rsidR="00DA2D7C" w:rsidRPr="009D1995" w:rsidRDefault="00DA2D7C" w:rsidP="00607A4E">
      <w:pPr>
        <w:rPr>
          <w:rFonts w:ascii="Times New Roman" w:hAnsi="Times New Roman"/>
          <w:lang w:val="en-GB"/>
        </w:rPr>
      </w:pPr>
      <w:r w:rsidRPr="00484BE9">
        <w:rPr>
          <w:rFonts w:ascii="Times New Roman" w:hAnsi="Times New Roman"/>
          <w:lang w:val="en-GB"/>
        </w:rPr>
        <w:t>The main purpose of the exam is to assess reasoning ability, economic logic and analytical rigour</w:t>
      </w:r>
      <w:r w:rsidR="00607A4E" w:rsidRPr="00484BE9">
        <w:rPr>
          <w:rFonts w:ascii="Times New Roman" w:hAnsi="Times New Roman"/>
          <w:lang w:val="en-GB"/>
        </w:rPr>
        <w:t xml:space="preserve"> together with the ability to approach</w:t>
      </w:r>
      <w:r w:rsidR="00607A4E" w:rsidRPr="009D1995">
        <w:rPr>
          <w:rFonts w:ascii="Times New Roman" w:hAnsi="Times New Roman"/>
          <w:lang w:val="en-GB"/>
        </w:rPr>
        <w:t xml:space="preserve"> the solution of economic problems.</w:t>
      </w:r>
    </w:p>
    <w:p w:rsidR="00607A4E" w:rsidRPr="009D1995" w:rsidRDefault="00607A4E" w:rsidP="00607A4E">
      <w:pPr>
        <w:tabs>
          <w:tab w:val="clear" w:pos="284"/>
        </w:tabs>
        <w:spacing w:line="220" w:lineRule="exact"/>
        <w:rPr>
          <w:lang w:val="en-GB"/>
        </w:rPr>
      </w:pPr>
    </w:p>
    <w:p w:rsidR="00607A4E" w:rsidRPr="009D1995" w:rsidRDefault="00607A4E" w:rsidP="00607A4E">
      <w:pPr>
        <w:tabs>
          <w:tab w:val="clear" w:pos="284"/>
        </w:tabs>
        <w:spacing w:line="220" w:lineRule="exact"/>
        <w:rPr>
          <w:lang w:val="en-GB"/>
        </w:rPr>
      </w:pPr>
      <w:r w:rsidRPr="009D1995">
        <w:rPr>
          <w:lang w:val="en-GB"/>
        </w:rPr>
        <w:t>The final grade is expressed on a 30-point scale.</w:t>
      </w:r>
    </w:p>
    <w:p w:rsidR="00DA2D7C" w:rsidRPr="009D1995" w:rsidRDefault="00DA2D7C" w:rsidP="00DA2D7C">
      <w:pPr>
        <w:spacing w:before="240" w:after="120"/>
        <w:rPr>
          <w:rFonts w:ascii="Times New Roman" w:hAnsi="Times New Roman"/>
          <w:b/>
          <w:i/>
          <w:lang w:val="en-US"/>
        </w:rPr>
      </w:pPr>
      <w:r w:rsidRPr="009D1995">
        <w:rPr>
          <w:rFonts w:ascii="Times New Roman" w:hAnsi="Times New Roman"/>
          <w:b/>
          <w:i/>
          <w:lang w:val="en-US"/>
        </w:rPr>
        <w:t>NOTES AND PREREQUISITES</w:t>
      </w:r>
    </w:p>
    <w:p w:rsidR="00953A07" w:rsidRDefault="00953A07" w:rsidP="00953A07">
      <w:pPr>
        <w:ind w:firstLine="284"/>
        <w:rPr>
          <w:lang w:val="en-GB"/>
        </w:rPr>
      </w:pPr>
      <w:r w:rsidRPr="009D1995">
        <w:rPr>
          <w:lang w:val="en-GB"/>
        </w:rPr>
        <w:t xml:space="preserve">Full attendance and active participation are recommended. </w:t>
      </w:r>
    </w:p>
    <w:p w:rsidR="00953A07" w:rsidRPr="009D1995" w:rsidRDefault="00953A07" w:rsidP="00953A07">
      <w:pPr>
        <w:ind w:firstLine="284"/>
        <w:rPr>
          <w:rFonts w:cs="Times"/>
          <w:lang w:val="en-GB"/>
        </w:rPr>
      </w:pPr>
      <w:r w:rsidRPr="009D1995">
        <w:rPr>
          <w:rFonts w:cs="Times"/>
          <w:lang w:val="en-GB"/>
        </w:rPr>
        <w:t xml:space="preserve">Prerequisites: </w:t>
      </w:r>
      <w:proofErr w:type="spellStart"/>
      <w:r w:rsidRPr="009D1995">
        <w:rPr>
          <w:rFonts w:cs="Times"/>
          <w:lang w:val="en-GB"/>
        </w:rPr>
        <w:t>Matematica</w:t>
      </w:r>
      <w:proofErr w:type="spellEnd"/>
      <w:r w:rsidRPr="009D1995">
        <w:rPr>
          <w:rFonts w:cs="Times"/>
          <w:lang w:val="en-GB"/>
        </w:rPr>
        <w:t xml:space="preserve"> </w:t>
      </w:r>
      <w:proofErr w:type="spellStart"/>
      <w:r w:rsidRPr="009D1995">
        <w:rPr>
          <w:rFonts w:cs="Times"/>
          <w:lang w:val="en-GB"/>
        </w:rPr>
        <w:t>Generale</w:t>
      </w:r>
      <w:proofErr w:type="spellEnd"/>
      <w:r w:rsidRPr="009D1995">
        <w:rPr>
          <w:rFonts w:cs="Times"/>
          <w:lang w:val="en-GB"/>
        </w:rPr>
        <w:t xml:space="preserve"> (calculus and optimization)</w:t>
      </w:r>
    </w:p>
    <w:p w:rsidR="00953A07" w:rsidRPr="004739D7" w:rsidRDefault="00953A07" w:rsidP="00953A07">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rsidR="002A002C" w:rsidRPr="009D1995" w:rsidRDefault="00BC605D" w:rsidP="00791F4D">
      <w:pPr>
        <w:ind w:firstLine="284"/>
        <w:rPr>
          <w:rFonts w:cs="Times"/>
          <w:lang w:val="en-GB"/>
        </w:rPr>
      </w:pPr>
      <w:r w:rsidRPr="009D1995">
        <w:rPr>
          <w:lang w:val="en-GB"/>
        </w:rPr>
        <w:t xml:space="preserve">Office hours will be decided at the beginning of the course: further </w:t>
      </w:r>
      <w:r w:rsidRPr="009D1995">
        <w:rPr>
          <w:rFonts w:cs="Times"/>
          <w:lang w:val="en-GB"/>
        </w:rPr>
        <w:t xml:space="preserve">information available on </w:t>
      </w:r>
      <w:r w:rsidR="002A002C" w:rsidRPr="009D1995">
        <w:rPr>
          <w:rFonts w:cs="Times"/>
          <w:lang w:val="en-GB"/>
        </w:rPr>
        <w:t xml:space="preserve">Blackboard and on </w:t>
      </w:r>
      <w:r w:rsidRPr="009D1995">
        <w:rPr>
          <w:rFonts w:cs="Times"/>
          <w:lang w:val="en-GB"/>
        </w:rPr>
        <w:t xml:space="preserve">the </w:t>
      </w:r>
      <w:r w:rsidR="00966C74" w:rsidRPr="009D1995">
        <w:rPr>
          <w:rFonts w:cs="Times"/>
          <w:lang w:val="en-GB"/>
        </w:rPr>
        <w:t>instructor</w:t>
      </w:r>
      <w:r w:rsidRPr="009D1995">
        <w:rPr>
          <w:rFonts w:cs="Times"/>
          <w:lang w:val="en-GB"/>
        </w:rPr>
        <w:t>'s personal</w:t>
      </w:r>
      <w:r w:rsidR="008371FE" w:rsidRPr="009D1995">
        <w:rPr>
          <w:rFonts w:cs="Times"/>
          <w:lang w:val="en-GB"/>
        </w:rPr>
        <w:t xml:space="preserve"> web</w:t>
      </w:r>
      <w:r w:rsidR="002A002C" w:rsidRPr="009D1995">
        <w:rPr>
          <w:rFonts w:cs="Times"/>
          <w:lang w:val="en-GB"/>
        </w:rPr>
        <w:t>page:</w:t>
      </w:r>
    </w:p>
    <w:p w:rsidR="00214BEB" w:rsidRPr="009D1995" w:rsidRDefault="002A002C" w:rsidP="00791F4D">
      <w:pPr>
        <w:ind w:firstLine="284"/>
        <w:rPr>
          <w:rFonts w:cs="Times"/>
          <w:lang w:val="en-GB"/>
        </w:rPr>
      </w:pPr>
      <w:r w:rsidRPr="009D1995">
        <w:rPr>
          <w:rFonts w:cs="Times"/>
          <w:lang w:val="en-GB"/>
        </w:rPr>
        <w:t>https://docenti.unicatt.it/ppd2/en/docenti/03436/daniele-moro/profilo</w:t>
      </w:r>
    </w:p>
    <w:p w:rsidR="002A002C" w:rsidRPr="009D1995" w:rsidRDefault="00966C74" w:rsidP="00791F4D">
      <w:pPr>
        <w:ind w:firstLine="284"/>
        <w:rPr>
          <w:rFonts w:cs="Times"/>
          <w:lang w:val="en-GB"/>
        </w:rPr>
      </w:pPr>
      <w:r w:rsidRPr="009D1995">
        <w:rPr>
          <w:rFonts w:cs="Times"/>
          <w:lang w:val="en-GB"/>
        </w:rPr>
        <w:t xml:space="preserve">To contact the instructor: </w:t>
      </w:r>
      <w:hyperlink r:id="rId13" w:history="1">
        <w:r w:rsidRPr="009D1995">
          <w:rPr>
            <w:rStyle w:val="Collegamentoipertestuale"/>
            <w:rFonts w:cs="Times"/>
            <w:lang w:val="en-GB"/>
          </w:rPr>
          <w:t>daniele.moro@unicatt.it</w:t>
        </w:r>
      </w:hyperlink>
    </w:p>
    <w:p w:rsidR="00966C74" w:rsidRPr="009D1995" w:rsidRDefault="00966C74" w:rsidP="00791F4D">
      <w:pPr>
        <w:ind w:firstLine="284"/>
        <w:rPr>
          <w:rFonts w:cs="Times"/>
          <w:lang w:val="en-GB"/>
        </w:rPr>
      </w:pPr>
    </w:p>
    <w:p w:rsidR="00953A07" w:rsidRPr="009D1995" w:rsidRDefault="00953A07">
      <w:pPr>
        <w:ind w:firstLine="284"/>
        <w:rPr>
          <w:rFonts w:cs="Times"/>
          <w:lang w:val="en-GB"/>
        </w:rPr>
      </w:pPr>
    </w:p>
    <w:sectPr w:rsidR="00953A07" w:rsidRPr="009D1995" w:rsidSect="005245BD">
      <w:pgSz w:w="11906" w:h="16838" w:code="9"/>
      <w:pgMar w:top="3402" w:right="2608" w:bottom="3402"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9C" w:rsidRDefault="00586A9C" w:rsidP="00586A9C">
      <w:pPr>
        <w:spacing w:line="240" w:lineRule="auto"/>
      </w:pPr>
      <w:r>
        <w:separator/>
      </w:r>
    </w:p>
  </w:endnote>
  <w:endnote w:type="continuationSeparator" w:id="0">
    <w:p w:rsidR="00586A9C" w:rsidRDefault="00586A9C" w:rsidP="00586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9C" w:rsidRDefault="00586A9C" w:rsidP="00586A9C">
      <w:pPr>
        <w:spacing w:line="240" w:lineRule="auto"/>
      </w:pPr>
      <w:r>
        <w:separator/>
      </w:r>
    </w:p>
  </w:footnote>
  <w:footnote w:type="continuationSeparator" w:id="0">
    <w:p w:rsidR="00586A9C" w:rsidRDefault="00586A9C" w:rsidP="00586A9C">
      <w:pPr>
        <w:spacing w:line="240" w:lineRule="auto"/>
      </w:pPr>
      <w:r>
        <w:continuationSeparator/>
      </w:r>
    </w:p>
  </w:footnote>
  <w:footnote w:id="1">
    <w:p w:rsidR="00586A9C" w:rsidRDefault="00586A9C" w:rsidP="00586A9C">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rsidR="00586A9C" w:rsidRDefault="00586A9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904418"/>
    <w:multiLevelType w:val="hybridMultilevel"/>
    <w:tmpl w:val="28AE1B2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36D7119"/>
    <w:multiLevelType w:val="singleLevel"/>
    <w:tmpl w:val="2FE00226"/>
    <w:lvl w:ilvl="0">
      <w:start w:val="1"/>
      <w:numFmt w:val="decimal"/>
      <w:lvlText w:val="%1)"/>
      <w:lvlJc w:val="left"/>
      <w:pPr>
        <w:tabs>
          <w:tab w:val="num" w:pos="360"/>
        </w:tabs>
        <w:ind w:left="360" w:hanging="360"/>
      </w:pPr>
    </w:lvl>
  </w:abstractNum>
  <w:abstractNum w:abstractNumId="7">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3F54B2"/>
    <w:multiLevelType w:val="hybridMultilevel"/>
    <w:tmpl w:val="FAA8C3E0"/>
    <w:styleLink w:val="Stileimportato2"/>
    <w:lvl w:ilvl="0" w:tplc="F77ABBE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45296">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E8816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22118">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4F9A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238FA">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166E">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43090">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60460">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F3547D"/>
    <w:multiLevelType w:val="hybridMultilevel"/>
    <w:tmpl w:val="28AE1B2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41C57168"/>
    <w:multiLevelType w:val="hybridMultilevel"/>
    <w:tmpl w:val="E5B02A8C"/>
    <w:numStyleLink w:val="Stileimportato1"/>
  </w:abstractNum>
  <w:abstractNum w:abstractNumId="13">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6622AC"/>
    <w:multiLevelType w:val="hybridMultilevel"/>
    <w:tmpl w:val="AA040F32"/>
    <w:lvl w:ilvl="0" w:tplc="4B36C1E2">
      <w:numFmt w:val="bullet"/>
      <w:lvlText w:val="-"/>
      <w:lvlJc w:val="left"/>
      <w:pPr>
        <w:tabs>
          <w:tab w:val="num" w:pos="360"/>
        </w:tabs>
        <w:ind w:left="360" w:hanging="360"/>
      </w:pPr>
      <w:rPr>
        <w:rFonts w:hint="default"/>
      </w:rPr>
    </w:lvl>
    <w:lvl w:ilvl="1" w:tplc="0410000F">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8AE4AF0"/>
    <w:multiLevelType w:val="hybridMultilevel"/>
    <w:tmpl w:val="CD1A08F4"/>
    <w:lvl w:ilvl="0" w:tplc="A9E2E09E">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FA30C37"/>
    <w:multiLevelType w:val="singleLevel"/>
    <w:tmpl w:val="A16885E8"/>
    <w:lvl w:ilvl="0">
      <w:start w:val="2"/>
      <w:numFmt w:val="bullet"/>
      <w:lvlText w:val="-"/>
      <w:lvlJc w:val="left"/>
      <w:pPr>
        <w:tabs>
          <w:tab w:val="num" w:pos="720"/>
        </w:tabs>
        <w:ind w:left="720" w:hanging="360"/>
      </w:pPr>
      <w:rPr>
        <w:rFonts w:hint="default"/>
      </w:rPr>
    </w:lvl>
  </w:abstractNum>
  <w:abstractNum w:abstractNumId="19">
    <w:nsid w:val="71E95317"/>
    <w:multiLevelType w:val="hybridMultilevel"/>
    <w:tmpl w:val="FAA8C3E0"/>
    <w:numStyleLink w:val="Stileimportato2"/>
  </w:abstractNum>
  <w:abstractNum w:abstractNumId="20">
    <w:nsid w:val="784126F0"/>
    <w:multiLevelType w:val="hybridMultilevel"/>
    <w:tmpl w:val="E5B02A8C"/>
    <w:styleLink w:val="Stileimportato1"/>
    <w:lvl w:ilvl="0" w:tplc="9624880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542D02">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84A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3DAA">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09A4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06C40">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6BF4">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4C6982">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AE25E">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9DF4234"/>
    <w:multiLevelType w:val="singleLevel"/>
    <w:tmpl w:val="2FE00226"/>
    <w:lvl w:ilvl="0">
      <w:start w:val="1"/>
      <w:numFmt w:val="decimal"/>
      <w:lvlText w:val="%1)"/>
      <w:lvlJc w:val="left"/>
      <w:pPr>
        <w:tabs>
          <w:tab w:val="num" w:pos="360"/>
        </w:tabs>
        <w:ind w:left="360" w:hanging="360"/>
      </w:pPr>
    </w:lvl>
  </w:abstractNum>
  <w:num w:numId="1">
    <w:abstractNumId w:val="14"/>
  </w:num>
  <w:num w:numId="2">
    <w:abstractNumId w:val="3"/>
  </w:num>
  <w:num w:numId="3">
    <w:abstractNumId w:val="10"/>
  </w:num>
  <w:num w:numId="4">
    <w:abstractNumId w:val="13"/>
  </w:num>
  <w:num w:numId="5">
    <w:abstractNumId w:val="4"/>
  </w:num>
  <w:num w:numId="6">
    <w:abstractNumId w:val="16"/>
  </w:num>
  <w:num w:numId="7">
    <w:abstractNumId w:val="9"/>
  </w:num>
  <w:num w:numId="8">
    <w:abstractNumId w:val="7"/>
  </w:num>
  <w:num w:numId="9">
    <w:abstractNumId w:val="0"/>
  </w:num>
  <w:num w:numId="10">
    <w:abstractNumId w:val="1"/>
  </w:num>
  <w:num w:numId="11">
    <w:abstractNumId w:val="2"/>
  </w:num>
  <w:num w:numId="12">
    <w:abstractNumId w:val="14"/>
  </w:num>
  <w:num w:numId="13">
    <w:abstractNumId w:val="10"/>
  </w:num>
  <w:num w:numId="14">
    <w:abstractNumId w:val="4"/>
  </w:num>
  <w:num w:numId="15">
    <w:abstractNumId w:val="3"/>
  </w:num>
  <w:num w:numId="16">
    <w:abstractNumId w:val="12"/>
  </w:num>
  <w:num w:numId="17">
    <w:abstractNumId w:val="19"/>
  </w:num>
  <w:num w:numId="18">
    <w:abstractNumId w:val="19"/>
    <w:lvlOverride w:ilvl="0">
      <w:lvl w:ilvl="0" w:tplc="E1F401BC">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CD5AA282">
        <w:start w:val="1"/>
        <w:numFmt w:val="bullet"/>
        <w:lvlText w:val="-"/>
        <w:lvlJc w:val="left"/>
        <w:pPr>
          <w:tabs>
            <w:tab w:val="left" w:pos="284"/>
            <w:tab w:val="left" w:pos="1250"/>
          </w:tabs>
          <w:ind w:left="56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9D44374">
        <w:start w:val="1"/>
        <w:numFmt w:val="bullet"/>
        <w:lvlText w:val="-"/>
        <w:lvlJc w:val="left"/>
        <w:pPr>
          <w:tabs>
            <w:tab w:val="left" w:pos="284"/>
            <w:tab w:val="left" w:pos="1250"/>
          </w:tabs>
          <w:ind w:left="85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4FF246A0">
        <w:start w:val="1"/>
        <w:numFmt w:val="bullet"/>
        <w:lvlText w:val="-"/>
        <w:lvlJc w:val="left"/>
        <w:pPr>
          <w:tabs>
            <w:tab w:val="left" w:pos="284"/>
            <w:tab w:val="left" w:pos="1250"/>
          </w:tabs>
          <w:ind w:left="113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C7C8BC24">
        <w:start w:val="1"/>
        <w:numFmt w:val="bullet"/>
        <w:lvlText w:val="-"/>
        <w:lvlJc w:val="left"/>
        <w:pPr>
          <w:tabs>
            <w:tab w:val="left" w:pos="284"/>
            <w:tab w:val="left" w:pos="1250"/>
          </w:tabs>
          <w:ind w:left="1419"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15A7A28">
        <w:start w:val="1"/>
        <w:numFmt w:val="bullet"/>
        <w:lvlText w:val="-"/>
        <w:lvlJc w:val="left"/>
        <w:pPr>
          <w:tabs>
            <w:tab w:val="left" w:pos="284"/>
            <w:tab w:val="left" w:pos="1250"/>
          </w:tabs>
          <w:ind w:left="1703"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B46E4E86">
        <w:start w:val="1"/>
        <w:numFmt w:val="bullet"/>
        <w:lvlText w:val="-"/>
        <w:lvlJc w:val="left"/>
        <w:pPr>
          <w:tabs>
            <w:tab w:val="left" w:pos="284"/>
            <w:tab w:val="left" w:pos="1250"/>
          </w:tabs>
          <w:ind w:left="198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5300ECA">
        <w:start w:val="1"/>
        <w:numFmt w:val="bullet"/>
        <w:lvlText w:val="-"/>
        <w:lvlJc w:val="left"/>
        <w:pPr>
          <w:tabs>
            <w:tab w:val="left" w:pos="284"/>
            <w:tab w:val="left" w:pos="1250"/>
          </w:tabs>
          <w:ind w:left="227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D8E6675C">
        <w:start w:val="1"/>
        <w:numFmt w:val="bullet"/>
        <w:lvlText w:val="-"/>
        <w:lvlJc w:val="left"/>
        <w:pPr>
          <w:tabs>
            <w:tab w:val="left" w:pos="284"/>
            <w:tab w:val="left" w:pos="1250"/>
          </w:tabs>
          <w:ind w:left="255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8"/>
  </w:num>
  <w:num w:numId="20">
    <w:abstractNumId w:val="20"/>
  </w:num>
  <w:num w:numId="21">
    <w:abstractNumId w:val="17"/>
  </w:num>
  <w:num w:numId="22">
    <w:abstractNumId w:val="21"/>
    <w:lvlOverride w:ilvl="0">
      <w:startOverride w:val="1"/>
    </w:lvlOverride>
  </w:num>
  <w:num w:numId="23">
    <w:abstractNumId w:val="18"/>
  </w:num>
  <w:num w:numId="24">
    <w:abstractNumId w:val="15"/>
  </w:num>
  <w:num w:numId="25">
    <w:abstractNumId w:val="6"/>
  </w:num>
  <w:num w:numId="26">
    <w:abstractNumId w:val="11"/>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2E"/>
    <w:rsid w:val="00007872"/>
    <w:rsid w:val="00047B4B"/>
    <w:rsid w:val="00052DD5"/>
    <w:rsid w:val="0006234B"/>
    <w:rsid w:val="00073C7F"/>
    <w:rsid w:val="00073FBF"/>
    <w:rsid w:val="00096A73"/>
    <w:rsid w:val="000F0B79"/>
    <w:rsid w:val="00101802"/>
    <w:rsid w:val="00102499"/>
    <w:rsid w:val="00104ED9"/>
    <w:rsid w:val="00105BBF"/>
    <w:rsid w:val="00130D29"/>
    <w:rsid w:val="001578C3"/>
    <w:rsid w:val="001D1229"/>
    <w:rsid w:val="001D3A7C"/>
    <w:rsid w:val="001D5134"/>
    <w:rsid w:val="001F38F7"/>
    <w:rsid w:val="00214BEB"/>
    <w:rsid w:val="00253E63"/>
    <w:rsid w:val="00277D32"/>
    <w:rsid w:val="002A002C"/>
    <w:rsid w:val="002E1F88"/>
    <w:rsid w:val="00304B2D"/>
    <w:rsid w:val="003107F7"/>
    <w:rsid w:val="0031527F"/>
    <w:rsid w:val="00350442"/>
    <w:rsid w:val="00366476"/>
    <w:rsid w:val="00377486"/>
    <w:rsid w:val="003B29F7"/>
    <w:rsid w:val="003C3D86"/>
    <w:rsid w:val="003C544A"/>
    <w:rsid w:val="003D18AF"/>
    <w:rsid w:val="003E5197"/>
    <w:rsid w:val="003F7060"/>
    <w:rsid w:val="004318CA"/>
    <w:rsid w:val="00484BE9"/>
    <w:rsid w:val="00496D2F"/>
    <w:rsid w:val="004A121C"/>
    <w:rsid w:val="004C64BA"/>
    <w:rsid w:val="004F0E67"/>
    <w:rsid w:val="004F3611"/>
    <w:rsid w:val="004F5754"/>
    <w:rsid w:val="0050318C"/>
    <w:rsid w:val="00512659"/>
    <w:rsid w:val="005245BD"/>
    <w:rsid w:val="00536C4A"/>
    <w:rsid w:val="00554500"/>
    <w:rsid w:val="005569C8"/>
    <w:rsid w:val="0057134E"/>
    <w:rsid w:val="00586A9C"/>
    <w:rsid w:val="005A388D"/>
    <w:rsid w:val="005A68A3"/>
    <w:rsid w:val="005D3A5A"/>
    <w:rsid w:val="005F57A5"/>
    <w:rsid w:val="00606243"/>
    <w:rsid w:val="00607A4E"/>
    <w:rsid w:val="006411CF"/>
    <w:rsid w:val="00660085"/>
    <w:rsid w:val="00670692"/>
    <w:rsid w:val="006F38F8"/>
    <w:rsid w:val="00760232"/>
    <w:rsid w:val="007625BD"/>
    <w:rsid w:val="00791F4D"/>
    <w:rsid w:val="007C2FEB"/>
    <w:rsid w:val="00835828"/>
    <w:rsid w:val="008371FE"/>
    <w:rsid w:val="00843602"/>
    <w:rsid w:val="00865CE6"/>
    <w:rsid w:val="0087000B"/>
    <w:rsid w:val="008867CD"/>
    <w:rsid w:val="008902C3"/>
    <w:rsid w:val="008B004F"/>
    <w:rsid w:val="008B5CFD"/>
    <w:rsid w:val="008C0B54"/>
    <w:rsid w:val="008F5F91"/>
    <w:rsid w:val="0090331D"/>
    <w:rsid w:val="00904A40"/>
    <w:rsid w:val="00904FB5"/>
    <w:rsid w:val="00937014"/>
    <w:rsid w:val="00940A48"/>
    <w:rsid w:val="0094588F"/>
    <w:rsid w:val="00953A07"/>
    <w:rsid w:val="00966C74"/>
    <w:rsid w:val="0098231C"/>
    <w:rsid w:val="009A0309"/>
    <w:rsid w:val="009A46A2"/>
    <w:rsid w:val="009D1995"/>
    <w:rsid w:val="009F0513"/>
    <w:rsid w:val="009F4BEB"/>
    <w:rsid w:val="00A0042E"/>
    <w:rsid w:val="00A0473D"/>
    <w:rsid w:val="00A326B8"/>
    <w:rsid w:val="00A6358E"/>
    <w:rsid w:val="00A81945"/>
    <w:rsid w:val="00A93618"/>
    <w:rsid w:val="00A95CC5"/>
    <w:rsid w:val="00AD0118"/>
    <w:rsid w:val="00AE0432"/>
    <w:rsid w:val="00AE461C"/>
    <w:rsid w:val="00B02506"/>
    <w:rsid w:val="00B23576"/>
    <w:rsid w:val="00B67CB5"/>
    <w:rsid w:val="00BC605D"/>
    <w:rsid w:val="00BC7C75"/>
    <w:rsid w:val="00BE3B67"/>
    <w:rsid w:val="00BF13F1"/>
    <w:rsid w:val="00BF2068"/>
    <w:rsid w:val="00C11BD6"/>
    <w:rsid w:val="00C126C3"/>
    <w:rsid w:val="00C405D0"/>
    <w:rsid w:val="00C71156"/>
    <w:rsid w:val="00C97045"/>
    <w:rsid w:val="00CA7FD6"/>
    <w:rsid w:val="00CE5D4C"/>
    <w:rsid w:val="00CE5EC4"/>
    <w:rsid w:val="00CE623C"/>
    <w:rsid w:val="00D6308D"/>
    <w:rsid w:val="00D93DF0"/>
    <w:rsid w:val="00DA2D7C"/>
    <w:rsid w:val="00DD6034"/>
    <w:rsid w:val="00DE563D"/>
    <w:rsid w:val="00E26211"/>
    <w:rsid w:val="00E77AB2"/>
    <w:rsid w:val="00EC3240"/>
    <w:rsid w:val="00EC3A2C"/>
    <w:rsid w:val="00EE4797"/>
    <w:rsid w:val="00EF3CCE"/>
    <w:rsid w:val="00F17C4A"/>
    <w:rsid w:val="00F24A5E"/>
    <w:rsid w:val="00F670B5"/>
    <w:rsid w:val="00FC5F43"/>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D7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Testonotaapidipagina">
    <w:name w:val="footnote text"/>
    <w:basedOn w:val="Normale"/>
    <w:link w:val="TestonotaapidipaginaCarattere"/>
    <w:unhideWhenUsed/>
    <w:rsid w:val="00586A9C"/>
    <w:pPr>
      <w:spacing w:line="240" w:lineRule="auto"/>
    </w:pPr>
  </w:style>
  <w:style w:type="character" w:customStyle="1" w:styleId="TestonotaapidipaginaCarattere">
    <w:name w:val="Testo nota a piè di pagina Carattere"/>
    <w:basedOn w:val="Carpredefinitoparagrafo"/>
    <w:link w:val="Testonotaapidipagina"/>
    <w:rsid w:val="00586A9C"/>
    <w:rPr>
      <w:rFonts w:ascii="Times" w:hAnsi="Times"/>
    </w:rPr>
  </w:style>
  <w:style w:type="character" w:styleId="Rimandonotaapidipagina">
    <w:name w:val="footnote reference"/>
    <w:basedOn w:val="Carpredefinitoparagrafo"/>
    <w:semiHidden/>
    <w:unhideWhenUsed/>
    <w:rsid w:val="00586A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D7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Testonotaapidipagina">
    <w:name w:val="footnote text"/>
    <w:basedOn w:val="Normale"/>
    <w:link w:val="TestonotaapidipaginaCarattere"/>
    <w:unhideWhenUsed/>
    <w:rsid w:val="00586A9C"/>
    <w:pPr>
      <w:spacing w:line="240" w:lineRule="auto"/>
    </w:pPr>
  </w:style>
  <w:style w:type="character" w:customStyle="1" w:styleId="TestonotaapidipaginaCarattere">
    <w:name w:val="Testo nota a piè di pagina Carattere"/>
    <w:basedOn w:val="Carpredefinitoparagrafo"/>
    <w:link w:val="Testonotaapidipagina"/>
    <w:rsid w:val="00586A9C"/>
    <w:rPr>
      <w:rFonts w:ascii="Times" w:hAnsi="Times"/>
    </w:rPr>
  </w:style>
  <w:style w:type="character" w:styleId="Rimandonotaapidipagina">
    <w:name w:val="footnote reference"/>
    <w:basedOn w:val="Carpredefinitoparagrafo"/>
    <w:semiHidden/>
    <w:unhideWhenUsed/>
    <w:rsid w:val="00586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581794187">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iele.moro@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varian/intermediate-microeconomics-9780393689891-55976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8028-B1B3-4C90-B35C-FF8CBB64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F868E-776A-4692-ABBB-64AC1A671CD3}">
  <ds:schemaRefs>
    <ds:schemaRef ds:uri="http://schemas.microsoft.com/sharepoint/v3/contenttype/forms"/>
  </ds:schemaRefs>
</ds:datastoreItem>
</file>

<file path=customXml/itemProps3.xml><?xml version="1.0" encoding="utf-8"?>
<ds:datastoreItem xmlns:ds="http://schemas.openxmlformats.org/officeDocument/2006/customXml" ds:itemID="{58AE3F04-198C-4E71-9675-43E4240D88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B8686-2ECB-47F4-93F6-CB1C8B7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7</TotalTime>
  <Pages>3</Pages>
  <Words>537</Words>
  <Characters>3089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11</vt:lpstr>
      <vt:lpstr>11</vt:lpstr>
    </vt:vector>
  </TitlesOfParts>
  <Company>U.C.S.C. MILANO</Company>
  <LinksUpToDate>false</LinksUpToDate>
  <CharactersWithSpaces>3619</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Locci Amedeo</cp:lastModifiedBy>
  <cp:revision>7</cp:revision>
  <cp:lastPrinted>2013-05-28T09:10:00Z</cp:lastPrinted>
  <dcterms:created xsi:type="dcterms:W3CDTF">2022-05-10T08:09:00Z</dcterms:created>
  <dcterms:modified xsi:type="dcterms:W3CDTF">2022-09-07T10:07:00Z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