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E8F2" w14:textId="77777777" w:rsidR="000302CB" w:rsidRPr="000302CB" w:rsidRDefault="000302CB" w:rsidP="000302CB">
      <w:pPr>
        <w:spacing w:before="480"/>
        <w:jc w:val="left"/>
        <w:outlineLvl w:val="0"/>
        <w:rPr>
          <w:b/>
          <w:noProof/>
        </w:rPr>
      </w:pPr>
      <w:r w:rsidRPr="000302CB">
        <w:rPr>
          <w:b/>
          <w:noProof/>
        </w:rPr>
        <w:t xml:space="preserve">Finanza Aziendale </w:t>
      </w:r>
    </w:p>
    <w:p w14:paraId="42347FC1" w14:textId="423ECCC8" w:rsidR="000302CB" w:rsidRPr="000302CB" w:rsidRDefault="000302CB" w:rsidP="000302CB">
      <w:pPr>
        <w:tabs>
          <w:tab w:val="clear" w:pos="284"/>
        </w:tabs>
        <w:jc w:val="left"/>
        <w:outlineLvl w:val="1"/>
        <w:rPr>
          <w:smallCaps/>
          <w:noProof/>
          <w:sz w:val="18"/>
        </w:rPr>
      </w:pPr>
      <w:r w:rsidRPr="000302CB">
        <w:rPr>
          <w:smallCaps/>
          <w:noProof/>
          <w:sz w:val="18"/>
        </w:rPr>
        <w:t>Pro</w:t>
      </w:r>
      <w:r w:rsidR="007A420F">
        <w:rPr>
          <w:smallCaps/>
          <w:noProof/>
          <w:sz w:val="18"/>
        </w:rPr>
        <w:t>f</w:t>
      </w:r>
      <w:r w:rsidR="004055C7">
        <w:rPr>
          <w:smallCaps/>
          <w:noProof/>
          <w:sz w:val="18"/>
        </w:rPr>
        <w:t>f</w:t>
      </w:r>
      <w:r w:rsidR="007A420F">
        <w:rPr>
          <w:smallCaps/>
          <w:noProof/>
          <w:sz w:val="18"/>
        </w:rPr>
        <w:t xml:space="preserve">. </w:t>
      </w:r>
      <w:r w:rsidR="007A4BD9">
        <w:rPr>
          <w:smallCaps/>
          <w:noProof/>
          <w:sz w:val="18"/>
        </w:rPr>
        <w:t>Francesca Pampurini</w:t>
      </w:r>
      <w:r w:rsidR="00BF1C8B">
        <w:rPr>
          <w:smallCaps/>
          <w:noProof/>
          <w:sz w:val="18"/>
        </w:rPr>
        <w:t xml:space="preserve"> – Andrea Lippi</w:t>
      </w:r>
    </w:p>
    <w:p w14:paraId="7315E20E" w14:textId="77777777" w:rsidR="000302CB" w:rsidRPr="000302CB" w:rsidRDefault="000302CB" w:rsidP="000302CB">
      <w:pPr>
        <w:rPr>
          <w:b/>
          <w:noProof/>
        </w:rPr>
      </w:pPr>
    </w:p>
    <w:p w14:paraId="298E3636" w14:textId="77777777" w:rsidR="000302CB" w:rsidRPr="004D7266" w:rsidRDefault="000302CB" w:rsidP="000302CB">
      <w:pPr>
        <w:rPr>
          <w:b/>
          <w:lang w:val="en-GB"/>
        </w:rPr>
      </w:pPr>
      <w:r w:rsidRPr="004D7266">
        <w:rPr>
          <w:b/>
          <w:lang w:val="en-GB"/>
        </w:rPr>
        <w:t>Modulo I – Capital Budgeting</w:t>
      </w:r>
    </w:p>
    <w:p w14:paraId="72D27D03" w14:textId="77777777" w:rsidR="004055C7" w:rsidRPr="000302CB" w:rsidRDefault="004055C7" w:rsidP="004055C7">
      <w:pPr>
        <w:tabs>
          <w:tab w:val="clear" w:pos="284"/>
        </w:tabs>
        <w:jc w:val="left"/>
        <w:outlineLvl w:val="1"/>
        <w:rPr>
          <w:smallCaps/>
          <w:noProof/>
          <w:sz w:val="18"/>
        </w:rPr>
      </w:pPr>
      <w:r w:rsidRPr="001C5E56">
        <w:rPr>
          <w:smallCaps/>
          <w:noProof/>
          <w:sz w:val="18"/>
        </w:rPr>
        <w:t xml:space="preserve">Prof. </w:t>
      </w:r>
      <w:r>
        <w:rPr>
          <w:smallCaps/>
          <w:noProof/>
          <w:sz w:val="18"/>
        </w:rPr>
        <w:t>Francesca Pampurini</w:t>
      </w:r>
    </w:p>
    <w:p w14:paraId="3BAE9CF4" w14:textId="02AE8F13" w:rsidR="007A4BD9" w:rsidRPr="00947913" w:rsidRDefault="007A4BD9" w:rsidP="007A4BD9">
      <w:pPr>
        <w:spacing w:before="240" w:after="120"/>
        <w:rPr>
          <w:b/>
          <w:i/>
          <w:sz w:val="18"/>
        </w:rPr>
      </w:pPr>
      <w:r w:rsidRPr="00947913">
        <w:rPr>
          <w:b/>
          <w:i/>
          <w:sz w:val="18"/>
        </w:rPr>
        <w:t>OBIETTIVO DEL CORSO</w:t>
      </w:r>
      <w:r w:rsidR="00C91FF9">
        <w:rPr>
          <w:b/>
          <w:i/>
          <w:sz w:val="18"/>
        </w:rPr>
        <w:t xml:space="preserve"> E RISULTATI DI APPRENDIMENTO ATTESI</w:t>
      </w:r>
    </w:p>
    <w:p w14:paraId="34C82218" w14:textId="518337BE" w:rsidR="007A4BD9" w:rsidRPr="00947913" w:rsidRDefault="007A4BD9" w:rsidP="007A4BD9">
      <w:pPr>
        <w:autoSpaceDE w:val="0"/>
        <w:autoSpaceDN w:val="0"/>
        <w:adjustRightInd w:val="0"/>
        <w:ind w:firstLine="284"/>
        <w:rPr>
          <w:bCs/>
          <w:iCs/>
        </w:rPr>
      </w:pPr>
      <w:r w:rsidRPr="00947913">
        <w:rPr>
          <w:bCs/>
          <w:iCs/>
        </w:rPr>
        <w:t xml:space="preserve">Il corso si propone di fornire gli elementi di base per la comprensione delle principali decisioni di </w:t>
      </w:r>
      <w:r w:rsidR="003C7AE7">
        <w:rPr>
          <w:bCs/>
          <w:iCs/>
        </w:rPr>
        <w:t>f</w:t>
      </w:r>
      <w:r w:rsidRPr="00947913">
        <w:rPr>
          <w:bCs/>
          <w:iCs/>
        </w:rPr>
        <w:t xml:space="preserve">inanza </w:t>
      </w:r>
      <w:r w:rsidR="003C7AE7">
        <w:rPr>
          <w:bCs/>
          <w:iCs/>
        </w:rPr>
        <w:t>a</w:t>
      </w:r>
      <w:r w:rsidRPr="00947913">
        <w:rPr>
          <w:bCs/>
          <w:iCs/>
        </w:rPr>
        <w:t xml:space="preserve">ziendale, con riferimento </w:t>
      </w:r>
      <w:r>
        <w:rPr>
          <w:bCs/>
          <w:iCs/>
        </w:rPr>
        <w:t>alle decisioni di investimento delle imprese</w:t>
      </w:r>
      <w:r w:rsidRPr="00947913">
        <w:rPr>
          <w:bCs/>
          <w:iCs/>
        </w:rPr>
        <w:t xml:space="preserve">. Il corso combina la robustezza dell’impianto teorico e degli elementi tecnici di base relativi agli strumenti di </w:t>
      </w:r>
      <w:r w:rsidR="003C7AE7">
        <w:rPr>
          <w:bCs/>
          <w:iCs/>
        </w:rPr>
        <w:t>f</w:t>
      </w:r>
      <w:r w:rsidRPr="00947913">
        <w:rPr>
          <w:bCs/>
          <w:iCs/>
        </w:rPr>
        <w:t xml:space="preserve">inanza </w:t>
      </w:r>
      <w:r w:rsidR="003C7AE7">
        <w:rPr>
          <w:bCs/>
          <w:iCs/>
        </w:rPr>
        <w:t>a</w:t>
      </w:r>
      <w:r w:rsidRPr="00947913">
        <w:rPr>
          <w:bCs/>
          <w:iCs/>
        </w:rPr>
        <w:t>ziendale (in particolare: strumenti finanziari di debito e di capitale) con la realtà operativa aziendale e i concreti modi di operare delle funzioni fi</w:t>
      </w:r>
      <w:r>
        <w:rPr>
          <w:bCs/>
          <w:iCs/>
        </w:rPr>
        <w:t>nanziarie delle imprese.</w:t>
      </w:r>
    </w:p>
    <w:p w14:paraId="05BE54C9" w14:textId="77777777" w:rsidR="003C7AE7" w:rsidRDefault="003C7AE7" w:rsidP="007A4BD9">
      <w:pPr>
        <w:tabs>
          <w:tab w:val="left" w:pos="120"/>
        </w:tabs>
        <w:ind w:left="120" w:hanging="120"/>
        <w:rPr>
          <w:szCs w:val="28"/>
        </w:rPr>
      </w:pPr>
    </w:p>
    <w:p w14:paraId="70EE1F80" w14:textId="31FE598D" w:rsidR="007A4BD9" w:rsidRDefault="007A4BD9" w:rsidP="007A4BD9">
      <w:pPr>
        <w:tabs>
          <w:tab w:val="left" w:pos="120"/>
        </w:tabs>
        <w:ind w:left="120" w:hanging="120"/>
        <w:rPr>
          <w:szCs w:val="28"/>
        </w:rPr>
      </w:pPr>
      <w:r>
        <w:rPr>
          <w:szCs w:val="28"/>
        </w:rPr>
        <w:t>Al termine del corso lo studente sarà in grado di:</w:t>
      </w:r>
    </w:p>
    <w:p w14:paraId="7A3B536E" w14:textId="77777777" w:rsidR="007A4BD9" w:rsidRDefault="007A4BD9" w:rsidP="007A4BD9">
      <w:pPr>
        <w:pStyle w:val="Paragrafoelenco"/>
        <w:numPr>
          <w:ilvl w:val="0"/>
          <w:numId w:val="6"/>
        </w:numPr>
        <w:ind w:left="284" w:hanging="284"/>
        <w:rPr>
          <w:szCs w:val="28"/>
        </w:rPr>
      </w:pPr>
      <w:r w:rsidRPr="00C00670">
        <w:rPr>
          <w:szCs w:val="28"/>
        </w:rPr>
        <w:t>riconoscere e capire le tematiche finanziarie più importanti che un’impresa deve affrontare, fornendo la duplice chiave di lettura de</w:t>
      </w:r>
      <w:r>
        <w:rPr>
          <w:szCs w:val="28"/>
        </w:rPr>
        <w:t>l finanziato e del finanziatore;</w:t>
      </w:r>
    </w:p>
    <w:p w14:paraId="50FC8C62" w14:textId="77777777" w:rsidR="007A4BD9" w:rsidRDefault="007A4BD9" w:rsidP="007A4BD9">
      <w:pPr>
        <w:pStyle w:val="Paragrafoelenco"/>
        <w:numPr>
          <w:ilvl w:val="0"/>
          <w:numId w:val="6"/>
        </w:numPr>
        <w:ind w:left="284" w:hanging="284"/>
        <w:rPr>
          <w:szCs w:val="28"/>
        </w:rPr>
      </w:pPr>
      <w:r w:rsidRPr="00E3723D">
        <w:rPr>
          <w:szCs w:val="28"/>
        </w:rPr>
        <w:t>formulare analisi di convenienza nelle scelte finanziarie più rilevanti, con particolare riguardo ai progetti di inve</w:t>
      </w:r>
      <w:r>
        <w:rPr>
          <w:szCs w:val="28"/>
        </w:rPr>
        <w:t xml:space="preserve">stimento e al capital </w:t>
      </w:r>
      <w:proofErr w:type="spellStart"/>
      <w:r>
        <w:rPr>
          <w:szCs w:val="28"/>
        </w:rPr>
        <w:t>budgeting</w:t>
      </w:r>
      <w:proofErr w:type="spellEnd"/>
      <w:r>
        <w:rPr>
          <w:szCs w:val="28"/>
        </w:rPr>
        <w:t>;</w:t>
      </w:r>
    </w:p>
    <w:p w14:paraId="193B84DC" w14:textId="419409B3" w:rsidR="00C569E6" w:rsidRPr="007A4BD9" w:rsidRDefault="005A7E4E" w:rsidP="00C569E6">
      <w:pPr>
        <w:pStyle w:val="Paragrafoelenco"/>
        <w:numPr>
          <w:ilvl w:val="0"/>
          <w:numId w:val="6"/>
        </w:numPr>
        <w:ind w:left="284" w:hanging="284"/>
        <w:rPr>
          <w:szCs w:val="28"/>
        </w:rPr>
      </w:pPr>
      <w:r>
        <w:t>utilizzare</w:t>
      </w:r>
      <w:r w:rsidR="007A4BD9" w:rsidRPr="00E3723D">
        <w:t xml:space="preserve"> metodi e mod</w:t>
      </w:r>
      <w:r w:rsidR="003C7AE7">
        <w:t>elli di stima del valore d’azienda</w:t>
      </w:r>
      <w:r w:rsidR="007A4BD9" w:rsidRPr="00E3723D">
        <w:t>.</w:t>
      </w:r>
    </w:p>
    <w:p w14:paraId="1B647D31" w14:textId="77777777" w:rsidR="007A4BD9" w:rsidRPr="00947913" w:rsidRDefault="007A4BD9" w:rsidP="007A4BD9">
      <w:pPr>
        <w:spacing w:before="240" w:after="120"/>
        <w:rPr>
          <w:b/>
          <w:sz w:val="18"/>
        </w:rPr>
      </w:pPr>
      <w:r w:rsidRPr="00947913">
        <w:rPr>
          <w:b/>
          <w:i/>
          <w:sz w:val="18"/>
        </w:rPr>
        <w:t>PROGRAMMA DEL CORSO</w:t>
      </w:r>
    </w:p>
    <w:p w14:paraId="79237FE3" w14:textId="714FF9DD" w:rsidR="007A4BD9" w:rsidRPr="00947913" w:rsidRDefault="007A4BD9"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947913">
        <w:rPr>
          <w:bCs/>
          <w:iCs/>
        </w:rPr>
        <w:t>Valore della moneta nel tempo.</w:t>
      </w:r>
      <w:r w:rsidR="00590039">
        <w:rPr>
          <w:bCs/>
          <w:iCs/>
        </w:rPr>
        <w:t xml:space="preserve"> Cenni.</w:t>
      </w:r>
    </w:p>
    <w:p w14:paraId="61EE256B" w14:textId="1B929274" w:rsidR="007A4BD9" w:rsidRPr="00947913" w:rsidRDefault="007A4BD9"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947913">
        <w:rPr>
          <w:bCs/>
          <w:iCs/>
        </w:rPr>
        <w:t>Tassi di interesse</w:t>
      </w:r>
      <w:r>
        <w:rPr>
          <w:bCs/>
          <w:iCs/>
        </w:rPr>
        <w:t xml:space="preserve"> e regimi di capitalizzazione.</w:t>
      </w:r>
      <w:r w:rsidR="00590039">
        <w:rPr>
          <w:bCs/>
          <w:iCs/>
        </w:rPr>
        <w:t xml:space="preserve"> Cenni.</w:t>
      </w:r>
    </w:p>
    <w:p w14:paraId="1072684A" w14:textId="0DE75302" w:rsidR="007A4BD9" w:rsidRDefault="00FE5F28" w:rsidP="004D41E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FE5F28">
        <w:rPr>
          <w:bCs/>
          <w:iCs/>
        </w:rPr>
        <w:t xml:space="preserve">Valore attuale netto (VAN) </w:t>
      </w:r>
      <w:r w:rsidR="007A4BD9" w:rsidRPr="00FE5F28">
        <w:rPr>
          <w:bCs/>
          <w:iCs/>
        </w:rPr>
        <w:t>e criteri alternativi al VAN.</w:t>
      </w:r>
    </w:p>
    <w:p w14:paraId="7E683CB4" w14:textId="7D012CD3" w:rsidR="00FE5F28" w:rsidRPr="00FE5F28" w:rsidRDefault="00FE5F28" w:rsidP="004D41E9">
      <w:pPr>
        <w:numPr>
          <w:ilvl w:val="0"/>
          <w:numId w:val="7"/>
        </w:numPr>
        <w:tabs>
          <w:tab w:val="clear" w:pos="284"/>
          <w:tab w:val="clear" w:pos="1144"/>
          <w:tab w:val="num" w:pos="142"/>
        </w:tabs>
        <w:autoSpaceDE w:val="0"/>
        <w:autoSpaceDN w:val="0"/>
        <w:adjustRightInd w:val="0"/>
        <w:spacing w:line="240" w:lineRule="auto"/>
        <w:ind w:hanging="1144"/>
        <w:jc w:val="left"/>
        <w:rPr>
          <w:bCs/>
          <w:iCs/>
        </w:rPr>
      </w:pPr>
      <w:r>
        <w:rPr>
          <w:bCs/>
          <w:iCs/>
        </w:rPr>
        <w:t xml:space="preserve">Il processo di capital </w:t>
      </w:r>
      <w:proofErr w:type="spellStart"/>
      <w:r>
        <w:rPr>
          <w:bCs/>
          <w:iCs/>
        </w:rPr>
        <w:t>budgeting</w:t>
      </w:r>
      <w:proofErr w:type="spellEnd"/>
    </w:p>
    <w:p w14:paraId="10179DC0" w14:textId="45442513" w:rsidR="007A4BD9" w:rsidRPr="00947913" w:rsidRDefault="007A4BD9"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947913">
        <w:rPr>
          <w:bCs/>
          <w:iCs/>
        </w:rPr>
        <w:t xml:space="preserve">Valutazione dei titoli </w:t>
      </w:r>
      <w:r w:rsidR="00590039">
        <w:rPr>
          <w:bCs/>
          <w:iCs/>
        </w:rPr>
        <w:t>obblig</w:t>
      </w:r>
      <w:r w:rsidR="00FE5F28">
        <w:rPr>
          <w:bCs/>
          <w:iCs/>
        </w:rPr>
        <w:t>azionari. Cenni</w:t>
      </w:r>
    </w:p>
    <w:p w14:paraId="750B916F" w14:textId="24FECA1A" w:rsidR="007A4BD9" w:rsidRDefault="00FE5F28"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Pr>
          <w:bCs/>
          <w:iCs/>
        </w:rPr>
        <w:t>Valutazione d’azienda e c</w:t>
      </w:r>
      <w:r w:rsidR="007A4BD9" w:rsidRPr="00947913">
        <w:rPr>
          <w:bCs/>
          <w:iCs/>
        </w:rPr>
        <w:t>ost</w:t>
      </w:r>
      <w:r>
        <w:rPr>
          <w:bCs/>
          <w:iCs/>
        </w:rPr>
        <w:t>o opportunità del capitale</w:t>
      </w:r>
    </w:p>
    <w:p w14:paraId="781E964A" w14:textId="1A861156" w:rsidR="007A4BD9" w:rsidRPr="00947913" w:rsidRDefault="007A4BD9"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947913">
        <w:rPr>
          <w:bCs/>
          <w:iCs/>
        </w:rPr>
        <w:t>Relazione rischio e rendimento</w:t>
      </w:r>
      <w:r w:rsidR="00FE5F28">
        <w:rPr>
          <w:bCs/>
          <w:iCs/>
        </w:rPr>
        <w:t xml:space="preserve"> e CAPM</w:t>
      </w:r>
      <w:r w:rsidRPr="00947913">
        <w:rPr>
          <w:bCs/>
          <w:iCs/>
        </w:rPr>
        <w:t>.</w:t>
      </w:r>
    </w:p>
    <w:p w14:paraId="73F916A1" w14:textId="02DFAC38" w:rsidR="007A4BD9" w:rsidRPr="007A4BD9" w:rsidRDefault="007A4BD9" w:rsidP="007A4BD9">
      <w:pPr>
        <w:spacing w:before="240" w:after="120"/>
        <w:rPr>
          <w:b/>
          <w:i/>
          <w:sz w:val="18"/>
        </w:rPr>
      </w:pPr>
      <w:r w:rsidRPr="007A4BD9">
        <w:rPr>
          <w:b/>
          <w:i/>
          <w:sz w:val="18"/>
        </w:rPr>
        <w:t>BIBLIOGRAFIA</w:t>
      </w:r>
      <w:r w:rsidR="001C5E56">
        <w:rPr>
          <w:rStyle w:val="Rimandonotaapidipagina"/>
          <w:b/>
          <w:i/>
          <w:sz w:val="18"/>
        </w:rPr>
        <w:footnoteReference w:id="1"/>
      </w:r>
    </w:p>
    <w:p w14:paraId="3EE7CB6E" w14:textId="7DDC01E1" w:rsidR="00060516" w:rsidRDefault="00060516" w:rsidP="00060516">
      <w:pPr>
        <w:pStyle w:val="Testo1"/>
        <w:rPr>
          <w:smallCaps/>
          <w:szCs w:val="18"/>
        </w:rPr>
      </w:pPr>
      <w:r w:rsidRPr="00383CE0">
        <w:rPr>
          <w:szCs w:val="18"/>
        </w:rPr>
        <w:t>Test</w:t>
      </w:r>
      <w:r>
        <w:rPr>
          <w:szCs w:val="18"/>
        </w:rPr>
        <w:t>o</w:t>
      </w:r>
      <w:r w:rsidRPr="00383CE0">
        <w:rPr>
          <w:szCs w:val="18"/>
        </w:rPr>
        <w:t xml:space="preserve"> obbligatori</w:t>
      </w:r>
      <w:r>
        <w:rPr>
          <w:szCs w:val="18"/>
        </w:rPr>
        <w:t>o</w:t>
      </w:r>
      <w:r>
        <w:rPr>
          <w:smallCaps/>
          <w:szCs w:val="18"/>
        </w:rPr>
        <w:t>:</w:t>
      </w:r>
    </w:p>
    <w:p w14:paraId="5D741253" w14:textId="4932E300" w:rsidR="00060516" w:rsidRDefault="00060516" w:rsidP="001C5E56">
      <w:r w:rsidRPr="00C427C7">
        <w:rPr>
          <w:smallCaps/>
          <w:sz w:val="16"/>
          <w:szCs w:val="16"/>
        </w:rPr>
        <w:lastRenderedPageBreak/>
        <w:t xml:space="preserve">R. Brealy-S. Myers-F. </w:t>
      </w:r>
      <w:r w:rsidRPr="004D7266">
        <w:rPr>
          <w:smallCaps/>
          <w:sz w:val="16"/>
          <w:szCs w:val="16"/>
        </w:rPr>
        <w:t>Allen-S. Sandri</w:t>
      </w:r>
      <w:r w:rsidRPr="004D7266">
        <w:t>,</w:t>
      </w:r>
      <w:r w:rsidRPr="004D7266">
        <w:rPr>
          <w:i/>
        </w:rPr>
        <w:t xml:space="preserve"> Principi di finanza aziendale 1</w:t>
      </w:r>
      <w:r w:rsidRPr="004D7266">
        <w:t xml:space="preserve">, utlima </w:t>
      </w:r>
      <w:r w:rsidRPr="004D7266">
        <w:rPr>
          <w:szCs w:val="18"/>
        </w:rPr>
        <w:t>edizione, McGrow-Hill</w:t>
      </w:r>
      <w:r w:rsidRPr="004D7266">
        <w:t>.</w:t>
      </w:r>
      <w:r w:rsidR="001C5E56">
        <w:t xml:space="preserve"> </w:t>
      </w:r>
      <w:hyperlink r:id="rId12" w:history="1">
        <w:r w:rsidR="001C5E56" w:rsidRPr="001C5E56">
          <w:rPr>
            <w:rStyle w:val="Collegamentoipertestuale"/>
            <w:rFonts w:ascii="Times New Roman" w:hAnsi="Times New Roman"/>
            <w:i/>
            <w:sz w:val="16"/>
            <w:szCs w:val="16"/>
          </w:rPr>
          <w:t>Acquista da VP</w:t>
        </w:r>
      </w:hyperlink>
      <w:bookmarkStart w:id="0" w:name="_GoBack"/>
      <w:bookmarkEnd w:id="0"/>
    </w:p>
    <w:p w14:paraId="0902E3FD" w14:textId="77777777" w:rsidR="00060516" w:rsidRPr="004D7266" w:rsidRDefault="00060516" w:rsidP="00060516">
      <w:pPr>
        <w:pStyle w:val="Testo1"/>
      </w:pPr>
    </w:p>
    <w:p w14:paraId="0E431776" w14:textId="2CE71A1D" w:rsidR="00060516" w:rsidRPr="00947913" w:rsidRDefault="00060516" w:rsidP="00060516">
      <w:pPr>
        <w:pStyle w:val="Testo1"/>
        <w:ind w:left="0" w:firstLine="0"/>
      </w:pPr>
      <w:r>
        <w:rPr>
          <w:iCs/>
        </w:rPr>
        <w:t>Sulla piattaforma blackboard e sulla pagina docente verranno indicate le parti della bibliografia necessarie per la preparazione dell’esame. Sulla piattaforma blackboard verrà messo a disposizinoe il materiale didattico utilizzato dal docente durante le lezioni.</w:t>
      </w:r>
    </w:p>
    <w:p w14:paraId="2760692C" w14:textId="77777777" w:rsidR="007A4BD9" w:rsidRPr="007A4BD9" w:rsidRDefault="007A4BD9" w:rsidP="007A4BD9">
      <w:pPr>
        <w:spacing w:before="240" w:after="120"/>
        <w:rPr>
          <w:b/>
          <w:i/>
          <w:sz w:val="18"/>
        </w:rPr>
      </w:pPr>
      <w:r w:rsidRPr="007A4BD9">
        <w:rPr>
          <w:b/>
          <w:i/>
          <w:sz w:val="18"/>
        </w:rPr>
        <w:t>DIDATTICA DEL CORSO</w:t>
      </w:r>
    </w:p>
    <w:p w14:paraId="38AF9613" w14:textId="3B3367E4" w:rsidR="007A4BD9" w:rsidRPr="00947913" w:rsidRDefault="007A4BD9" w:rsidP="007A4BD9">
      <w:r w:rsidRPr="00E3723D">
        <w:t xml:space="preserve">Il corso prevede lezioni ed esercitazioni </w:t>
      </w:r>
      <w:r w:rsidR="00C20046">
        <w:t xml:space="preserve">guidate </w:t>
      </w:r>
      <w:r w:rsidRPr="00E3723D">
        <w:t>incentrate sugli aspetti sia teorici che tecnici della disciplina.</w:t>
      </w:r>
    </w:p>
    <w:p w14:paraId="0820B6E1" w14:textId="77777777" w:rsidR="007A4BD9" w:rsidRPr="00C00670" w:rsidRDefault="007A4BD9" w:rsidP="007A4BD9">
      <w:pPr>
        <w:spacing w:before="240" w:after="120"/>
        <w:rPr>
          <w:b/>
          <w:i/>
          <w:sz w:val="18"/>
        </w:rPr>
      </w:pPr>
      <w:r>
        <w:rPr>
          <w:b/>
          <w:i/>
          <w:sz w:val="18"/>
        </w:rPr>
        <w:t>METODO E CRITERI DI VALUTAZIONE</w:t>
      </w:r>
    </w:p>
    <w:p w14:paraId="5B1EF08E" w14:textId="680D9D5F" w:rsidR="007A4BD9" w:rsidRDefault="007A4BD9" w:rsidP="00C20046">
      <w:pPr>
        <w:tabs>
          <w:tab w:val="clear" w:pos="284"/>
        </w:tabs>
      </w:pPr>
      <w:r w:rsidRPr="00947913">
        <w:t xml:space="preserve">Il </w:t>
      </w:r>
      <w:r>
        <w:t xml:space="preserve">voto del </w:t>
      </w:r>
      <w:r w:rsidR="00C20046">
        <w:t>M</w:t>
      </w:r>
      <w:r>
        <w:t xml:space="preserve">odulo </w:t>
      </w:r>
      <w:r w:rsidR="00C20046">
        <w:t xml:space="preserve">I (Capital </w:t>
      </w:r>
      <w:proofErr w:type="spellStart"/>
      <w:r w:rsidR="00C20046">
        <w:t>budgeting</w:t>
      </w:r>
      <w:proofErr w:type="spellEnd"/>
      <w:r w:rsidR="00C20046">
        <w:t xml:space="preserve">) </w:t>
      </w:r>
      <w:r>
        <w:t xml:space="preserve">rappresenta il 50% del voto finale. L’accertamento delle competenze e delle conoscenze acquisite si svolgerà mediante una prova scritta composta da esercizi pratici e </w:t>
      </w:r>
      <w:r w:rsidR="00C20046">
        <w:t>una domanda</w:t>
      </w:r>
      <w:r>
        <w:t xml:space="preserve"> apert</w:t>
      </w:r>
      <w:r w:rsidR="00C20046">
        <w:t>a</w:t>
      </w:r>
      <w:r>
        <w:t>. La prova sarà valutata in trentesim</w:t>
      </w:r>
      <w:r w:rsidR="00AB1106">
        <w:t xml:space="preserve">i </w:t>
      </w:r>
      <w:r w:rsidRPr="00E3723D">
        <w:t>tenendo conto dell’esattezza e della qualità delle risposte nonché dell’adeguatezza di linguaggio e della capacità di motivare adeguatamente affermazioni, analisi e giudizi.</w:t>
      </w:r>
    </w:p>
    <w:p w14:paraId="6D5B2B7D" w14:textId="532205E9" w:rsidR="00590675" w:rsidRPr="00947913" w:rsidRDefault="00590675" w:rsidP="00C20046">
      <w:pPr>
        <w:tabs>
          <w:tab w:val="clear" w:pos="284"/>
        </w:tabs>
      </w:pPr>
      <w:r>
        <w:t>Il voto finale sarà pari alla media dei v</w:t>
      </w:r>
      <w:r w:rsidR="00CE5171">
        <w:t>oti (se positivi) conseguiti nei</w:t>
      </w:r>
      <w:r>
        <w:t xml:space="preserve"> due moduli.</w:t>
      </w:r>
    </w:p>
    <w:p w14:paraId="344D7BC2" w14:textId="77777777" w:rsidR="00C91FF9" w:rsidRPr="00C00670" w:rsidRDefault="00C91FF9" w:rsidP="00C91FF9">
      <w:pPr>
        <w:spacing w:before="240" w:after="120"/>
        <w:rPr>
          <w:b/>
          <w:i/>
          <w:sz w:val="18"/>
        </w:rPr>
      </w:pPr>
      <w:r>
        <w:rPr>
          <w:b/>
          <w:i/>
          <w:sz w:val="18"/>
        </w:rPr>
        <w:t>AVVERTENZE E PREREQUISITI</w:t>
      </w:r>
    </w:p>
    <w:p w14:paraId="54EFC5A7" w14:textId="1F7B5AAC" w:rsidR="001E27A7" w:rsidRDefault="007A4BD9" w:rsidP="00F702D4">
      <w:pPr>
        <w:ind w:firstLine="284"/>
      </w:pPr>
      <w:r>
        <w:t>Lo studente dovrà possedere le conoscenze di base di natura matematico/finanziaria relative ai tassi di interesse e ai regimi di capitalizzazione. Sono altresì richieste conoscenze basilari dei principali concetti di statistica descrittiva.</w:t>
      </w:r>
      <w:r w:rsidR="001E27A7">
        <w:t xml:space="preserve"> </w:t>
      </w:r>
      <w:r w:rsidR="001E27A7" w:rsidRPr="001E27A7">
        <w:t>La frequenza, anche se non obbligatoria, è fortemente consigliata.</w:t>
      </w:r>
    </w:p>
    <w:p w14:paraId="64ED947F" w14:textId="77777777" w:rsidR="00F702D4" w:rsidRDefault="00F702D4" w:rsidP="00F702D4">
      <w:pPr>
        <w:ind w:firstLine="284"/>
      </w:pPr>
    </w:p>
    <w:p w14:paraId="46441305" w14:textId="48BCE4CD" w:rsidR="00C91FF9" w:rsidRPr="00C00670" w:rsidRDefault="00C91FF9" w:rsidP="00F702D4">
      <w:pPr>
        <w:rPr>
          <w:b/>
          <w:i/>
          <w:sz w:val="18"/>
        </w:rPr>
      </w:pPr>
      <w:r>
        <w:rPr>
          <w:b/>
          <w:i/>
          <w:sz w:val="18"/>
        </w:rPr>
        <w:t>ORARIO E LUOGO DI RICEVIMENTO</w:t>
      </w:r>
      <w:r w:rsidR="00C427C7">
        <w:rPr>
          <w:b/>
          <w:i/>
          <w:sz w:val="18"/>
        </w:rPr>
        <w:t xml:space="preserve"> DEGLI STUDENTI</w:t>
      </w:r>
    </w:p>
    <w:p w14:paraId="3C9A799D" w14:textId="77777777" w:rsidR="00C91FF9" w:rsidRDefault="00C91FF9" w:rsidP="00C91FF9">
      <w:pPr>
        <w:ind w:firstLine="284"/>
      </w:pPr>
      <w:r w:rsidRPr="00E3723D">
        <w:t xml:space="preserve">Gli orari di ricevimento sono disponibili on line nella pagina personale del docente, consultabile al sito </w:t>
      </w:r>
      <w:hyperlink r:id="rId13" w:history="1">
        <w:r w:rsidRPr="004132AA">
          <w:rPr>
            <w:rStyle w:val="Collegamentoipertestuale"/>
          </w:rPr>
          <w:t>http://docenti.unicatt.it/</w:t>
        </w:r>
      </w:hyperlink>
      <w:r>
        <w:t xml:space="preserve"> </w:t>
      </w:r>
    </w:p>
    <w:p w14:paraId="04F1B19A" w14:textId="77777777" w:rsidR="00BF1C8B" w:rsidRPr="004D7266" w:rsidRDefault="00BF1C8B" w:rsidP="00BF1C8B">
      <w:pPr>
        <w:rPr>
          <w:b/>
        </w:rPr>
      </w:pPr>
      <w:r w:rsidRPr="004D7266">
        <w:rPr>
          <w:b/>
        </w:rPr>
        <w:t>Scelte di Finanziamento</w:t>
      </w:r>
    </w:p>
    <w:p w14:paraId="4737091B" w14:textId="77777777" w:rsidR="00BF1C8B" w:rsidRPr="004D7266" w:rsidRDefault="00BF1C8B" w:rsidP="00BF1C8B">
      <w:pPr>
        <w:tabs>
          <w:tab w:val="clear" w:pos="284"/>
        </w:tabs>
        <w:jc w:val="left"/>
        <w:outlineLvl w:val="1"/>
        <w:rPr>
          <w:b/>
        </w:rPr>
      </w:pPr>
      <w:r w:rsidRPr="004D7266">
        <w:rPr>
          <w:smallCaps/>
          <w:noProof/>
          <w:sz w:val="18"/>
        </w:rPr>
        <w:t>Prof. Andrea Lippi</w:t>
      </w:r>
    </w:p>
    <w:p w14:paraId="25653870" w14:textId="77777777" w:rsidR="00BF1C8B" w:rsidRPr="004D7266" w:rsidRDefault="00BF1C8B" w:rsidP="00BF1C8B">
      <w:pPr>
        <w:tabs>
          <w:tab w:val="clear" w:pos="284"/>
        </w:tabs>
        <w:jc w:val="left"/>
        <w:outlineLvl w:val="1"/>
        <w:rPr>
          <w:smallCaps/>
          <w:noProof/>
          <w:sz w:val="18"/>
        </w:rPr>
      </w:pPr>
    </w:p>
    <w:p w14:paraId="3732DC2E" w14:textId="77777777" w:rsidR="00BF1C8B" w:rsidRPr="004D7266" w:rsidRDefault="00BF1C8B" w:rsidP="00BF1C8B">
      <w:pPr>
        <w:tabs>
          <w:tab w:val="clear" w:pos="284"/>
        </w:tabs>
        <w:jc w:val="left"/>
        <w:outlineLvl w:val="1"/>
        <w:rPr>
          <w:smallCaps/>
          <w:noProof/>
          <w:sz w:val="18"/>
        </w:rPr>
      </w:pPr>
      <w:r w:rsidRPr="004D7266">
        <w:rPr>
          <w:b/>
          <w:i/>
          <w:sz w:val="18"/>
        </w:rPr>
        <w:t>OBIETTIVO DEL CORSO E RISULTATI DI APPRENDIMENTO ATTESI</w:t>
      </w:r>
    </w:p>
    <w:p w14:paraId="3535B318" w14:textId="77777777" w:rsidR="00BF1C8B" w:rsidRPr="004D7266" w:rsidRDefault="00BF1C8B" w:rsidP="00BF1C8B">
      <w:pPr>
        <w:rPr>
          <w:b/>
          <w:i/>
          <w:sz w:val="14"/>
          <w:szCs w:val="14"/>
        </w:rPr>
      </w:pPr>
      <w:r w:rsidRPr="004D7266">
        <w:t xml:space="preserve">Il corso si propone di fornire gli elementi di base per la </w:t>
      </w:r>
      <w:r>
        <w:t xml:space="preserve">conoscenza e la </w:t>
      </w:r>
      <w:r w:rsidRPr="004D7266">
        <w:t xml:space="preserve">comprensione teorico-pratica delle decisioni di finanziamento </w:t>
      </w:r>
      <w:r>
        <w:t>assunte dalle</w:t>
      </w:r>
      <w:r w:rsidRPr="004D7266">
        <w:t xml:space="preserve"> imprese. </w:t>
      </w:r>
    </w:p>
    <w:p w14:paraId="68246626" w14:textId="77777777" w:rsidR="00BF1C8B" w:rsidRPr="004D7266" w:rsidRDefault="00BF1C8B" w:rsidP="00BF1C8B">
      <w:r w:rsidRPr="004D7266">
        <w:t>Al termine del corso gli studenti saranno in grado di:</w:t>
      </w:r>
    </w:p>
    <w:p w14:paraId="576FB61E" w14:textId="77777777" w:rsidR="00BF1C8B" w:rsidRPr="004D7266" w:rsidRDefault="00BF1C8B" w:rsidP="00BF1C8B">
      <w:r w:rsidRPr="004D7266">
        <w:t xml:space="preserve">- </w:t>
      </w:r>
      <w:r>
        <w:t xml:space="preserve">conoscere </w:t>
      </w:r>
      <w:r w:rsidRPr="004D7266">
        <w:t>le varie fonti di finanziamento per le imprese;</w:t>
      </w:r>
    </w:p>
    <w:p w14:paraId="73AA6F77" w14:textId="77777777" w:rsidR="00BF1C8B" w:rsidRPr="004D7266" w:rsidRDefault="00BF1C8B" w:rsidP="00BF1C8B">
      <w:r w:rsidRPr="004D7266">
        <w:t xml:space="preserve">- </w:t>
      </w:r>
      <w:r>
        <w:t xml:space="preserve">conoscere e </w:t>
      </w:r>
      <w:r w:rsidRPr="004D7266">
        <w:t>comprendere il ruolo del capitale di terzi nella gestione delle aziende;</w:t>
      </w:r>
    </w:p>
    <w:p w14:paraId="6C832EE0" w14:textId="77777777" w:rsidR="00BF1C8B" w:rsidRPr="004D7266" w:rsidRDefault="00BF1C8B" w:rsidP="00BF1C8B">
      <w:r w:rsidRPr="004D7266">
        <w:lastRenderedPageBreak/>
        <w:t>-</w:t>
      </w:r>
      <w:r>
        <w:t xml:space="preserve"> c</w:t>
      </w:r>
      <w:r w:rsidRPr="004D7266">
        <w:t>omprendere l’importanza dell’equilibrio fra capitale proprio e capitale di terzi anche dal punto di vista fiscale;</w:t>
      </w:r>
    </w:p>
    <w:p w14:paraId="7FAA30F2" w14:textId="77777777" w:rsidR="00BF1C8B" w:rsidRDefault="00BF1C8B" w:rsidP="00BF1C8B">
      <w:r w:rsidRPr="004D7266">
        <w:t xml:space="preserve">- </w:t>
      </w:r>
      <w:r>
        <w:t xml:space="preserve">comprendere e </w:t>
      </w:r>
      <w:r w:rsidRPr="004D7266">
        <w:t>valutare le migliori alternative in tema di distribuzione della ricchezza prodotta dall’impresa ai sui azionisti</w:t>
      </w:r>
      <w:r>
        <w:t>;</w:t>
      </w:r>
    </w:p>
    <w:p w14:paraId="3F24B192" w14:textId="77777777" w:rsidR="00BF1C8B" w:rsidRPr="004D7266" w:rsidRDefault="00BF1C8B" w:rsidP="00BF1C8B">
      <w:r>
        <w:t xml:space="preserve">- comprendere gli impatti della struttura finanziaria adottata dalle imprese sui propri </w:t>
      </w:r>
      <w:proofErr w:type="spellStart"/>
      <w:r>
        <w:t>stakeholders</w:t>
      </w:r>
      <w:proofErr w:type="spellEnd"/>
      <w:r>
        <w:t>.</w:t>
      </w:r>
    </w:p>
    <w:p w14:paraId="7DBCF90A" w14:textId="77777777" w:rsidR="00BF1C8B" w:rsidRPr="004D7266" w:rsidRDefault="00BF1C8B" w:rsidP="00BF1C8B"/>
    <w:p w14:paraId="55AAEE04" w14:textId="77777777" w:rsidR="00BF1C8B" w:rsidRPr="004D7266" w:rsidRDefault="00BF1C8B" w:rsidP="00BF1C8B">
      <w:pPr>
        <w:spacing w:before="240" w:after="120"/>
        <w:rPr>
          <w:b/>
          <w:sz w:val="18"/>
        </w:rPr>
      </w:pPr>
      <w:r w:rsidRPr="004D7266">
        <w:rPr>
          <w:b/>
          <w:i/>
          <w:sz w:val="18"/>
        </w:rPr>
        <w:t>PROGRAMMA</w:t>
      </w:r>
    </w:p>
    <w:p w14:paraId="1979F32F" w14:textId="77777777" w:rsidR="00BF1C8B" w:rsidRPr="004D7266" w:rsidRDefault="00BF1C8B" w:rsidP="00BF1C8B">
      <w:pPr>
        <w:numPr>
          <w:ilvl w:val="0"/>
          <w:numId w:val="4"/>
        </w:numPr>
        <w:tabs>
          <w:tab w:val="clear" w:pos="284"/>
          <w:tab w:val="left" w:pos="180"/>
        </w:tabs>
        <w:ind w:hanging="1069"/>
      </w:pPr>
      <w:r w:rsidRPr="004D7266">
        <w:t>Conflitti d’interesse e problemi di agenzia.</w:t>
      </w:r>
    </w:p>
    <w:p w14:paraId="767322D8" w14:textId="77777777" w:rsidR="00BF1C8B" w:rsidRPr="004D7266" w:rsidRDefault="00BF1C8B" w:rsidP="00BF1C8B">
      <w:pPr>
        <w:numPr>
          <w:ilvl w:val="0"/>
          <w:numId w:val="4"/>
        </w:numPr>
        <w:tabs>
          <w:tab w:val="clear" w:pos="284"/>
          <w:tab w:val="left" w:pos="180"/>
        </w:tabs>
        <w:ind w:hanging="1069"/>
      </w:pPr>
      <w:r w:rsidRPr="004D7266">
        <w:t>La struttura finanziaria delle imprese.</w:t>
      </w:r>
    </w:p>
    <w:p w14:paraId="3A0CB154" w14:textId="77777777" w:rsidR="00BF1C8B" w:rsidRPr="004D7266" w:rsidRDefault="00BF1C8B" w:rsidP="00BF1C8B">
      <w:pPr>
        <w:numPr>
          <w:ilvl w:val="0"/>
          <w:numId w:val="4"/>
        </w:numPr>
        <w:tabs>
          <w:tab w:val="clear" w:pos="284"/>
          <w:tab w:val="left" w:pos="180"/>
        </w:tabs>
        <w:ind w:hanging="1069"/>
      </w:pPr>
      <w:r w:rsidRPr="004D7266">
        <w:t>La politica dei dividendi.</w:t>
      </w:r>
    </w:p>
    <w:p w14:paraId="13FBBCE8" w14:textId="77777777" w:rsidR="00BF1C8B" w:rsidRPr="004D7266" w:rsidRDefault="00BF1C8B" w:rsidP="00BF1C8B">
      <w:pPr>
        <w:numPr>
          <w:ilvl w:val="0"/>
          <w:numId w:val="4"/>
        </w:numPr>
        <w:tabs>
          <w:tab w:val="clear" w:pos="284"/>
          <w:tab w:val="left" w:pos="180"/>
        </w:tabs>
        <w:ind w:hanging="1069"/>
      </w:pPr>
      <w:r>
        <w:t xml:space="preserve">Le decisioni di </w:t>
      </w:r>
      <w:r w:rsidRPr="004D7266">
        <w:t>finanziamento</w:t>
      </w:r>
      <w:r>
        <w:t xml:space="preserve"> con riferimento al capitale proprio.</w:t>
      </w:r>
    </w:p>
    <w:p w14:paraId="3B8ADE82" w14:textId="77777777" w:rsidR="00BF1C8B" w:rsidRPr="004D7266" w:rsidRDefault="00BF1C8B" w:rsidP="00BF1C8B">
      <w:pPr>
        <w:numPr>
          <w:ilvl w:val="0"/>
          <w:numId w:val="4"/>
        </w:numPr>
        <w:tabs>
          <w:tab w:val="clear" w:pos="284"/>
          <w:tab w:val="left" w:pos="180"/>
        </w:tabs>
        <w:ind w:hanging="1069"/>
      </w:pPr>
      <w:r>
        <w:t xml:space="preserve">Le decisioni di </w:t>
      </w:r>
      <w:r w:rsidRPr="004D7266">
        <w:t xml:space="preserve">finanziamento </w:t>
      </w:r>
      <w:r>
        <w:t xml:space="preserve">riferite al capitale </w:t>
      </w:r>
      <w:r w:rsidRPr="004D7266">
        <w:t>di debito.</w:t>
      </w:r>
    </w:p>
    <w:p w14:paraId="5986ECFA" w14:textId="77777777" w:rsidR="00BF1C8B" w:rsidRPr="004D7266" w:rsidRDefault="00BF1C8B" w:rsidP="00BF1C8B">
      <w:pPr>
        <w:tabs>
          <w:tab w:val="clear" w:pos="284"/>
          <w:tab w:val="left" w:pos="180"/>
        </w:tabs>
      </w:pPr>
    </w:p>
    <w:p w14:paraId="283E252A" w14:textId="6C58FDDA" w:rsidR="00BF1C8B" w:rsidRPr="004D7266" w:rsidRDefault="00BF1C8B" w:rsidP="00BF1C8B">
      <w:pPr>
        <w:keepNext/>
        <w:spacing w:before="240" w:after="120"/>
        <w:rPr>
          <w:b/>
          <w:sz w:val="18"/>
        </w:rPr>
      </w:pPr>
      <w:r w:rsidRPr="004D7266">
        <w:rPr>
          <w:b/>
          <w:i/>
          <w:sz w:val="18"/>
        </w:rPr>
        <w:t>BIBLIOGRAFIA</w:t>
      </w:r>
      <w:r w:rsidR="001C5E56">
        <w:rPr>
          <w:rStyle w:val="Rimandonotaapidipagina"/>
          <w:b/>
          <w:i/>
          <w:sz w:val="18"/>
        </w:rPr>
        <w:footnoteReference w:id="2"/>
      </w:r>
    </w:p>
    <w:p w14:paraId="732476C6" w14:textId="77777777" w:rsidR="00BF1C8B" w:rsidRDefault="00BF1C8B" w:rsidP="00BF1C8B">
      <w:pPr>
        <w:pStyle w:val="Testo1"/>
        <w:rPr>
          <w:smallCaps/>
          <w:szCs w:val="18"/>
        </w:rPr>
      </w:pPr>
      <w:r w:rsidRPr="00383CE0">
        <w:rPr>
          <w:szCs w:val="18"/>
        </w:rPr>
        <w:t>Test</w:t>
      </w:r>
      <w:r>
        <w:rPr>
          <w:szCs w:val="18"/>
        </w:rPr>
        <w:t>i</w:t>
      </w:r>
      <w:r w:rsidRPr="00383CE0">
        <w:rPr>
          <w:szCs w:val="18"/>
        </w:rPr>
        <w:t xml:space="preserve"> obbligatori</w:t>
      </w:r>
      <w:r>
        <w:rPr>
          <w:smallCaps/>
          <w:szCs w:val="18"/>
        </w:rPr>
        <w:t>:</w:t>
      </w:r>
    </w:p>
    <w:p w14:paraId="58ED84D0" w14:textId="0DFE6FD1" w:rsidR="00BF1C8B" w:rsidRPr="004D7266" w:rsidRDefault="00BF1C8B" w:rsidP="001C5E56">
      <w:r w:rsidRPr="004D7266">
        <w:rPr>
          <w:smallCaps/>
          <w:sz w:val="16"/>
          <w:szCs w:val="16"/>
        </w:rPr>
        <w:t>R. Brealy-S. Myers-F. Allen-S. Sandri</w:t>
      </w:r>
      <w:r w:rsidRPr="004D7266">
        <w:t>,</w:t>
      </w:r>
      <w:r w:rsidRPr="004D7266">
        <w:rPr>
          <w:i/>
        </w:rPr>
        <w:t xml:space="preserve"> Principi di finanza aziendale 1</w:t>
      </w:r>
      <w:r w:rsidRPr="004D7266">
        <w:t xml:space="preserve">, </w:t>
      </w:r>
      <w:proofErr w:type="spellStart"/>
      <w:r w:rsidRPr="004D7266">
        <w:t>utlima</w:t>
      </w:r>
      <w:proofErr w:type="spellEnd"/>
      <w:r w:rsidRPr="004D7266">
        <w:t xml:space="preserve"> </w:t>
      </w:r>
      <w:r w:rsidRPr="004D7266">
        <w:rPr>
          <w:szCs w:val="18"/>
        </w:rPr>
        <w:t xml:space="preserve">edizione, </w:t>
      </w:r>
      <w:proofErr w:type="spellStart"/>
      <w:r w:rsidRPr="004D7266">
        <w:rPr>
          <w:szCs w:val="18"/>
        </w:rPr>
        <w:t>McGrow-Hill</w:t>
      </w:r>
      <w:proofErr w:type="spellEnd"/>
      <w:r w:rsidRPr="004D7266">
        <w:t>.</w:t>
      </w:r>
      <w:r w:rsidR="001C5E56" w:rsidRPr="001C5E56">
        <w:rPr>
          <w:rFonts w:ascii="Times New Roman" w:hAnsi="Times New Roman"/>
          <w:i/>
          <w:sz w:val="16"/>
          <w:szCs w:val="16"/>
        </w:rPr>
        <w:t xml:space="preserve"> </w:t>
      </w:r>
      <w:hyperlink r:id="rId14" w:history="1">
        <w:r w:rsidR="001C5E56" w:rsidRPr="001C5E56">
          <w:rPr>
            <w:rStyle w:val="Collegamentoipertestuale"/>
            <w:rFonts w:ascii="Times New Roman" w:hAnsi="Times New Roman"/>
            <w:i/>
            <w:sz w:val="16"/>
            <w:szCs w:val="16"/>
          </w:rPr>
          <w:t>Acquista da VP</w:t>
        </w:r>
      </w:hyperlink>
    </w:p>
    <w:p w14:paraId="2B0CF535" w14:textId="77777777" w:rsidR="00BF1C8B" w:rsidRDefault="00BF1C8B" w:rsidP="00BF1C8B">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2B27BD55" w14:textId="77777777" w:rsidR="00BF1C8B" w:rsidRPr="004D7266" w:rsidRDefault="00BF1C8B" w:rsidP="00BF1C8B">
      <w:pPr>
        <w:tabs>
          <w:tab w:val="clear" w:pos="284"/>
        </w:tabs>
        <w:spacing w:line="220" w:lineRule="exact"/>
        <w:rPr>
          <w:noProof/>
          <w:sz w:val="18"/>
        </w:rPr>
      </w:pPr>
    </w:p>
    <w:p w14:paraId="2E973FDF" w14:textId="77777777" w:rsidR="00BF1C8B" w:rsidRPr="004D7266" w:rsidRDefault="00BF1C8B" w:rsidP="00BF1C8B">
      <w:pPr>
        <w:spacing w:before="240" w:after="120" w:line="220" w:lineRule="exact"/>
        <w:rPr>
          <w:b/>
          <w:i/>
          <w:sz w:val="18"/>
        </w:rPr>
      </w:pPr>
      <w:r w:rsidRPr="004D7266">
        <w:rPr>
          <w:b/>
          <w:i/>
          <w:sz w:val="18"/>
        </w:rPr>
        <w:t>DIDATTICA DEL CORSO</w:t>
      </w:r>
    </w:p>
    <w:p w14:paraId="7B7A0741" w14:textId="77777777" w:rsidR="00BF1C8B" w:rsidRDefault="00BF1C8B" w:rsidP="00BF1C8B">
      <w:pPr>
        <w:tabs>
          <w:tab w:val="clear" w:pos="284"/>
        </w:tabs>
        <w:spacing w:line="220" w:lineRule="exact"/>
        <w:rPr>
          <w:noProof/>
          <w:sz w:val="18"/>
        </w:rPr>
      </w:pPr>
      <w:r w:rsidRPr="004D7266">
        <w:rPr>
          <w:noProof/>
          <w:sz w:val="18"/>
        </w:rPr>
        <w:t>Lezioni in aula con esercitazioni guidate.</w:t>
      </w:r>
    </w:p>
    <w:p w14:paraId="13754021" w14:textId="77777777" w:rsidR="00BF1C8B" w:rsidRPr="004D7266" w:rsidRDefault="00BF1C8B" w:rsidP="00BF1C8B">
      <w:pPr>
        <w:tabs>
          <w:tab w:val="clear" w:pos="284"/>
        </w:tabs>
        <w:spacing w:line="220" w:lineRule="exact"/>
        <w:rPr>
          <w:noProof/>
          <w:sz w:val="18"/>
        </w:rPr>
      </w:pPr>
    </w:p>
    <w:p w14:paraId="1429DAAD" w14:textId="77777777" w:rsidR="00BF1C8B" w:rsidRPr="004D7266" w:rsidRDefault="00BF1C8B" w:rsidP="00BF1C8B">
      <w:pPr>
        <w:spacing w:before="240" w:after="120" w:line="220" w:lineRule="exact"/>
        <w:rPr>
          <w:b/>
          <w:i/>
          <w:sz w:val="18"/>
        </w:rPr>
      </w:pPr>
      <w:r w:rsidRPr="004D7266">
        <w:rPr>
          <w:b/>
          <w:i/>
          <w:sz w:val="18"/>
        </w:rPr>
        <w:t>METODO</w:t>
      </w:r>
      <w:r>
        <w:rPr>
          <w:b/>
          <w:i/>
          <w:sz w:val="18"/>
        </w:rPr>
        <w:t xml:space="preserve"> E CRITERI</w:t>
      </w:r>
      <w:r w:rsidRPr="004D7266">
        <w:rPr>
          <w:b/>
          <w:i/>
          <w:sz w:val="18"/>
        </w:rPr>
        <w:t xml:space="preserve"> DI VALUTAZIONE</w:t>
      </w:r>
    </w:p>
    <w:p w14:paraId="24B6EA87" w14:textId="77777777" w:rsidR="00BF1C8B" w:rsidRDefault="00BF1C8B" w:rsidP="00BF1C8B">
      <w:pPr>
        <w:pStyle w:val="Testo2"/>
        <w:ind w:firstLine="0"/>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1850020E" w14:textId="77777777" w:rsidR="00BF1C8B" w:rsidRDefault="00BF1C8B" w:rsidP="00BF1C8B">
      <w:pPr>
        <w:pStyle w:val="Testo2"/>
        <w:ind w:firstLine="0"/>
      </w:pPr>
      <w:r>
        <w:lastRenderedPageBreak/>
        <w:t>Per ulteriori chiarimenti si rimanda a quanto indicato su Blackboard.</w:t>
      </w:r>
    </w:p>
    <w:p w14:paraId="506B91BA" w14:textId="77777777" w:rsidR="00BF1C8B" w:rsidRDefault="00BF1C8B" w:rsidP="00BF1C8B">
      <w:pPr>
        <w:spacing w:before="480"/>
        <w:outlineLvl w:val="0"/>
        <w:rPr>
          <w:b/>
          <w:i/>
          <w:noProof/>
        </w:rPr>
      </w:pPr>
      <w:r>
        <w:rPr>
          <w:b/>
          <w:i/>
          <w:noProof/>
        </w:rPr>
        <w:t>AVVERTENZE E PREREQUISITI</w:t>
      </w:r>
    </w:p>
    <w:p w14:paraId="49C260B7" w14:textId="77777777" w:rsidR="00BF1C8B" w:rsidRPr="004D6DC7" w:rsidRDefault="00BF1C8B" w:rsidP="00BF1C8B">
      <w:pPr>
        <w:spacing w:before="240"/>
        <w:outlineLvl w:val="0"/>
        <w:rPr>
          <w:noProof/>
        </w:rPr>
      </w:pPr>
      <w:r w:rsidRPr="004D6DC7">
        <w:rPr>
          <w:noProof/>
        </w:rPr>
        <w:t>La frequ</w:t>
      </w:r>
      <w:r>
        <w:rPr>
          <w:noProof/>
        </w:rPr>
        <w:t>e</w:t>
      </w:r>
      <w:r w:rsidRPr="004D6DC7">
        <w:rPr>
          <w:noProof/>
        </w:rPr>
        <w:t>n</w:t>
      </w:r>
      <w:r>
        <w:rPr>
          <w:noProof/>
        </w:rPr>
        <w:t>z</w:t>
      </w:r>
      <w:r w:rsidRPr="004D6DC7">
        <w:rPr>
          <w:noProof/>
        </w:rPr>
        <w:t>a, anche se non obbligatoria, è fortemente consigliata.</w:t>
      </w:r>
    </w:p>
    <w:p w14:paraId="410525A5" w14:textId="77777777" w:rsidR="00BF1C8B" w:rsidRPr="004D7266" w:rsidRDefault="00BF1C8B" w:rsidP="00BF1C8B">
      <w:pPr>
        <w:spacing w:before="480"/>
        <w:outlineLvl w:val="0"/>
        <w:rPr>
          <w:b/>
          <w:i/>
          <w:noProof/>
        </w:rPr>
      </w:pPr>
      <w:r w:rsidRPr="004D7266">
        <w:rPr>
          <w:b/>
          <w:i/>
          <w:noProof/>
        </w:rPr>
        <w:t>ORARIO E LUOGO DI RICEVIMENTO STUDENTI</w:t>
      </w:r>
    </w:p>
    <w:p w14:paraId="7D820A9F" w14:textId="77777777" w:rsidR="00BF1C8B" w:rsidRPr="00C569E6" w:rsidRDefault="00BF1C8B" w:rsidP="00BF1C8B">
      <w:pPr>
        <w:spacing w:before="240"/>
        <w:outlineLvl w:val="0"/>
        <w:rPr>
          <w:b/>
          <w:noProof/>
          <w:sz w:val="18"/>
          <w:szCs w:val="18"/>
        </w:rPr>
      </w:pPr>
      <w:r w:rsidRPr="004D7266">
        <w:rPr>
          <w:sz w:val="18"/>
          <w:szCs w:val="18"/>
        </w:rPr>
        <w:t xml:space="preserve">Gli orari di ricevimento sono disponibili on line nella pagina personale del docente consultabile al sito </w:t>
      </w:r>
      <w:hyperlink r:id="rId15" w:history="1">
        <w:r w:rsidRPr="004D7266">
          <w:rPr>
            <w:color w:val="0000FF"/>
            <w:szCs w:val="18"/>
            <w:u w:val="single"/>
          </w:rPr>
          <w:t>http://docenti.unicatt.it/</w:t>
        </w:r>
      </w:hyperlink>
    </w:p>
    <w:sectPr w:rsidR="00BF1C8B" w:rsidRPr="00C569E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5937F" w14:textId="77777777" w:rsidR="001C5E56" w:rsidRDefault="001C5E56" w:rsidP="001C5E56">
      <w:pPr>
        <w:spacing w:line="240" w:lineRule="auto"/>
      </w:pPr>
      <w:r>
        <w:separator/>
      </w:r>
    </w:p>
  </w:endnote>
  <w:endnote w:type="continuationSeparator" w:id="0">
    <w:p w14:paraId="4A15B2C5" w14:textId="77777777" w:rsidR="001C5E56" w:rsidRDefault="001C5E56" w:rsidP="001C5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A46DC" w14:textId="77777777" w:rsidR="001C5E56" w:rsidRDefault="001C5E56" w:rsidP="001C5E56">
      <w:pPr>
        <w:spacing w:line="240" w:lineRule="auto"/>
      </w:pPr>
      <w:r>
        <w:separator/>
      </w:r>
    </w:p>
  </w:footnote>
  <w:footnote w:type="continuationSeparator" w:id="0">
    <w:p w14:paraId="0C3F1A78" w14:textId="77777777" w:rsidR="001C5E56" w:rsidRDefault="001C5E56" w:rsidP="001C5E56">
      <w:pPr>
        <w:spacing w:line="240" w:lineRule="auto"/>
      </w:pPr>
      <w:r>
        <w:continuationSeparator/>
      </w:r>
    </w:p>
  </w:footnote>
  <w:footnote w:id="1">
    <w:p w14:paraId="06830B66" w14:textId="77777777" w:rsidR="001C5E56" w:rsidRDefault="001C5E56" w:rsidP="001C5E56">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59DEA341" w14:textId="590FF33C" w:rsidR="001C5E56" w:rsidRDefault="001C5E56">
      <w:pPr>
        <w:pStyle w:val="Testonotaapidipagina"/>
      </w:pPr>
    </w:p>
  </w:footnote>
  <w:footnote w:id="2">
    <w:p w14:paraId="12EDDF10" w14:textId="77777777" w:rsidR="001C5E56" w:rsidRDefault="001C5E56" w:rsidP="001C5E56">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2D0F7E12" w14:textId="0FC4FB6B" w:rsidR="001C5E56" w:rsidRDefault="001C5E5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737"/>
    <w:multiLevelType w:val="hybridMultilevel"/>
    <w:tmpl w:val="D4822E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7655CDA"/>
    <w:multiLevelType w:val="hybridMultilevel"/>
    <w:tmpl w:val="E24AB81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83804CD"/>
    <w:multiLevelType w:val="hybridMultilevel"/>
    <w:tmpl w:val="CED2E11A"/>
    <w:lvl w:ilvl="0" w:tplc="4B36C1E2">
      <w:numFmt w:val="bullet"/>
      <w:lvlText w:val="-"/>
      <w:lvlJc w:val="left"/>
      <w:pPr>
        <w:tabs>
          <w:tab w:val="num" w:pos="1144"/>
        </w:tabs>
        <w:ind w:left="1144" w:hanging="360"/>
      </w:pPr>
      <w:rPr>
        <w:rFonts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
    <w:nsid w:val="38B23EB5"/>
    <w:multiLevelType w:val="hybridMultilevel"/>
    <w:tmpl w:val="E7AE828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999138B"/>
    <w:multiLevelType w:val="hybridMultilevel"/>
    <w:tmpl w:val="C3868CF0"/>
    <w:lvl w:ilvl="0" w:tplc="4B36C1E2">
      <w:numFmt w:val="bullet"/>
      <w:lvlText w:val="-"/>
      <w:lvlJc w:val="left"/>
      <w:pPr>
        <w:tabs>
          <w:tab w:val="num" w:pos="1069"/>
        </w:tabs>
        <w:ind w:left="1069"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9D"/>
    <w:rsid w:val="000302CB"/>
    <w:rsid w:val="00057BA2"/>
    <w:rsid w:val="00060516"/>
    <w:rsid w:val="000657A7"/>
    <w:rsid w:val="000668F0"/>
    <w:rsid w:val="00086BA6"/>
    <w:rsid w:val="000D35DE"/>
    <w:rsid w:val="001108D0"/>
    <w:rsid w:val="001133AC"/>
    <w:rsid w:val="00181031"/>
    <w:rsid w:val="00184BD0"/>
    <w:rsid w:val="001C5E56"/>
    <w:rsid w:val="001E1AD8"/>
    <w:rsid w:val="001E27A7"/>
    <w:rsid w:val="002C4AA6"/>
    <w:rsid w:val="0031316A"/>
    <w:rsid w:val="00347C76"/>
    <w:rsid w:val="003A1FCD"/>
    <w:rsid w:val="003C7AE7"/>
    <w:rsid w:val="003F105D"/>
    <w:rsid w:val="0040130B"/>
    <w:rsid w:val="004055C7"/>
    <w:rsid w:val="004841CD"/>
    <w:rsid w:val="00487BBA"/>
    <w:rsid w:val="004D4CAA"/>
    <w:rsid w:val="004D7266"/>
    <w:rsid w:val="004F475D"/>
    <w:rsid w:val="0052292F"/>
    <w:rsid w:val="005315DF"/>
    <w:rsid w:val="00531F58"/>
    <w:rsid w:val="00560ED3"/>
    <w:rsid w:val="005724B6"/>
    <w:rsid w:val="00590039"/>
    <w:rsid w:val="00590675"/>
    <w:rsid w:val="005A7E4E"/>
    <w:rsid w:val="005D3105"/>
    <w:rsid w:val="005E6F9F"/>
    <w:rsid w:val="0060071E"/>
    <w:rsid w:val="00615F62"/>
    <w:rsid w:val="00616CEF"/>
    <w:rsid w:val="0062659D"/>
    <w:rsid w:val="00637BD9"/>
    <w:rsid w:val="006F50E6"/>
    <w:rsid w:val="00702A00"/>
    <w:rsid w:val="00715BC8"/>
    <w:rsid w:val="00745AF6"/>
    <w:rsid w:val="0074721B"/>
    <w:rsid w:val="00760861"/>
    <w:rsid w:val="00782561"/>
    <w:rsid w:val="007A420F"/>
    <w:rsid w:val="007A4BD9"/>
    <w:rsid w:val="007A670D"/>
    <w:rsid w:val="007D4E6D"/>
    <w:rsid w:val="008555FC"/>
    <w:rsid w:val="008719E6"/>
    <w:rsid w:val="008D30BA"/>
    <w:rsid w:val="008D4FD0"/>
    <w:rsid w:val="00970FEE"/>
    <w:rsid w:val="00A5210D"/>
    <w:rsid w:val="00A6294F"/>
    <w:rsid w:val="00AB1106"/>
    <w:rsid w:val="00AC59CC"/>
    <w:rsid w:val="00AC7F26"/>
    <w:rsid w:val="00B27032"/>
    <w:rsid w:val="00B83AFA"/>
    <w:rsid w:val="00BC5486"/>
    <w:rsid w:val="00BF1C8B"/>
    <w:rsid w:val="00C114FC"/>
    <w:rsid w:val="00C20046"/>
    <w:rsid w:val="00C22F7B"/>
    <w:rsid w:val="00C3628D"/>
    <w:rsid w:val="00C427C7"/>
    <w:rsid w:val="00C569E6"/>
    <w:rsid w:val="00C91FF9"/>
    <w:rsid w:val="00C9403D"/>
    <w:rsid w:val="00CA5FE4"/>
    <w:rsid w:val="00CC5E8E"/>
    <w:rsid w:val="00CE5171"/>
    <w:rsid w:val="00CE60A4"/>
    <w:rsid w:val="00D02A7F"/>
    <w:rsid w:val="00D05028"/>
    <w:rsid w:val="00DE1770"/>
    <w:rsid w:val="00E50217"/>
    <w:rsid w:val="00F702D4"/>
    <w:rsid w:val="00F923D4"/>
    <w:rsid w:val="00FB0D74"/>
    <w:rsid w:val="00FE5B43"/>
    <w:rsid w:val="00FE5F28"/>
    <w:rsid w:val="00FF1F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9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6CE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616CE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semiHidden/>
    <w:rsid w:val="00B27032"/>
    <w:rPr>
      <w:rFonts w:ascii="Tahoma" w:hAnsi="Tahoma" w:cs="Tahoma"/>
      <w:sz w:val="16"/>
      <w:szCs w:val="16"/>
    </w:rPr>
  </w:style>
  <w:style w:type="character" w:customStyle="1" w:styleId="Titolo1Carattere">
    <w:name w:val="Titolo 1 Carattere"/>
    <w:link w:val="Titolo1"/>
    <w:rsid w:val="00CA5FE4"/>
    <w:rPr>
      <w:rFonts w:ascii="Times" w:hAnsi="Times"/>
      <w:b/>
      <w:noProof/>
    </w:rPr>
  </w:style>
  <w:style w:type="character" w:customStyle="1" w:styleId="Titolo2Carattere">
    <w:name w:val="Titolo 2 Carattere"/>
    <w:link w:val="Titolo2"/>
    <w:rsid w:val="00CA5FE4"/>
    <w:rPr>
      <w:rFonts w:ascii="Times" w:hAnsi="Times"/>
      <w:smallCaps/>
      <w:noProof/>
      <w:sz w:val="18"/>
    </w:rPr>
  </w:style>
  <w:style w:type="character" w:styleId="Collegamentoipertestuale">
    <w:name w:val="Hyperlink"/>
    <w:basedOn w:val="Carpredefinitoparagrafo"/>
    <w:uiPriority w:val="99"/>
    <w:unhideWhenUsed/>
    <w:rsid w:val="00347C76"/>
    <w:rPr>
      <w:color w:val="0000FF"/>
      <w:u w:val="single"/>
    </w:rPr>
  </w:style>
  <w:style w:type="character" w:customStyle="1" w:styleId="Testo2Carattere">
    <w:name w:val="Testo 2 Carattere"/>
    <w:link w:val="Testo2"/>
    <w:locked/>
    <w:rsid w:val="00347C76"/>
    <w:rPr>
      <w:rFonts w:ascii="Times" w:hAnsi="Times"/>
      <w:noProof/>
      <w:sz w:val="18"/>
    </w:rPr>
  </w:style>
  <w:style w:type="paragraph" w:styleId="Paragrafoelenco">
    <w:name w:val="List Paragraph"/>
    <w:basedOn w:val="Normale"/>
    <w:uiPriority w:val="34"/>
    <w:qFormat/>
    <w:rsid w:val="00F923D4"/>
    <w:pPr>
      <w:ind w:left="720"/>
      <w:contextualSpacing/>
    </w:pPr>
  </w:style>
  <w:style w:type="paragraph" w:styleId="Testonotaapidipagina">
    <w:name w:val="footnote text"/>
    <w:basedOn w:val="Normale"/>
    <w:link w:val="TestonotaapidipaginaCarattere"/>
    <w:unhideWhenUsed/>
    <w:rsid w:val="001C5E56"/>
    <w:pPr>
      <w:spacing w:line="240" w:lineRule="auto"/>
    </w:pPr>
  </w:style>
  <w:style w:type="character" w:customStyle="1" w:styleId="TestonotaapidipaginaCarattere">
    <w:name w:val="Testo nota a piè di pagina Carattere"/>
    <w:basedOn w:val="Carpredefinitoparagrafo"/>
    <w:link w:val="Testonotaapidipagina"/>
    <w:rsid w:val="001C5E56"/>
    <w:rPr>
      <w:rFonts w:ascii="Times" w:hAnsi="Times"/>
    </w:rPr>
  </w:style>
  <w:style w:type="character" w:styleId="Rimandonotaapidipagina">
    <w:name w:val="footnote reference"/>
    <w:basedOn w:val="Carpredefinitoparagrafo"/>
    <w:semiHidden/>
    <w:unhideWhenUsed/>
    <w:rsid w:val="001C5E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6CE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616CE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semiHidden/>
    <w:rsid w:val="00B27032"/>
    <w:rPr>
      <w:rFonts w:ascii="Tahoma" w:hAnsi="Tahoma" w:cs="Tahoma"/>
      <w:sz w:val="16"/>
      <w:szCs w:val="16"/>
    </w:rPr>
  </w:style>
  <w:style w:type="character" w:customStyle="1" w:styleId="Titolo1Carattere">
    <w:name w:val="Titolo 1 Carattere"/>
    <w:link w:val="Titolo1"/>
    <w:rsid w:val="00CA5FE4"/>
    <w:rPr>
      <w:rFonts w:ascii="Times" w:hAnsi="Times"/>
      <w:b/>
      <w:noProof/>
    </w:rPr>
  </w:style>
  <w:style w:type="character" w:customStyle="1" w:styleId="Titolo2Carattere">
    <w:name w:val="Titolo 2 Carattere"/>
    <w:link w:val="Titolo2"/>
    <w:rsid w:val="00CA5FE4"/>
    <w:rPr>
      <w:rFonts w:ascii="Times" w:hAnsi="Times"/>
      <w:smallCaps/>
      <w:noProof/>
      <w:sz w:val="18"/>
    </w:rPr>
  </w:style>
  <w:style w:type="character" w:styleId="Collegamentoipertestuale">
    <w:name w:val="Hyperlink"/>
    <w:basedOn w:val="Carpredefinitoparagrafo"/>
    <w:uiPriority w:val="99"/>
    <w:unhideWhenUsed/>
    <w:rsid w:val="00347C76"/>
    <w:rPr>
      <w:color w:val="0000FF"/>
      <w:u w:val="single"/>
    </w:rPr>
  </w:style>
  <w:style w:type="character" w:customStyle="1" w:styleId="Testo2Carattere">
    <w:name w:val="Testo 2 Carattere"/>
    <w:link w:val="Testo2"/>
    <w:locked/>
    <w:rsid w:val="00347C76"/>
    <w:rPr>
      <w:rFonts w:ascii="Times" w:hAnsi="Times"/>
      <w:noProof/>
      <w:sz w:val="18"/>
    </w:rPr>
  </w:style>
  <w:style w:type="paragraph" w:styleId="Paragrafoelenco">
    <w:name w:val="List Paragraph"/>
    <w:basedOn w:val="Normale"/>
    <w:uiPriority w:val="34"/>
    <w:qFormat/>
    <w:rsid w:val="00F923D4"/>
    <w:pPr>
      <w:ind w:left="720"/>
      <w:contextualSpacing/>
    </w:pPr>
  </w:style>
  <w:style w:type="paragraph" w:styleId="Testonotaapidipagina">
    <w:name w:val="footnote text"/>
    <w:basedOn w:val="Normale"/>
    <w:link w:val="TestonotaapidipaginaCarattere"/>
    <w:unhideWhenUsed/>
    <w:rsid w:val="001C5E56"/>
    <w:pPr>
      <w:spacing w:line="240" w:lineRule="auto"/>
    </w:pPr>
  </w:style>
  <w:style w:type="character" w:customStyle="1" w:styleId="TestonotaapidipaginaCarattere">
    <w:name w:val="Testo nota a piè di pagina Carattere"/>
    <w:basedOn w:val="Carpredefinitoparagrafo"/>
    <w:link w:val="Testonotaapidipagina"/>
    <w:rsid w:val="001C5E56"/>
    <w:rPr>
      <w:rFonts w:ascii="Times" w:hAnsi="Times"/>
    </w:rPr>
  </w:style>
  <w:style w:type="character" w:styleId="Rimandonotaapidipagina">
    <w:name w:val="footnote reference"/>
    <w:basedOn w:val="Carpredefinitoparagrafo"/>
    <w:semiHidden/>
    <w:unhideWhenUsed/>
    <w:rsid w:val="001C5E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3828">
      <w:bodyDiv w:val="1"/>
      <w:marLeft w:val="0"/>
      <w:marRight w:val="0"/>
      <w:marTop w:val="0"/>
      <w:marBottom w:val="0"/>
      <w:divBdr>
        <w:top w:val="none" w:sz="0" w:space="0" w:color="auto"/>
        <w:left w:val="none" w:sz="0" w:space="0" w:color="auto"/>
        <w:bottom w:val="none" w:sz="0" w:space="0" w:color="auto"/>
        <w:right w:val="none" w:sz="0" w:space="0" w:color="auto"/>
      </w:divBdr>
    </w:div>
    <w:div w:id="1178080160">
      <w:bodyDiv w:val="1"/>
      <w:marLeft w:val="0"/>
      <w:marRight w:val="0"/>
      <w:marTop w:val="0"/>
      <w:marBottom w:val="0"/>
      <w:divBdr>
        <w:top w:val="none" w:sz="0" w:space="0" w:color="auto"/>
        <w:left w:val="none" w:sz="0" w:space="0" w:color="auto"/>
        <w:bottom w:val="none" w:sz="0" w:space="0" w:color="auto"/>
        <w:right w:val="none" w:sz="0" w:space="0" w:color="auto"/>
      </w:divBdr>
    </w:div>
    <w:div w:id="1680959486">
      <w:bodyDiv w:val="1"/>
      <w:marLeft w:val="0"/>
      <w:marRight w:val="0"/>
      <w:marTop w:val="0"/>
      <w:marBottom w:val="0"/>
      <w:divBdr>
        <w:top w:val="none" w:sz="0" w:space="0" w:color="auto"/>
        <w:left w:val="none" w:sz="0" w:space="0" w:color="auto"/>
        <w:bottom w:val="none" w:sz="0" w:space="0" w:color="auto"/>
        <w:right w:val="none" w:sz="0" w:space="0" w:color="auto"/>
      </w:divBdr>
    </w:div>
    <w:div w:id="17691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stewart-c-myers-richard-a-brealey-franklin-allen/principi-di-finanza-aziendale-9788838695711-68616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ocenti.unicatt.i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stewart-c-myers-richard-a-brealey-franklin-allen/principi-di-finanza-aziendale-9788838695711-6861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444B-12A8-4D96-BB8F-613204D278CC}">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189edbf7-6629-4be8-98e2-0a629d83435f"/>
    <ds:schemaRef ds:uri="http://schemas.microsoft.com/office/infopath/2007/PartnerControls"/>
    <ds:schemaRef ds:uri="http://schemas.openxmlformats.org/package/2006/metadata/core-properties"/>
    <ds:schemaRef ds:uri="69cdee98-039f-42ef-84e8-bcafbefa6ce6"/>
  </ds:schemaRefs>
</ds:datastoreItem>
</file>

<file path=customXml/itemProps2.xml><?xml version="1.0" encoding="utf-8"?>
<ds:datastoreItem xmlns:ds="http://schemas.openxmlformats.org/officeDocument/2006/customXml" ds:itemID="{D0731CBD-1E7E-4269-85E0-0CA632A8C45B}">
  <ds:schemaRefs>
    <ds:schemaRef ds:uri="http://schemas.microsoft.com/sharepoint/v3/contenttype/forms"/>
  </ds:schemaRefs>
</ds:datastoreItem>
</file>

<file path=customXml/itemProps3.xml><?xml version="1.0" encoding="utf-8"?>
<ds:datastoreItem xmlns:ds="http://schemas.openxmlformats.org/officeDocument/2006/customXml" ds:itemID="{46A08446-9EC6-4909-804E-532FCFBCF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2ACC2-312B-4E23-BF46-FE9872BB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6</TotalTime>
  <Pages>4</Pages>
  <Words>765</Words>
  <Characters>5037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17</vt:lpstr>
    </vt:vector>
  </TitlesOfParts>
  <Company>U.C.S.C. MILANO</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paola.fiori</dc:creator>
  <cp:lastModifiedBy>Locci Amedeo</cp:lastModifiedBy>
  <cp:revision>5</cp:revision>
  <cp:lastPrinted>2012-10-26T13:23:00Z</cp:lastPrinted>
  <dcterms:created xsi:type="dcterms:W3CDTF">2022-05-24T14:47:00Z</dcterms:created>
  <dcterms:modified xsi:type="dcterms:W3CDTF">2022-09-07T08:52:00Z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