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keepNext w:val="false"/>
        <w:suppressAutoHyphens w:val="false"/>
        <w:spacing w:lineRule="auto" w:line="240" w:before="0" w:after="120"/>
        <w:rPr>
          <w:rFonts w:ascii="Times New Roman" w:hAnsi="Times New Roman" w:eastAsia="Times New Roman" w:cs="Times New Roman"/>
          <w:bCs/>
          <w:kern w:val="0"/>
          <w:sz w:val="20"/>
          <w:szCs w:val="20"/>
          <w:lang w:eastAsia="it-IT" w:bidi="ar-SA"/>
        </w:rPr>
      </w:pPr>
      <w:r>
        <w:rPr>
          <w:rFonts w:eastAsia="Times New Roman" w:cs="Times New Roman" w:ascii="Times New Roman" w:hAnsi="Times New Roman"/>
          <w:bCs/>
          <w:kern w:val="0"/>
          <w:sz w:val="20"/>
          <w:szCs w:val="20"/>
          <w:lang w:eastAsia="it-IT" w:bidi="ar-SA"/>
        </w:rPr>
        <w:t>Fondamenti di Agricoltura di Precisione</w:t>
      </w:r>
    </w:p>
    <w:p>
      <w:pPr>
        <w:pStyle w:val="Titolo1"/>
        <w:keepNext w:val="false"/>
        <w:spacing w:lineRule="auto" w:line="240" w:before="0" w:after="120"/>
        <w:rPr>
          <w:rFonts w:ascii="Times New Roman" w:hAnsi="Times New Roman" w:eastAsia="Times New Roman" w:cs="Times New Roman"/>
          <w:bCs/>
          <w:kern w:val="0"/>
          <w:sz w:val="20"/>
          <w:szCs w:val="20"/>
          <w:lang w:eastAsia="it-IT" w:bidi="ar-SA"/>
        </w:rPr>
      </w:pPr>
      <w:r>
        <w:rPr>
          <w:rFonts w:eastAsia="Times New Roman" w:cs="Times New Roman" w:ascii="Times New Roman" w:hAnsi="Times New Roman"/>
          <w:bCs/>
          <w:kern w:val="0"/>
          <w:sz w:val="20"/>
          <w:szCs w:val="20"/>
          <w:lang w:eastAsia="it-IT" w:bidi="ar-SA"/>
        </w:rPr>
      </w:r>
    </w:p>
    <w:p>
      <w:pPr>
        <w:pStyle w:val="Titolo1"/>
        <w:keepNext w:val="false"/>
        <w:spacing w:lineRule="auto" w:line="240" w:before="0" w:after="120"/>
        <w:rPr>
          <w:rFonts w:ascii="Times New Roman" w:hAnsi="Times New Roman" w:cs="Times New Roman"/>
          <w:sz w:val="20"/>
          <w:szCs w:val="20"/>
        </w:rPr>
      </w:pPr>
      <w:r>
        <w:rPr>
          <w:rFonts w:eastAsia="Times New Roman" w:cs="Times New Roman" w:ascii="Times New Roman" w:hAnsi="Times New Roman"/>
          <w:bCs/>
          <w:kern w:val="0"/>
          <w:sz w:val="20"/>
          <w:szCs w:val="20"/>
          <w:lang w:eastAsia="it-IT" w:bidi="ar-SA"/>
        </w:rPr>
        <w:t>Modulo: Sensoristica</w:t>
      </w:r>
    </w:p>
    <w:p>
      <w:pPr>
        <w:pStyle w:val="Titolo2"/>
        <w:keepNext w:val="false"/>
        <w:spacing w:lineRule="auto" w:line="240" w:before="0" w:after="120"/>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Prof. Paolo Dosso</w:t>
      </w:r>
    </w:p>
    <w:p>
      <w:pPr>
        <w:pStyle w:val="Normal"/>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r>
    </w:p>
    <w:p>
      <w:pPr>
        <w:pStyle w:val="Normal"/>
        <w:tabs>
          <w:tab w:val="clear" w:pos="709"/>
          <w:tab w:val="left" w:pos="284" w:leader="none"/>
        </w:tabs>
        <w:suppressAutoHyphens w:val="false"/>
        <w:spacing w:before="0" w:after="120"/>
        <w:jc w:val="both"/>
        <w:textAlignment w:val="auto"/>
        <w:rPr>
          <w:rFonts w:ascii="Times New Roman" w:hAnsi="Times New Roman" w:cs="Times New Roman"/>
          <w:sz w:val="20"/>
          <w:szCs w:val="20"/>
        </w:rPr>
      </w:pPr>
      <w:r>
        <w:rPr>
          <w:rFonts w:eastAsia="Times New Roman" w:cs="Times New Roman" w:ascii="Times New Roman" w:hAnsi="Times New Roman"/>
          <w:b/>
          <w:i/>
          <w:kern w:val="0"/>
          <w:sz w:val="20"/>
          <w:szCs w:val="20"/>
          <w:lang w:eastAsia="it-IT" w:bidi="ar-SA"/>
        </w:rPr>
        <w:t>OBIETTIVO DEL CORSO</w:t>
      </w:r>
    </w:p>
    <w:p>
      <w:pPr>
        <w:pStyle w:val="Normal"/>
        <w:widowControl w:val="false"/>
        <w:tabs>
          <w:tab w:val="clear" w:pos="709"/>
          <w:tab w:val="left" w:pos="284" w:leader="none"/>
        </w:tabs>
        <w:suppressAutoHyphens w:val="false"/>
        <w:spacing w:before="0" w:after="120"/>
        <w:jc w:val="both"/>
        <w:textAlignment w:val="auto"/>
        <w:rPr>
          <w:rFonts w:ascii="Times New Roman" w:hAnsi="Times New Roman" w:cs="Times New Roman"/>
          <w:sz w:val="20"/>
          <w:szCs w:val="20"/>
        </w:rPr>
      </w:pPr>
      <w:r>
        <w:rPr>
          <w:rFonts w:eastAsia="Times New Roman" w:cs="Times New Roman" w:ascii="Times New Roman" w:hAnsi="Times New Roman"/>
          <w:kern w:val="0"/>
          <w:sz w:val="20"/>
          <w:szCs w:val="20"/>
          <w:lang w:eastAsia="it-IT" w:bidi="ar-SA"/>
        </w:rPr>
        <w:t xml:space="preserve">L’obiettivo principale del modulo in oggetto è quello di fornire allo studente le conoscenze fondamentali per l’impiego delle tecniche geospaziali e delle relative attrezzature e strumentazioni in agricoltura, con il fine di pianificare ed adottare consapevolmente strategie di agricoltura di precisione basate su tecniche di monitoraggio remoto e/o prossimale e tecnologie a rateo variabile. Di ogni tecnologia disponibile verranno analizzate le caratteristiche specifiche, </w:t>
      </w:r>
      <w:r>
        <w:rPr>
          <w:rFonts w:eastAsia="Times New Roman" w:cs="Times New Roman" w:ascii="Times New Roman" w:hAnsi="Times New Roman"/>
          <w:color w:val="auto"/>
          <w:kern w:val="0"/>
          <w:sz w:val="20"/>
          <w:szCs w:val="20"/>
          <w:lang w:val="it-IT" w:eastAsia="it-IT" w:bidi="ar-SA"/>
        </w:rPr>
        <w:t>i fondamenti</w:t>
      </w:r>
      <w:r>
        <w:rPr>
          <w:rFonts w:eastAsia="Times New Roman" w:cs="Times New Roman" w:ascii="Times New Roman" w:hAnsi="Times New Roman"/>
          <w:kern w:val="0"/>
          <w:sz w:val="20"/>
          <w:szCs w:val="20"/>
          <w:lang w:eastAsia="it-IT" w:bidi="ar-SA"/>
        </w:rPr>
        <w:t xml:space="preserve"> teoric</w:t>
      </w:r>
      <w:r>
        <w:rPr>
          <w:rFonts w:eastAsia="Times New Roman" w:cs="Times New Roman" w:ascii="Times New Roman" w:hAnsi="Times New Roman"/>
          <w:color w:val="auto"/>
          <w:kern w:val="0"/>
          <w:sz w:val="20"/>
          <w:szCs w:val="20"/>
          <w:lang w:val="it-IT" w:eastAsia="it-IT" w:bidi="ar-SA"/>
        </w:rPr>
        <w:t>i</w:t>
      </w:r>
      <w:r>
        <w:rPr>
          <w:rFonts w:eastAsia="Times New Roman" w:cs="Times New Roman" w:ascii="Times New Roman" w:hAnsi="Times New Roman"/>
          <w:kern w:val="0"/>
          <w:sz w:val="20"/>
          <w:szCs w:val="20"/>
          <w:lang w:eastAsia="it-IT" w:bidi="ar-SA"/>
        </w:rPr>
        <w:t xml:space="preserve"> e metodologic</w:t>
      </w:r>
      <w:r>
        <w:rPr>
          <w:rFonts w:eastAsia="Times New Roman" w:cs="Times New Roman" w:ascii="Times New Roman" w:hAnsi="Times New Roman"/>
          <w:color w:val="auto"/>
          <w:kern w:val="0"/>
          <w:sz w:val="20"/>
          <w:szCs w:val="20"/>
          <w:lang w:val="it-IT" w:eastAsia="it-IT" w:bidi="ar-SA"/>
        </w:rPr>
        <w:t>i</w:t>
      </w:r>
      <w:r>
        <w:rPr>
          <w:rFonts w:eastAsia="Times New Roman" w:cs="Times New Roman" w:ascii="Times New Roman" w:hAnsi="Times New Roman"/>
          <w:kern w:val="0"/>
          <w:sz w:val="20"/>
          <w:szCs w:val="20"/>
          <w:lang w:eastAsia="it-IT" w:bidi="ar-SA"/>
        </w:rPr>
        <w:t>, le modalità d’impiego, i costi ed i benefici attesi.</w:t>
      </w:r>
    </w:p>
    <w:p>
      <w:pPr>
        <w:pStyle w:val="Normal"/>
        <w:widowControl w:val="false"/>
        <w:tabs>
          <w:tab w:val="clear" w:pos="709"/>
          <w:tab w:val="left" w:pos="284" w:leader="none"/>
        </w:tabs>
        <w:suppressAutoHyphens w:val="false"/>
        <w:spacing w:before="0" w:after="120"/>
        <w:jc w:val="both"/>
        <w:textAlignment w:val="auto"/>
        <w:rPr>
          <w:rFonts w:ascii="Times New Roman" w:hAnsi="Times New Roman" w:cs="Times New Roman"/>
          <w:sz w:val="20"/>
          <w:szCs w:val="20"/>
        </w:rPr>
      </w:pPr>
      <w:r>
        <w:rPr>
          <w:rFonts w:eastAsia="Times New Roman" w:cs="Times New Roman" w:ascii="Times New Roman" w:hAnsi="Times New Roman"/>
          <w:kern w:val="0"/>
          <w:sz w:val="20"/>
          <w:szCs w:val="20"/>
          <w:lang w:eastAsia="it-IT" w:bidi="ar-SA"/>
        </w:rPr>
        <w:t>Risultati di apprendimento attesi: al termine dell’insegnamento, lo studente sarà in grado di mostrare una padronanza di livello iniziale nell’utilizzo delle principali tecniche geospaziali introdotte dal corso; tra di esse, inoltre, lo studente sarà in grado di scegliere con cognizione di causa quali possano risultare effettivamente utili ai fini dell’implementazione di attività di agricoltura di precisione sia relativamente a colture erbacee che arboree.</w:t>
      </w:r>
    </w:p>
    <w:p>
      <w:pPr>
        <w:pStyle w:val="Normal"/>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r>
    </w:p>
    <w:p>
      <w:pPr>
        <w:pStyle w:val="Normal"/>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t>PROGRAMMA DEL CORSO</w:t>
      </w:r>
    </w:p>
    <w:tbl>
      <w:tblPr>
        <w:tblW w:w="6906" w:type="dxa"/>
        <w:jc w:val="left"/>
        <w:tblInd w:w="0" w:type="dxa"/>
        <w:tblCellMar>
          <w:top w:w="0" w:type="dxa"/>
          <w:left w:w="108" w:type="dxa"/>
          <w:bottom w:w="0" w:type="dxa"/>
          <w:right w:w="108" w:type="dxa"/>
        </w:tblCellMar>
        <w:tblLook w:firstRow="1" w:noVBand="0" w:lastRow="1" w:firstColumn="1" w:lastColumn="1" w:noHBand="0" w:val="01e0"/>
      </w:tblPr>
      <w:tblGrid>
        <w:gridCol w:w="5769"/>
        <w:gridCol w:w="1136"/>
      </w:tblGrid>
      <w:tr>
        <w:trPr/>
        <w:tc>
          <w:tcPr>
            <w:tcW w:w="5769"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Argomenti</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CFU</w:t>
            </w:r>
          </w:p>
        </w:tc>
      </w:tr>
      <w:tr>
        <w:trPr/>
        <w:tc>
          <w:tcPr>
            <w:tcW w:w="5769"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b/>
                <w:b/>
                <w:kern w:val="0"/>
                <w:sz w:val="20"/>
                <w:szCs w:val="20"/>
                <w:lang w:eastAsia="it-IT" w:bidi="ar-SA"/>
              </w:rPr>
            </w:pPr>
            <w:r>
              <w:rPr>
                <w:rFonts w:eastAsia="Times New Roman" w:cs="Times New Roman" w:ascii="Times New Roman" w:hAnsi="Times New Roman"/>
                <w:b/>
                <w:kern w:val="0"/>
                <w:sz w:val="20"/>
                <w:szCs w:val="20"/>
                <w:lang w:eastAsia="it-IT" w:bidi="ar-SA"/>
              </w:rPr>
              <w:t>Introduzione alla geomatica</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r>
          </w:p>
        </w:tc>
      </w:tr>
      <w:tr>
        <w:trPr/>
        <w:tc>
          <w:tcPr>
            <w:tcW w:w="5769" w:type="dxa"/>
            <w:tcBorders>
              <w:top w:val="single" w:sz="4" w:space="0" w:color="000000"/>
              <w:bottom w:val="single" w:sz="4" w:space="0" w:color="000000"/>
            </w:tcBorders>
            <w:shd w:color="auto" w:fill="auto" w:val="clear"/>
          </w:tcPr>
          <w:p>
            <w:pPr>
              <w:pStyle w:val="Normal"/>
              <w:suppressAutoHyphens w:val="false"/>
              <w:ind w:left="180" w:hanging="0"/>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Introduzione alla geomatica: elementi di Cartografia, Topografia, Aerofotogrammetria e Geostatistica.</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0.5</w:t>
            </w:r>
          </w:p>
        </w:tc>
      </w:tr>
      <w:tr>
        <w:trPr/>
        <w:tc>
          <w:tcPr>
            <w:tcW w:w="5769"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b/>
                <w:b/>
                <w:kern w:val="0"/>
                <w:sz w:val="20"/>
                <w:szCs w:val="20"/>
                <w:lang w:eastAsia="it-IT" w:bidi="ar-SA"/>
              </w:rPr>
            </w:pPr>
            <w:r>
              <w:rPr>
                <w:rFonts w:eastAsia="Times New Roman" w:cs="Times New Roman" w:ascii="Times New Roman" w:hAnsi="Times New Roman"/>
                <w:b/>
                <w:kern w:val="0"/>
                <w:sz w:val="20"/>
                <w:szCs w:val="20"/>
                <w:lang w:eastAsia="it-IT" w:bidi="ar-SA"/>
              </w:rPr>
              <w:t>Sistemi di posizionamento</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r>
          </w:p>
        </w:tc>
      </w:tr>
      <w:tr>
        <w:trPr/>
        <w:tc>
          <w:tcPr>
            <w:tcW w:w="5769" w:type="dxa"/>
            <w:tcBorders>
              <w:top w:val="single" w:sz="4" w:space="0" w:color="000000"/>
              <w:bottom w:val="single" w:sz="4" w:space="0" w:color="000000"/>
            </w:tcBorders>
            <w:shd w:color="auto" w:fill="auto" w:val="clear"/>
          </w:tcPr>
          <w:p>
            <w:pPr>
              <w:pStyle w:val="Normal"/>
              <w:suppressAutoHyphens w:val="false"/>
              <w:ind w:left="180" w:hanging="0"/>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Sistemi di posizionamento globale (GNSS).</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0.5</w:t>
            </w:r>
          </w:p>
        </w:tc>
      </w:tr>
      <w:tr>
        <w:trPr/>
        <w:tc>
          <w:tcPr>
            <w:tcW w:w="5769"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b/>
                <w:b/>
                <w:kern w:val="0"/>
                <w:sz w:val="20"/>
                <w:szCs w:val="20"/>
                <w:lang w:eastAsia="it-IT" w:bidi="ar-SA"/>
              </w:rPr>
            </w:pPr>
            <w:r>
              <w:rPr>
                <w:rFonts w:eastAsia="Times New Roman" w:cs="Times New Roman" w:ascii="Times New Roman" w:hAnsi="Times New Roman"/>
                <w:b/>
                <w:kern w:val="0"/>
                <w:sz w:val="20"/>
                <w:szCs w:val="20"/>
                <w:lang w:eastAsia="it-IT" w:bidi="ar-SA"/>
              </w:rPr>
              <w:t>Sistemi informativi</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r>
          </w:p>
        </w:tc>
      </w:tr>
      <w:tr>
        <w:trPr/>
        <w:tc>
          <w:tcPr>
            <w:tcW w:w="5769" w:type="dxa"/>
            <w:tcBorders>
              <w:top w:val="single" w:sz="4" w:space="0" w:color="000000"/>
              <w:bottom w:val="single" w:sz="4" w:space="0" w:color="000000"/>
            </w:tcBorders>
            <w:shd w:color="auto" w:fill="auto" w:val="clear"/>
          </w:tcPr>
          <w:p>
            <w:pPr>
              <w:pStyle w:val="Normal"/>
              <w:suppressAutoHyphens w:val="false"/>
              <w:ind w:left="180" w:hanging="0"/>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Teoria, tecniche e strumenti GIS/SIT (Geographical Information Systems / Sistemi Informativi Territoriali).</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0.5</w:t>
            </w:r>
          </w:p>
        </w:tc>
      </w:tr>
      <w:tr>
        <w:trPr/>
        <w:tc>
          <w:tcPr>
            <w:tcW w:w="5769"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b/>
                <w:b/>
                <w:kern w:val="0"/>
                <w:sz w:val="20"/>
                <w:szCs w:val="20"/>
                <w:lang w:eastAsia="it-IT" w:bidi="ar-SA"/>
              </w:rPr>
            </w:pPr>
            <w:r>
              <w:rPr>
                <w:rFonts w:eastAsia="Times New Roman" w:cs="Times New Roman" w:ascii="Times New Roman" w:hAnsi="Times New Roman"/>
                <w:b/>
                <w:kern w:val="0"/>
                <w:sz w:val="20"/>
                <w:szCs w:val="20"/>
                <w:lang w:eastAsia="it-IT" w:bidi="ar-SA"/>
              </w:rPr>
              <w:t>Remote Sensing</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r>
          </w:p>
        </w:tc>
      </w:tr>
      <w:tr>
        <w:trPr/>
        <w:tc>
          <w:tcPr>
            <w:tcW w:w="5769" w:type="dxa"/>
            <w:tcBorders>
              <w:top w:val="single" w:sz="4" w:space="0" w:color="000000"/>
              <w:bottom w:val="single" w:sz="4" w:space="0" w:color="000000"/>
            </w:tcBorders>
            <w:shd w:color="auto" w:fill="auto" w:val="clear"/>
          </w:tcPr>
          <w:p>
            <w:pPr>
              <w:pStyle w:val="Normal"/>
              <w:suppressAutoHyphens w:val="false"/>
              <w:ind w:left="180" w:hanging="0"/>
              <w:jc w:val="both"/>
              <w:textAlignment w:val="auto"/>
              <w:rPr>
                <w:rFonts w:ascii="Times New Roman" w:hAnsi="Times New Roman" w:eastAsia="Times New Roman" w:cs="Times New Roman"/>
                <w:kern w:val="0"/>
                <w:sz w:val="20"/>
                <w:szCs w:val="20"/>
                <w:lang w:eastAsia="it-IT" w:bidi="ar-SA"/>
              </w:rPr>
            </w:pPr>
            <w:r>
              <w:rPr>
                <w:rFonts w:cs="Times New Roman" w:ascii="Times New Roman" w:hAnsi="Times New Roman"/>
                <w:sz w:val="20"/>
                <w:szCs w:val="20"/>
              </w:rPr>
              <w:t>Principi teorici, strumenti e tecniche di Remote Sensing</w:t>
            </w:r>
            <w:r>
              <w:rPr>
                <w:rFonts w:eastAsia="Times New Roman" w:cs="Times New Roman" w:ascii="Times New Roman" w:hAnsi="Times New Roman"/>
                <w:kern w:val="0"/>
                <w:sz w:val="20"/>
                <w:szCs w:val="20"/>
                <w:lang w:eastAsia="it-IT" w:bidi="ar-SA"/>
              </w:rPr>
              <w:t>.</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0.5</w:t>
            </w:r>
          </w:p>
        </w:tc>
      </w:tr>
      <w:tr>
        <w:trPr/>
        <w:tc>
          <w:tcPr>
            <w:tcW w:w="5769"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b/>
                <w:b/>
                <w:kern w:val="0"/>
                <w:sz w:val="20"/>
                <w:szCs w:val="20"/>
                <w:lang w:eastAsia="it-IT" w:bidi="ar-SA"/>
              </w:rPr>
            </w:pPr>
            <w:r>
              <w:rPr>
                <w:rFonts w:eastAsia="Times New Roman" w:cs="Times New Roman" w:ascii="Times New Roman" w:hAnsi="Times New Roman"/>
                <w:b/>
                <w:kern w:val="0"/>
                <w:sz w:val="20"/>
                <w:szCs w:val="20"/>
                <w:lang w:eastAsia="it-IT" w:bidi="ar-SA"/>
              </w:rPr>
              <w:t>Droni e Robotica</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r>
          </w:p>
        </w:tc>
      </w:tr>
      <w:tr>
        <w:trPr/>
        <w:tc>
          <w:tcPr>
            <w:tcW w:w="5769" w:type="dxa"/>
            <w:tcBorders>
              <w:top w:val="single" w:sz="4" w:space="0" w:color="000000"/>
              <w:bottom w:val="single" w:sz="4" w:space="0" w:color="000000"/>
            </w:tcBorders>
            <w:shd w:color="auto" w:fill="auto" w:val="clear"/>
          </w:tcPr>
          <w:p>
            <w:pPr>
              <w:pStyle w:val="Normal"/>
              <w:suppressAutoHyphens w:val="false"/>
              <w:ind w:left="180" w:hanging="0"/>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Sistemi aeromobili a pilotaggio remoto (SAPR) e piattaforme robotiche per il monitoraggio e la gestione delle colture.</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0.5</w:t>
            </w:r>
          </w:p>
        </w:tc>
      </w:tr>
      <w:tr>
        <w:trPr/>
        <w:tc>
          <w:tcPr>
            <w:tcW w:w="5769"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b/>
                <w:b/>
                <w:kern w:val="0"/>
                <w:sz w:val="20"/>
                <w:szCs w:val="20"/>
                <w:lang w:eastAsia="it-IT" w:bidi="ar-SA"/>
              </w:rPr>
            </w:pPr>
            <w:r>
              <w:rPr>
                <w:rFonts w:eastAsia="Times New Roman" w:cs="Times New Roman" w:ascii="Times New Roman" w:hAnsi="Times New Roman"/>
                <w:b/>
                <w:kern w:val="0"/>
                <w:sz w:val="20"/>
                <w:szCs w:val="20"/>
                <w:lang w:eastAsia="it-IT" w:bidi="ar-SA"/>
              </w:rPr>
              <w:t>Proximal sensing</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b/>
                <w:b/>
                <w:kern w:val="0"/>
                <w:sz w:val="20"/>
                <w:szCs w:val="20"/>
                <w:lang w:eastAsia="it-IT" w:bidi="ar-SA"/>
              </w:rPr>
            </w:pPr>
            <w:r>
              <w:rPr>
                <w:rFonts w:eastAsia="Times New Roman" w:cs="Times New Roman" w:ascii="Times New Roman" w:hAnsi="Times New Roman"/>
                <w:b/>
                <w:kern w:val="0"/>
                <w:sz w:val="20"/>
                <w:szCs w:val="20"/>
                <w:lang w:eastAsia="it-IT" w:bidi="ar-SA"/>
              </w:rPr>
            </w:r>
          </w:p>
        </w:tc>
      </w:tr>
      <w:tr>
        <w:trPr/>
        <w:tc>
          <w:tcPr>
            <w:tcW w:w="5769" w:type="dxa"/>
            <w:tcBorders>
              <w:top w:val="single" w:sz="4" w:space="0" w:color="000000"/>
              <w:bottom w:val="single" w:sz="4" w:space="0" w:color="000000"/>
            </w:tcBorders>
            <w:shd w:color="auto" w:fill="auto" w:val="clear"/>
          </w:tcPr>
          <w:p>
            <w:pPr>
              <w:pStyle w:val="Normal"/>
              <w:suppressAutoHyphens w:val="false"/>
              <w:ind w:left="180" w:hanging="0"/>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Principi teorici, strumenti e tecniche di Proximal Sensing delle proprietà dei suoli e delle colture.</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0.5</w:t>
            </w:r>
          </w:p>
        </w:tc>
      </w:tr>
    </w:tbl>
    <w:p>
      <w:pPr>
        <w:pStyle w:val="Normal"/>
        <w:keepNext w:val="true"/>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r>
    </w:p>
    <w:p>
      <w:pPr>
        <w:pStyle w:val="Normal"/>
        <w:keepNext w:val="true"/>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t>BIBLIOGRAFIA</w:t>
      </w:r>
    </w:p>
    <w:p>
      <w:pPr>
        <w:pStyle w:val="Normal"/>
        <w:tabs>
          <w:tab w:val="clear" w:pos="709"/>
          <w:tab w:val="left" w:pos="9360" w:leader="none"/>
        </w:tabs>
        <w:suppressAutoHyphens w:val="false"/>
        <w:spacing w:before="0" w:after="120"/>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smallCaps/>
          <w:spacing w:val="-5"/>
          <w:kern w:val="0"/>
          <w:sz w:val="20"/>
          <w:szCs w:val="20"/>
          <w:lang w:eastAsia="it-IT" w:bidi="ar-SA"/>
        </w:rPr>
        <w:t>Casa R. (</w:t>
      </w:r>
      <w:r>
        <w:rPr>
          <w:rFonts w:eastAsia="Times New Roman" w:cs="Times New Roman" w:ascii="Times New Roman" w:hAnsi="Times New Roman"/>
          <w:spacing w:val="-5"/>
          <w:kern w:val="0"/>
          <w:sz w:val="20"/>
          <w:szCs w:val="20"/>
          <w:lang w:eastAsia="it-IT" w:bidi="ar-SA"/>
        </w:rPr>
        <w:t>a cura di</w:t>
      </w:r>
      <w:r>
        <w:rPr>
          <w:rFonts w:eastAsia="Times New Roman" w:cs="Times New Roman" w:ascii="Times New Roman" w:hAnsi="Times New Roman"/>
          <w:smallCaps/>
          <w:spacing w:val="-5"/>
          <w:kern w:val="0"/>
          <w:sz w:val="20"/>
          <w:szCs w:val="20"/>
          <w:lang w:eastAsia="it-IT" w:bidi="ar-SA"/>
        </w:rPr>
        <w:t xml:space="preserve">), </w:t>
      </w:r>
      <w:r>
        <w:rPr>
          <w:rFonts w:eastAsia="Times New Roman" w:cs="Times New Roman" w:ascii="Times New Roman" w:hAnsi="Times New Roman"/>
          <w:i/>
          <w:spacing w:val="-5"/>
          <w:kern w:val="0"/>
          <w:sz w:val="20"/>
          <w:szCs w:val="20"/>
          <w:lang w:eastAsia="it-IT" w:bidi="ar-SA"/>
        </w:rPr>
        <w:t>Agricoltura di precisione. Metodi e tecnologie per migliorare l'efficienza e la sostenibilità dei sistemi colturali</w:t>
      </w:r>
      <w:r>
        <w:rPr>
          <w:rFonts w:eastAsia="Times New Roman" w:cs="Times New Roman" w:ascii="Times New Roman" w:hAnsi="Times New Roman"/>
          <w:smallCaps/>
          <w:spacing w:val="-5"/>
          <w:kern w:val="0"/>
          <w:sz w:val="20"/>
          <w:szCs w:val="20"/>
          <w:lang w:eastAsia="it-IT" w:bidi="ar-SA"/>
        </w:rPr>
        <w:t xml:space="preserve">, </w:t>
      </w:r>
      <w:r>
        <w:rPr>
          <w:rFonts w:eastAsia="Times New Roman" w:cs="Times New Roman" w:ascii="Times New Roman" w:hAnsi="Times New Roman"/>
          <w:spacing w:val="-5"/>
          <w:kern w:val="0"/>
          <w:sz w:val="20"/>
          <w:szCs w:val="20"/>
          <w:lang w:eastAsia="it-IT" w:bidi="ar-SA"/>
        </w:rPr>
        <w:t>Edagricole-New Business Media, Bologna, 2017.</w:t>
      </w:r>
    </w:p>
    <w:p>
      <w:pPr>
        <w:pStyle w:val="Normal"/>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r>
    </w:p>
    <w:p>
      <w:pPr>
        <w:pStyle w:val="Normal"/>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t>DIDATTICA DEL CORSO</w:t>
      </w:r>
    </w:p>
    <w:p>
      <w:pPr>
        <w:pStyle w:val="Testo2"/>
        <w:spacing w:lineRule="auto" w:line="240" w:before="0" w:after="120"/>
        <w:ind w:hanging="0"/>
        <w:rPr>
          <w:rFonts w:ascii="Times New Roman" w:hAnsi="Times New Roman"/>
          <w:sz w:val="20"/>
        </w:rPr>
      </w:pPr>
      <w:r>
        <w:rPr>
          <w:rFonts w:ascii="Times New Roman" w:hAnsi="Times New Roman"/>
          <w:color w:val="auto"/>
          <w:kern w:val="0"/>
          <w:sz w:val="20"/>
        </w:rPr>
        <w:t>La didattica del corso sarà articolata in lezioni frontali che affronteranno sia gli aspetti teorici alla base delle differenti discipline afferenti alla geomatica, sia le possibili applicazioni pratiche nel campo dell’agricoltura di precisione delle tecnologie presentate, con esempi tratti direttamente da esperienze concrete di carattere professionale, anche mediante eventuali incontri di approfondimento con esperti e professionisti del settore.</w:t>
      </w:r>
    </w:p>
    <w:p>
      <w:pPr>
        <w:pStyle w:val="Testo2"/>
        <w:spacing w:lineRule="auto" w:line="240" w:before="0" w:after="120"/>
        <w:ind w:hanging="0"/>
        <w:rPr>
          <w:rFonts w:ascii="Times New Roman" w:hAnsi="Times New Roman"/>
          <w:sz w:val="20"/>
        </w:rPr>
      </w:pPr>
      <w:r>
        <w:rPr>
          <w:rFonts w:ascii="Times New Roman" w:hAnsi="Times New Roman"/>
          <w:color w:val="auto"/>
          <w:kern w:val="0"/>
          <w:sz w:val="20"/>
        </w:rPr>
        <w:t>Le lezioni saranno supportate da materiali multimediali predisposti ad hoc dal docente, i quali verranno resi disponibili agli studenti per il download tramite piattaforma di e-learning (Blackboard).</w:t>
      </w:r>
    </w:p>
    <w:p>
      <w:pPr>
        <w:pStyle w:val="Normal"/>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r>
    </w:p>
    <w:p>
      <w:pPr>
        <w:pStyle w:val="Normal"/>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t>METODO E CRITERI DI VALUTAZIONE</w:t>
      </w:r>
    </w:p>
    <w:p>
      <w:pPr>
        <w:pStyle w:val="Testo2"/>
        <w:spacing w:lineRule="auto" w:line="240" w:before="0" w:after="120"/>
        <w:ind w:hanging="0"/>
        <w:rPr>
          <w:rFonts w:ascii="Times New Roman" w:hAnsi="Times New Roman"/>
          <w:sz w:val="20"/>
        </w:rPr>
      </w:pPr>
      <w:r>
        <w:rPr>
          <w:rFonts w:ascii="Times New Roman" w:hAnsi="Times New Roman"/>
          <w:color w:val="auto"/>
          <w:kern w:val="0"/>
          <w:sz w:val="20"/>
        </w:rPr>
        <w:t xml:space="preserve">L’esame sarà svolto in forma orale. Saranno presentate tre domande di carattere generale a ciascuna delle quali si attribuisce un punteggio massimo di 10/30. </w:t>
      </w:r>
      <w:r>
        <w:rPr>
          <w:rFonts w:ascii="Times New Roman" w:hAnsi="Times New Roman"/>
          <w:color w:val="auto"/>
          <w:kern w:val="0"/>
          <w:sz w:val="20"/>
        </w:rPr>
        <w:t>In caso il candidato mostrasse doti particolari in termini di completezza, padronanza e sicurezza nell’esposizione delle argomentazioni, sarà possibile concedere fino a ulteriori 3/30, così da poter raggiungere la votazione massima di 30/30 con lode.</w:t>
      </w:r>
    </w:p>
    <w:p>
      <w:pPr>
        <w:pStyle w:val="Testo2"/>
        <w:spacing w:lineRule="auto" w:line="240" w:before="0" w:after="120"/>
        <w:ind w:hanging="0"/>
        <w:rPr>
          <w:rFonts w:ascii="Times New Roman" w:hAnsi="Times New Roman"/>
          <w:sz w:val="20"/>
        </w:rPr>
      </w:pPr>
      <w:r>
        <w:rPr>
          <w:rFonts w:ascii="Times New Roman" w:hAnsi="Times New Roman"/>
          <w:color w:val="auto"/>
          <w:kern w:val="0"/>
          <w:sz w:val="20"/>
        </w:rPr>
        <w:t>Lo studente dovrà mostrare la padronanza delle principali tecniche geospaziali introdotte dal corso, sia in termini di conoscenze teoriche acquisite (sapere), sia in termini di capacità di impiegarle con riferimento a contesti operativi concreti (saper fare); inoltre, verrà valutata la competenza generale dello studente nello stabilire con cognizione di causa quali tecnologie geomatiche, tra quelle illustrate nel corso, possano risultare effettivamente utili ai fini dell’implementazione pratica di attività di agricoltura di precisione sia relativamente a colture erbacee che arboree.</w:t>
      </w:r>
    </w:p>
    <w:p>
      <w:pPr>
        <w:pStyle w:val="Normal"/>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r>
    </w:p>
    <w:p>
      <w:pPr>
        <w:pStyle w:val="Normal"/>
        <w:tabs>
          <w:tab w:val="clear" w:pos="709"/>
          <w:tab w:val="left" w:pos="284" w:leader="none"/>
        </w:tabs>
        <w:suppressAutoHyphens w:val="false"/>
        <w:spacing w:before="0" w:after="120"/>
        <w:jc w:val="both"/>
        <w:textAlignment w:val="auto"/>
        <w:rPr>
          <w:rFonts w:ascii="Times New Roman" w:hAnsi="Times New Roman" w:cs="Times New Roman"/>
          <w:sz w:val="20"/>
          <w:szCs w:val="20"/>
        </w:rPr>
      </w:pPr>
      <w:r>
        <w:rPr>
          <w:rFonts w:eastAsia="Times New Roman" w:cs="Times New Roman" w:ascii="Times New Roman" w:hAnsi="Times New Roman"/>
          <w:b/>
          <w:i/>
          <w:kern w:val="0"/>
          <w:sz w:val="20"/>
          <w:szCs w:val="20"/>
          <w:lang w:eastAsia="it-IT" w:bidi="ar-SA"/>
        </w:rPr>
        <w:t>AVVERTENZE E PREREQUISITI</w:t>
      </w:r>
    </w:p>
    <w:p>
      <w:pPr>
        <w:pStyle w:val="Testo2"/>
        <w:spacing w:lineRule="auto" w:line="240" w:before="0" w:after="120"/>
        <w:ind w:hanging="0"/>
        <w:rPr>
          <w:rFonts w:ascii="Times New Roman" w:hAnsi="Times New Roman"/>
          <w:color w:val="auto"/>
          <w:kern w:val="0"/>
          <w:sz w:val="20"/>
        </w:rPr>
      </w:pPr>
      <w:r>
        <w:rPr>
          <w:rFonts w:ascii="Times New Roman" w:hAnsi="Times New Roman"/>
          <w:color w:val="auto"/>
          <w:kern w:val="0"/>
          <w:sz w:val="20"/>
        </w:rPr>
        <w:t>Trattandosi di un modulo di carattere introduttivo, l’insegnamento non necessita di prerequisiti relativi ai contenuti, tuttavia si presuppone comunque interesse e curiosità nei confronti dell’innovazione tecnologica in genere, e buona predisposizione per le tematiche di carattere tecnico-ingegneristico.</w:t>
      </w:r>
    </w:p>
    <w:p>
      <w:pPr>
        <w:pStyle w:val="Normal"/>
        <w:spacing w:before="0" w:after="120"/>
        <w:jc w:val="both"/>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 xml:space="preserve">Nel caso </w:t>
      </w:r>
      <w:r>
        <w:rPr>
          <w:rFonts w:eastAsia="Times New Roman" w:cs="Times New Roman" w:ascii="Times New Roman" w:hAnsi="Times New Roman"/>
          <w:color w:val="auto"/>
          <w:kern w:val="0"/>
          <w:sz w:val="20"/>
          <w:szCs w:val="20"/>
          <w:lang w:val="it-IT" w:eastAsia="it-IT" w:bidi="ar-SA"/>
        </w:rPr>
        <w:t>dovessero persistere limitazioni legate a contingenze pandemiche come sperimentato negli anni scorsi</w:t>
      </w:r>
      <w:r>
        <w:rPr>
          <w:rFonts w:eastAsia="Times New Roman" w:cs="Times New Roman" w:ascii="Times New Roman" w:hAnsi="Times New Roman"/>
          <w:kern w:val="0"/>
          <w:sz w:val="20"/>
          <w:szCs w:val="20"/>
          <w:lang w:eastAsia="it-IT" w:bidi="ar-SA"/>
        </w:rPr>
        <w:t xml:space="preserve">, sarà </w:t>
      </w:r>
      <w:r>
        <w:rPr>
          <w:rFonts w:eastAsia="Times New Roman" w:cs="Times New Roman" w:ascii="Times New Roman" w:hAnsi="Times New Roman"/>
          <w:kern w:val="0"/>
          <w:sz w:val="20"/>
          <w:szCs w:val="20"/>
          <w:lang w:eastAsia="it-IT" w:bidi="ar-SA"/>
        </w:rPr>
        <w:t xml:space="preserve">comunque </w:t>
      </w:r>
      <w:r>
        <w:rPr>
          <w:rFonts w:eastAsia="Times New Roman" w:cs="Times New Roman" w:ascii="Times New Roman" w:hAnsi="Times New Roman"/>
          <w:kern w:val="0"/>
          <w:sz w:val="20"/>
          <w:szCs w:val="20"/>
          <w:lang w:eastAsia="it-IT" w:bidi="ar-SA"/>
        </w:rPr>
        <w:t>garantita l’erogazione a distanza dell’insegnamento con modalità, sincrone o asincrone, che verranno comunicate in tempo utile agli studenti.</w:t>
      </w:r>
    </w:p>
    <w:p>
      <w:pPr>
        <w:pStyle w:val="Testo2"/>
        <w:spacing w:lineRule="auto" w:line="240" w:before="0" w:after="120"/>
        <w:ind w:hanging="0"/>
        <w:rPr>
          <w:rFonts w:ascii="Times New Roman" w:hAnsi="Times New Roman"/>
          <w:sz w:val="20"/>
        </w:rPr>
      </w:pPr>
      <w:r>
        <w:rPr>
          <w:rFonts w:ascii="Times New Roman" w:hAnsi="Times New Roman"/>
          <w:sz w:val="20"/>
        </w:rPr>
      </w:r>
    </w:p>
    <w:p>
      <w:pPr>
        <w:pStyle w:val="Normal"/>
        <w:keepNext w:val="true"/>
        <w:tabs>
          <w:tab w:val="clear" w:pos="709"/>
          <w:tab w:val="left" w:pos="284" w:leader="none"/>
        </w:tabs>
        <w:suppressAutoHyphens w:val="false"/>
        <w:spacing w:before="0" w:after="120"/>
        <w:jc w:val="both"/>
        <w:textAlignment w:val="auto"/>
        <w:rPr>
          <w:rFonts w:ascii="Times New Roman" w:hAnsi="Times New Roman" w:cs="Times New Roman"/>
          <w:sz w:val="20"/>
          <w:szCs w:val="20"/>
        </w:rPr>
      </w:pPr>
      <w:r>
        <w:rPr>
          <w:rFonts w:eastAsia="Times New Roman" w:cs="Times New Roman" w:ascii="Times New Roman" w:hAnsi="Times New Roman"/>
          <w:b/>
          <w:i/>
          <w:kern w:val="0"/>
          <w:sz w:val="20"/>
          <w:szCs w:val="20"/>
          <w:lang w:eastAsia="it-IT" w:bidi="ar-SA"/>
        </w:rPr>
        <w:t>ORARIO E LUOGO DI RICEVIMENTO DEGLI STUDENTI</w:t>
      </w:r>
    </w:p>
    <w:p>
      <w:pPr>
        <w:pStyle w:val="Testo2"/>
        <w:spacing w:lineRule="auto" w:line="240" w:before="0" w:after="120"/>
        <w:ind w:hanging="0"/>
        <w:rPr>
          <w:rFonts w:ascii="Times New Roman" w:hAnsi="Times New Roman"/>
          <w:sz w:val="20"/>
        </w:rPr>
      </w:pPr>
      <w:r>
        <w:rPr>
          <w:rFonts w:ascii="Times New Roman" w:hAnsi="Times New Roman"/>
          <w:color w:val="auto"/>
          <w:kern w:val="0"/>
          <w:sz w:val="20"/>
        </w:rPr>
        <w:t>Il Prof. Paolo Dosso riceve gli studenti dopo le lezioni presso il Dipartimento di Scienze delle Produzioni Vegetali Sostenibili (DI.PRO.VE.S.) - Area Frutticoltura e Viticoltura, previo appuntamento concordato via email (</w:t>
      </w:r>
      <w:hyperlink r:id="rId2">
        <w:r>
          <w:rPr>
            <w:rStyle w:val="CollegamentoInternet"/>
            <w:rFonts w:ascii="Times New Roman" w:hAnsi="Times New Roman"/>
            <w:color w:val="auto"/>
            <w:kern w:val="0"/>
            <w:sz w:val="20"/>
          </w:rPr>
          <w:t>paolo.dosso@unicatt.it</w:t>
        </w:r>
      </w:hyperlink>
      <w:r>
        <w:rPr>
          <w:rFonts w:ascii="Times New Roman" w:hAnsi="Times New Roman"/>
          <w:color w:val="auto"/>
          <w:kern w:val="0"/>
          <w:sz w:val="20"/>
        </w:rPr>
        <w:t>).</w:t>
      </w:r>
    </w:p>
    <w:p>
      <w:pPr>
        <w:pStyle w:val="Testo2"/>
        <w:spacing w:lineRule="auto" w:line="240" w:before="0" w:after="120"/>
        <w:ind w:hanging="0"/>
        <w:rPr>
          <w:rFonts w:ascii="Times New Roman" w:hAnsi="Times New Roman"/>
          <w:color w:val="auto"/>
          <w:kern w:val="0"/>
          <w:sz w:val="20"/>
        </w:rPr>
      </w:pPr>
      <w:r>
        <w:rPr>
          <w:rFonts w:ascii="Times New Roman" w:hAnsi="Times New Roman"/>
          <w:color w:val="auto"/>
          <w:kern w:val="0"/>
          <w:sz w:val="20"/>
        </w:rPr>
      </w:r>
    </w:p>
    <w:p>
      <w:pPr>
        <w:pStyle w:val="Testo2"/>
        <w:spacing w:lineRule="auto" w:line="240" w:before="0" w:after="120"/>
        <w:ind w:hanging="0"/>
        <w:rPr>
          <w:rFonts w:ascii="Times New Roman" w:hAnsi="Times New Roman"/>
          <w:color w:val="auto"/>
          <w:kern w:val="0"/>
          <w:sz w:val="20"/>
        </w:rPr>
      </w:pPr>
      <w:r>
        <w:rPr>
          <w:rFonts w:ascii="Times New Roman" w:hAnsi="Times New Roman"/>
          <w:color w:val="auto"/>
          <w:kern w:val="0"/>
          <w:sz w:val="20"/>
        </w:rPr>
      </w:r>
    </w:p>
    <w:p>
      <w:pPr>
        <w:pStyle w:val="Titolo1"/>
        <w:keepNext w:val="false"/>
        <w:spacing w:lineRule="auto" w:line="240" w:before="0" w:after="120"/>
        <w:rPr>
          <w:rFonts w:ascii="Times New Roman" w:hAnsi="Times New Roman" w:cs="Times New Roman"/>
          <w:sz w:val="20"/>
          <w:szCs w:val="20"/>
        </w:rPr>
      </w:pPr>
      <w:r>
        <w:rPr>
          <w:rFonts w:eastAsia="Times New Roman" w:cs="Times New Roman" w:ascii="Times New Roman" w:hAnsi="Times New Roman"/>
          <w:bCs/>
          <w:kern w:val="0"/>
          <w:sz w:val="20"/>
          <w:szCs w:val="20"/>
          <w:lang w:eastAsia="it-IT" w:bidi="ar-SA"/>
        </w:rPr>
        <w:t>Modulo: Strumenti informatici per l'analisi del territorio</w:t>
      </w:r>
    </w:p>
    <w:p>
      <w:pPr>
        <w:pStyle w:val="Titolo2"/>
        <w:keepNext w:val="false"/>
        <w:spacing w:lineRule="auto" w:line="240" w:before="0" w:after="120"/>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Prof. Paolo Dosso</w:t>
      </w:r>
    </w:p>
    <w:p>
      <w:pPr>
        <w:pStyle w:val="Normal"/>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r>
    </w:p>
    <w:p>
      <w:pPr>
        <w:pStyle w:val="Normal"/>
        <w:tabs>
          <w:tab w:val="clear" w:pos="709"/>
          <w:tab w:val="left" w:pos="284" w:leader="none"/>
        </w:tabs>
        <w:suppressAutoHyphens w:val="false"/>
        <w:spacing w:before="0" w:after="120"/>
        <w:jc w:val="both"/>
        <w:textAlignment w:val="auto"/>
        <w:rPr>
          <w:rFonts w:ascii="Times New Roman" w:hAnsi="Times New Roman" w:cs="Times New Roman"/>
          <w:sz w:val="20"/>
          <w:szCs w:val="20"/>
        </w:rPr>
      </w:pPr>
      <w:r>
        <w:rPr>
          <w:rFonts w:eastAsia="Times New Roman" w:cs="Times New Roman" w:ascii="Times New Roman" w:hAnsi="Times New Roman"/>
          <w:b/>
          <w:i/>
          <w:kern w:val="0"/>
          <w:sz w:val="20"/>
          <w:szCs w:val="20"/>
          <w:lang w:eastAsia="it-IT" w:bidi="ar-SA"/>
        </w:rPr>
        <w:t>OBIETTIVO DEL CORSO</w:t>
      </w:r>
    </w:p>
    <w:p>
      <w:pPr>
        <w:pStyle w:val="Normal"/>
        <w:widowControl w:val="false"/>
        <w:tabs>
          <w:tab w:val="clear" w:pos="709"/>
          <w:tab w:val="left" w:pos="284" w:leader="none"/>
        </w:tabs>
        <w:suppressAutoHyphens w:val="false"/>
        <w:spacing w:before="0" w:after="120"/>
        <w:jc w:val="both"/>
        <w:textAlignment w:val="auto"/>
        <w:rPr>
          <w:rFonts w:ascii="Times New Roman" w:hAnsi="Times New Roman" w:cs="Times New Roman"/>
          <w:sz w:val="20"/>
          <w:szCs w:val="20"/>
        </w:rPr>
      </w:pPr>
      <w:r>
        <w:rPr>
          <w:rFonts w:eastAsia="Times New Roman" w:cs="Times New Roman" w:ascii="Times New Roman" w:hAnsi="Times New Roman"/>
          <w:kern w:val="0"/>
          <w:sz w:val="20"/>
          <w:szCs w:val="20"/>
          <w:lang w:eastAsia="it-IT" w:bidi="ar-SA"/>
        </w:rPr>
        <w:t>L’obiettivo principale del modulo in oggetto è quello di fornire allo studente le conoscenze fondamentali per l’impiego dei principali strumenti informatici per l’analisi del territorio e la gestione di dati territoriali e ambientali, che costituiscono di norma uno dei tasselli fondamentali delle strategie di agricoltura di precisione che possono essere messe in campo oggi con relativa facilità. Quale esempio rappresentativo di molte delle funzionalità disponibili nei diversi sistemi presenti sul mercato, è stato individuato uno specifico strumento software GIS, open source e quindi liberamente utilizzabile, QGIS, di cui verrà approfondita la conoscenza e l’utilizzo pratico anche con sessioni interattive in aula di informatica.</w:t>
      </w:r>
    </w:p>
    <w:p>
      <w:pPr>
        <w:pStyle w:val="Normal"/>
        <w:widowControl w:val="false"/>
        <w:tabs>
          <w:tab w:val="clear" w:pos="709"/>
          <w:tab w:val="left" w:pos="284" w:leader="none"/>
        </w:tabs>
        <w:suppressAutoHyphens w:val="false"/>
        <w:spacing w:before="0" w:after="120"/>
        <w:jc w:val="both"/>
        <w:textAlignment w:val="auto"/>
        <w:rPr>
          <w:rFonts w:ascii="Times New Roman" w:hAnsi="Times New Roman" w:cs="Times New Roman"/>
          <w:sz w:val="20"/>
          <w:szCs w:val="20"/>
        </w:rPr>
      </w:pPr>
      <w:r>
        <w:rPr>
          <w:rFonts w:eastAsia="Times New Roman" w:cs="Times New Roman" w:ascii="Times New Roman" w:hAnsi="Times New Roman"/>
          <w:kern w:val="0"/>
          <w:sz w:val="20"/>
          <w:szCs w:val="20"/>
          <w:lang w:eastAsia="it-IT" w:bidi="ar-SA"/>
        </w:rPr>
        <w:t>Risultati di apprendimento attesi: al termine dell’insegnamento, lo studente sarà in grado di mostrare una padronanza di livello iniziale nell’utilizzo delle principali funzionalità, tipiche di uno strumento GIS, introdotte nel corso; tra di esse, inoltre, lo studente sarà in grado di scegliere con cognizione di causa quali possano risultare effettivamente utili ai fini dell’implementazione di attività di agricoltura di precisione sia relativamente a colture erbacee che arboree.</w:t>
      </w:r>
    </w:p>
    <w:p>
      <w:pPr>
        <w:pStyle w:val="Normal"/>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r>
    </w:p>
    <w:p>
      <w:pPr>
        <w:pStyle w:val="Normal"/>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t>PROGRAMMA DEL CORSO</w:t>
      </w:r>
    </w:p>
    <w:tbl>
      <w:tblPr>
        <w:tblW w:w="6906" w:type="dxa"/>
        <w:jc w:val="left"/>
        <w:tblInd w:w="0" w:type="dxa"/>
        <w:tblCellMar>
          <w:top w:w="0" w:type="dxa"/>
          <w:left w:w="108" w:type="dxa"/>
          <w:bottom w:w="0" w:type="dxa"/>
          <w:right w:w="108" w:type="dxa"/>
        </w:tblCellMar>
        <w:tblLook w:firstRow="1" w:noVBand="0" w:lastRow="1" w:firstColumn="1" w:lastColumn="1" w:noHBand="0" w:val="01e0"/>
      </w:tblPr>
      <w:tblGrid>
        <w:gridCol w:w="5769"/>
        <w:gridCol w:w="1136"/>
      </w:tblGrid>
      <w:tr>
        <w:trPr/>
        <w:tc>
          <w:tcPr>
            <w:tcW w:w="5769"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Argomenti</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CFU</w:t>
            </w:r>
          </w:p>
        </w:tc>
      </w:tr>
      <w:tr>
        <w:trPr/>
        <w:tc>
          <w:tcPr>
            <w:tcW w:w="5769"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b/>
                <w:b/>
                <w:kern w:val="0"/>
                <w:sz w:val="20"/>
                <w:szCs w:val="20"/>
                <w:lang w:eastAsia="it-IT" w:bidi="ar-SA"/>
              </w:rPr>
            </w:pPr>
            <w:r>
              <w:rPr>
                <w:rFonts w:eastAsia="Times New Roman" w:cs="Times New Roman" w:ascii="Times New Roman" w:hAnsi="Times New Roman"/>
                <w:b/>
                <w:kern w:val="0"/>
                <w:sz w:val="20"/>
                <w:szCs w:val="20"/>
                <w:lang w:eastAsia="it-IT" w:bidi="ar-SA"/>
              </w:rPr>
              <w:t>Introduzione ai GIS</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r>
          </w:p>
        </w:tc>
      </w:tr>
      <w:tr>
        <w:trPr/>
        <w:tc>
          <w:tcPr>
            <w:tcW w:w="5769" w:type="dxa"/>
            <w:tcBorders>
              <w:top w:val="single" w:sz="4" w:space="0" w:color="000000"/>
              <w:bottom w:val="single" w:sz="4" w:space="0" w:color="000000"/>
            </w:tcBorders>
            <w:shd w:color="auto" w:fill="auto" w:val="clear"/>
          </w:tcPr>
          <w:p>
            <w:pPr>
              <w:pStyle w:val="Normal"/>
              <w:suppressAutoHyphens w:val="false"/>
              <w:ind w:left="180" w:hanging="0"/>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Introduzione agli strumenti software di tipo GIS.</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0.5</w:t>
            </w:r>
          </w:p>
        </w:tc>
      </w:tr>
      <w:tr>
        <w:trPr/>
        <w:tc>
          <w:tcPr>
            <w:tcW w:w="5769"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b/>
                <w:b/>
                <w:kern w:val="0"/>
                <w:sz w:val="20"/>
                <w:szCs w:val="20"/>
                <w:lang w:eastAsia="it-IT" w:bidi="ar-SA"/>
              </w:rPr>
            </w:pPr>
            <w:r>
              <w:rPr>
                <w:rFonts w:eastAsia="Times New Roman" w:cs="Times New Roman" w:ascii="Times New Roman" w:hAnsi="Times New Roman"/>
                <w:b/>
                <w:kern w:val="0"/>
                <w:sz w:val="20"/>
                <w:szCs w:val="20"/>
                <w:lang w:eastAsia="it-IT" w:bidi="ar-SA"/>
              </w:rPr>
              <w:t>Modelli dati in ambiente GIS</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r>
          </w:p>
        </w:tc>
      </w:tr>
      <w:tr>
        <w:trPr/>
        <w:tc>
          <w:tcPr>
            <w:tcW w:w="5769" w:type="dxa"/>
            <w:tcBorders>
              <w:top w:val="single" w:sz="4" w:space="0" w:color="000000"/>
              <w:bottom w:val="single" w:sz="4" w:space="0" w:color="000000"/>
            </w:tcBorders>
            <w:shd w:color="auto" w:fill="auto" w:val="clear"/>
          </w:tcPr>
          <w:p>
            <w:pPr>
              <w:pStyle w:val="Normal"/>
              <w:suppressAutoHyphens w:val="false"/>
              <w:ind w:left="180" w:hanging="0"/>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 xml:space="preserve">I differenti modelli dati comunemente utilizzati in ambienti software GIS: i modelli </w:t>
            </w:r>
            <w:r>
              <w:rPr>
                <w:rFonts w:eastAsia="Times New Roman" w:cs="Times New Roman" w:ascii="Times New Roman" w:hAnsi="Times New Roman"/>
                <w:i/>
                <w:iCs/>
                <w:kern w:val="0"/>
                <w:sz w:val="20"/>
                <w:szCs w:val="20"/>
                <w:lang w:eastAsia="it-IT" w:bidi="ar-SA"/>
              </w:rPr>
              <w:t>raster</w:t>
            </w:r>
            <w:r>
              <w:rPr>
                <w:rFonts w:eastAsia="Times New Roman" w:cs="Times New Roman" w:ascii="Times New Roman" w:hAnsi="Times New Roman"/>
                <w:kern w:val="0"/>
                <w:sz w:val="20"/>
                <w:szCs w:val="20"/>
                <w:lang w:eastAsia="it-IT" w:bidi="ar-SA"/>
              </w:rPr>
              <w:t xml:space="preserve"> e </w:t>
            </w:r>
            <w:r>
              <w:rPr>
                <w:rFonts w:eastAsia="Times New Roman" w:cs="Times New Roman" w:ascii="Times New Roman" w:hAnsi="Times New Roman"/>
                <w:i/>
                <w:iCs/>
                <w:kern w:val="0"/>
                <w:sz w:val="20"/>
                <w:szCs w:val="20"/>
                <w:lang w:eastAsia="it-IT" w:bidi="ar-SA"/>
              </w:rPr>
              <w:t>vector</w:t>
            </w:r>
            <w:r>
              <w:rPr>
                <w:rFonts w:eastAsia="Times New Roman" w:cs="Times New Roman" w:ascii="Times New Roman" w:hAnsi="Times New Roman"/>
                <w:kern w:val="0"/>
                <w:sz w:val="20"/>
                <w:szCs w:val="20"/>
                <w:lang w:eastAsia="it-IT" w:bidi="ar-SA"/>
              </w:rPr>
              <w:t>; dati 2-D e 3-D; modelli di elevazione del terreno (DTM, DSM, TIN).</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0.5</w:t>
            </w:r>
          </w:p>
        </w:tc>
      </w:tr>
      <w:tr>
        <w:trPr/>
        <w:tc>
          <w:tcPr>
            <w:tcW w:w="5769"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b/>
                <w:b/>
                <w:kern w:val="0"/>
                <w:sz w:val="20"/>
                <w:szCs w:val="20"/>
                <w:lang w:eastAsia="it-IT" w:bidi="ar-SA"/>
              </w:rPr>
            </w:pPr>
            <w:r>
              <w:rPr>
                <w:rFonts w:eastAsia="Times New Roman" w:cs="Times New Roman" w:ascii="Times New Roman" w:hAnsi="Times New Roman"/>
                <w:b/>
                <w:kern w:val="0"/>
                <w:sz w:val="20"/>
                <w:szCs w:val="20"/>
                <w:lang w:eastAsia="it-IT" w:bidi="ar-SA"/>
              </w:rPr>
              <w:t>I sistemi di coordinate in ambito GIS</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b/>
                <w:b/>
                <w:kern w:val="0"/>
                <w:sz w:val="20"/>
                <w:szCs w:val="20"/>
                <w:lang w:eastAsia="it-IT" w:bidi="ar-SA"/>
              </w:rPr>
            </w:pPr>
            <w:r>
              <w:rPr>
                <w:rFonts w:eastAsia="Times New Roman" w:cs="Times New Roman" w:ascii="Times New Roman" w:hAnsi="Times New Roman"/>
                <w:b/>
                <w:kern w:val="0"/>
                <w:sz w:val="20"/>
                <w:szCs w:val="20"/>
                <w:lang w:eastAsia="it-IT" w:bidi="ar-SA"/>
              </w:rPr>
            </w:r>
          </w:p>
        </w:tc>
      </w:tr>
      <w:tr>
        <w:trPr/>
        <w:tc>
          <w:tcPr>
            <w:tcW w:w="5769" w:type="dxa"/>
            <w:tcBorders>
              <w:bottom w:val="single" w:sz="4" w:space="0" w:color="000000"/>
            </w:tcBorders>
            <w:shd w:color="auto" w:fill="auto" w:val="clear"/>
          </w:tcPr>
          <w:p>
            <w:pPr>
              <w:pStyle w:val="Normal"/>
              <w:suppressAutoHyphens w:val="false"/>
              <w:ind w:left="180" w:hanging="0"/>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Gestione di datum, superfici di riferimento, SRS/CRS (Spatial Reference System / Coordinate Reference System), trasformazioni di coordinate con/senza passaggio di datum in ambiente GIS.</w:t>
            </w:r>
          </w:p>
        </w:tc>
        <w:tc>
          <w:tcPr>
            <w:tcW w:w="1136" w:type="dxa"/>
            <w:tcBorders>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0.5</w:t>
            </w:r>
          </w:p>
        </w:tc>
      </w:tr>
      <w:tr>
        <w:trPr/>
        <w:tc>
          <w:tcPr>
            <w:tcW w:w="5769" w:type="dxa"/>
            <w:tcBorders>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b/>
                <w:b/>
                <w:kern w:val="0"/>
                <w:sz w:val="20"/>
                <w:szCs w:val="20"/>
                <w:lang w:eastAsia="it-IT" w:bidi="ar-SA"/>
              </w:rPr>
            </w:pPr>
            <w:r>
              <w:rPr>
                <w:rFonts w:eastAsia="Times New Roman" w:cs="Times New Roman" w:ascii="Times New Roman" w:hAnsi="Times New Roman"/>
                <w:b/>
                <w:kern w:val="0"/>
                <w:sz w:val="20"/>
                <w:szCs w:val="20"/>
                <w:lang w:eastAsia="it-IT" w:bidi="ar-SA"/>
              </w:rPr>
              <w:t>Editing di dati GIS</w:t>
            </w:r>
          </w:p>
        </w:tc>
        <w:tc>
          <w:tcPr>
            <w:tcW w:w="1136" w:type="dxa"/>
            <w:tcBorders>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r>
          </w:p>
        </w:tc>
      </w:tr>
      <w:tr>
        <w:trPr/>
        <w:tc>
          <w:tcPr>
            <w:tcW w:w="5769" w:type="dxa"/>
            <w:tcBorders>
              <w:top w:val="single" w:sz="4" w:space="0" w:color="000000"/>
              <w:bottom w:val="single" w:sz="4" w:space="0" w:color="000000"/>
            </w:tcBorders>
            <w:shd w:color="auto" w:fill="auto" w:val="clear"/>
          </w:tcPr>
          <w:p>
            <w:pPr>
              <w:pStyle w:val="Normal"/>
              <w:suppressAutoHyphens w:val="false"/>
              <w:ind w:left="180" w:hanging="0"/>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Tecniche e funzionalità specifiche per l’editing spaziale di dati vettoriali in ambiente GIS.</w:t>
            </w:r>
          </w:p>
          <w:p>
            <w:pPr>
              <w:pStyle w:val="Normal"/>
              <w:suppressAutoHyphens w:val="false"/>
              <w:ind w:left="180" w:hanging="0"/>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Tecniche e funzionalità specifiche per l’editing degli attributi di dati vettoriali in ambiente GIS.</w:t>
            </w:r>
          </w:p>
          <w:p>
            <w:pPr>
              <w:pStyle w:val="Normal"/>
              <w:suppressAutoHyphens w:val="false"/>
              <w:ind w:left="180" w:hanging="0"/>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Tecniche e funzionalità specifiche per l’editing di dati raster in ambiente GIS.</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0.5</w:t>
            </w:r>
          </w:p>
        </w:tc>
      </w:tr>
      <w:tr>
        <w:trPr/>
        <w:tc>
          <w:tcPr>
            <w:tcW w:w="5769"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b/>
                <w:b/>
                <w:kern w:val="0"/>
                <w:sz w:val="20"/>
                <w:szCs w:val="20"/>
                <w:lang w:eastAsia="it-IT" w:bidi="ar-SA"/>
              </w:rPr>
            </w:pPr>
            <w:r>
              <w:rPr>
                <w:rFonts w:eastAsia="Times New Roman" w:cs="Times New Roman" w:ascii="Times New Roman" w:hAnsi="Times New Roman"/>
                <w:b/>
                <w:kern w:val="0"/>
                <w:sz w:val="20"/>
                <w:szCs w:val="20"/>
                <w:lang w:eastAsia="it-IT" w:bidi="ar-SA"/>
              </w:rPr>
              <w:t>Funzionalità di analisi spaziale di dati GIS</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r>
          </w:p>
        </w:tc>
      </w:tr>
      <w:tr>
        <w:trPr/>
        <w:tc>
          <w:tcPr>
            <w:tcW w:w="5769" w:type="dxa"/>
            <w:tcBorders>
              <w:top w:val="single" w:sz="4" w:space="0" w:color="000000"/>
              <w:bottom w:val="single" w:sz="4" w:space="0" w:color="000000"/>
            </w:tcBorders>
            <w:shd w:color="auto" w:fill="auto" w:val="clear"/>
          </w:tcPr>
          <w:p>
            <w:pPr>
              <w:pStyle w:val="Normal"/>
              <w:suppressAutoHyphens w:val="false"/>
              <w:ind w:left="180" w:hanging="0"/>
              <w:jc w:val="both"/>
              <w:textAlignment w:val="auto"/>
              <w:rPr>
                <w:rFonts w:ascii="Times New Roman" w:hAnsi="Times New Roman" w:eastAsia="Times New Roman" w:cs="Times New Roman"/>
                <w:kern w:val="0"/>
                <w:sz w:val="20"/>
                <w:szCs w:val="20"/>
                <w:lang w:eastAsia="it-IT" w:bidi="ar-SA"/>
              </w:rPr>
            </w:pPr>
            <w:r>
              <w:rPr>
                <w:rFonts w:cs="Times New Roman" w:ascii="Times New Roman" w:hAnsi="Times New Roman"/>
                <w:sz w:val="20"/>
                <w:szCs w:val="20"/>
              </w:rPr>
              <w:t>Geoprocessing vettoriale, raster map algebra, riproiezione in altro sistema di coordinate, rasterizzazione/vettorizzazione in ambiente GIS.</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0.5</w:t>
            </w:r>
          </w:p>
        </w:tc>
      </w:tr>
      <w:tr>
        <w:trPr/>
        <w:tc>
          <w:tcPr>
            <w:tcW w:w="5769"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b/>
                <w:b/>
                <w:kern w:val="0"/>
                <w:sz w:val="20"/>
                <w:szCs w:val="20"/>
                <w:lang w:eastAsia="it-IT" w:bidi="ar-SA"/>
              </w:rPr>
            </w:pPr>
            <w:r>
              <w:rPr>
                <w:rFonts w:eastAsia="Times New Roman" w:cs="Times New Roman" w:ascii="Times New Roman" w:hAnsi="Times New Roman"/>
                <w:b/>
                <w:kern w:val="0"/>
                <w:sz w:val="20"/>
                <w:szCs w:val="20"/>
                <w:lang w:eastAsia="it-IT" w:bidi="ar-SA"/>
              </w:rPr>
              <w:t>Funzionalità di image processing all’interno di software GIS</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r>
          </w:p>
        </w:tc>
      </w:tr>
      <w:tr>
        <w:trPr/>
        <w:tc>
          <w:tcPr>
            <w:tcW w:w="5769" w:type="dxa"/>
            <w:tcBorders>
              <w:top w:val="single" w:sz="4" w:space="0" w:color="000000"/>
              <w:bottom w:val="single" w:sz="4" w:space="0" w:color="000000"/>
            </w:tcBorders>
            <w:shd w:color="auto" w:fill="auto" w:val="clear"/>
          </w:tcPr>
          <w:p>
            <w:pPr>
              <w:pStyle w:val="Normal"/>
              <w:suppressAutoHyphens w:val="false"/>
              <w:ind w:left="180" w:hanging="0"/>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Image enhancement (histogram stretching), composizione di bande, calcolo di indici mediante composizione di bande, indici di vegetazione, classificazione di immagini in ambiente GIS.</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0.5</w:t>
            </w:r>
          </w:p>
        </w:tc>
      </w:tr>
      <w:tr>
        <w:trPr/>
        <w:tc>
          <w:tcPr>
            <w:tcW w:w="5769"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b/>
                <w:b/>
                <w:kern w:val="0"/>
                <w:sz w:val="20"/>
                <w:szCs w:val="20"/>
                <w:lang w:eastAsia="it-IT" w:bidi="ar-SA"/>
              </w:rPr>
            </w:pPr>
            <w:r>
              <w:rPr>
                <w:rFonts w:eastAsia="Times New Roman" w:cs="Times New Roman" w:ascii="Times New Roman" w:hAnsi="Times New Roman"/>
                <w:b/>
                <w:kern w:val="0"/>
                <w:sz w:val="20"/>
                <w:szCs w:val="20"/>
                <w:lang w:eastAsia="it-IT" w:bidi="ar-SA"/>
              </w:rPr>
              <w:t>Esercitazioni</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b/>
                <w:b/>
                <w:kern w:val="0"/>
                <w:sz w:val="20"/>
                <w:szCs w:val="20"/>
                <w:lang w:eastAsia="it-IT" w:bidi="ar-SA"/>
              </w:rPr>
            </w:pPr>
            <w:r>
              <w:rPr>
                <w:rFonts w:eastAsia="Times New Roman" w:cs="Times New Roman" w:ascii="Times New Roman" w:hAnsi="Times New Roman"/>
                <w:b/>
                <w:kern w:val="0"/>
                <w:sz w:val="20"/>
                <w:szCs w:val="20"/>
                <w:lang w:eastAsia="it-IT" w:bidi="ar-SA"/>
              </w:rPr>
            </w:r>
          </w:p>
        </w:tc>
      </w:tr>
      <w:tr>
        <w:trPr/>
        <w:tc>
          <w:tcPr>
            <w:tcW w:w="5769" w:type="dxa"/>
            <w:tcBorders>
              <w:top w:val="single" w:sz="4" w:space="0" w:color="000000"/>
              <w:bottom w:val="single" w:sz="4" w:space="0" w:color="000000"/>
            </w:tcBorders>
            <w:shd w:color="auto" w:fill="auto" w:val="clear"/>
          </w:tcPr>
          <w:p>
            <w:pPr>
              <w:pStyle w:val="Normal"/>
              <w:suppressAutoHyphens w:val="false"/>
              <w:ind w:left="180" w:hanging="0"/>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Seminari, visita didattica ed esercitazioni in aula.</w:t>
            </w:r>
          </w:p>
        </w:tc>
        <w:tc>
          <w:tcPr>
            <w:tcW w:w="1136" w:type="dxa"/>
            <w:tcBorders>
              <w:top w:val="single" w:sz="4" w:space="0" w:color="000000"/>
              <w:bottom w:val="single" w:sz="4" w:space="0" w:color="000000"/>
            </w:tcBorders>
            <w:shd w:color="auto" w:fill="auto" w:val="clear"/>
          </w:tcPr>
          <w:p>
            <w:pPr>
              <w:pStyle w:val="Normal"/>
              <w:suppressAutoHyphens w:val="false"/>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kern w:val="0"/>
                <w:sz w:val="20"/>
                <w:szCs w:val="20"/>
                <w:lang w:eastAsia="it-IT" w:bidi="ar-SA"/>
              </w:rPr>
              <w:t>0.0</w:t>
            </w:r>
          </w:p>
        </w:tc>
      </w:tr>
    </w:tbl>
    <w:p>
      <w:pPr>
        <w:pStyle w:val="Normal"/>
        <w:keepNext w:val="true"/>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r>
    </w:p>
    <w:p>
      <w:pPr>
        <w:pStyle w:val="Normal"/>
        <w:keepNext w:val="true"/>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t>BIBLIOGRAFIA</w:t>
      </w:r>
    </w:p>
    <w:p>
      <w:pPr>
        <w:pStyle w:val="Normal"/>
        <w:tabs>
          <w:tab w:val="clear" w:pos="709"/>
          <w:tab w:val="left" w:pos="9360" w:leader="none"/>
        </w:tabs>
        <w:suppressAutoHyphens w:val="false"/>
        <w:spacing w:before="0" w:after="120"/>
        <w:jc w:val="both"/>
        <w:textAlignment w:val="auto"/>
        <w:rPr>
          <w:rFonts w:ascii="Times New Roman" w:hAnsi="Times New Roman" w:eastAsia="Times New Roman" w:cs="Times New Roman"/>
          <w:kern w:val="0"/>
          <w:sz w:val="20"/>
          <w:szCs w:val="20"/>
          <w:lang w:eastAsia="it-IT" w:bidi="ar-SA"/>
        </w:rPr>
      </w:pPr>
      <w:r>
        <w:rPr>
          <w:rFonts w:eastAsia="Times New Roman" w:cs="Times New Roman" w:ascii="Times New Roman" w:hAnsi="Times New Roman"/>
          <w:smallCaps/>
          <w:spacing w:val="-5"/>
          <w:kern w:val="0"/>
          <w:sz w:val="20"/>
          <w:szCs w:val="20"/>
          <w:lang w:eastAsia="it-IT" w:bidi="ar-SA"/>
        </w:rPr>
        <w:t>Casa R. (</w:t>
      </w:r>
      <w:r>
        <w:rPr>
          <w:rFonts w:eastAsia="Times New Roman" w:cs="Times New Roman" w:ascii="Times New Roman" w:hAnsi="Times New Roman"/>
          <w:spacing w:val="-5"/>
          <w:kern w:val="0"/>
          <w:sz w:val="20"/>
          <w:szCs w:val="20"/>
          <w:lang w:eastAsia="it-IT" w:bidi="ar-SA"/>
        </w:rPr>
        <w:t>a cura di</w:t>
      </w:r>
      <w:r>
        <w:rPr>
          <w:rFonts w:eastAsia="Times New Roman" w:cs="Times New Roman" w:ascii="Times New Roman" w:hAnsi="Times New Roman"/>
          <w:smallCaps/>
          <w:spacing w:val="-5"/>
          <w:kern w:val="0"/>
          <w:sz w:val="20"/>
          <w:szCs w:val="20"/>
          <w:lang w:eastAsia="it-IT" w:bidi="ar-SA"/>
        </w:rPr>
        <w:t xml:space="preserve">), </w:t>
      </w:r>
      <w:r>
        <w:rPr>
          <w:rFonts w:eastAsia="Times New Roman" w:cs="Times New Roman" w:ascii="Times New Roman" w:hAnsi="Times New Roman"/>
          <w:i/>
          <w:spacing w:val="-5"/>
          <w:kern w:val="0"/>
          <w:sz w:val="20"/>
          <w:szCs w:val="20"/>
          <w:lang w:eastAsia="it-IT" w:bidi="ar-SA"/>
        </w:rPr>
        <w:t>Agricoltura di precisione. Metodi e tecnologie per migliorare l'efficienza e la sostenibilità dei sistemi colturali</w:t>
      </w:r>
      <w:r>
        <w:rPr>
          <w:rFonts w:eastAsia="Times New Roman" w:cs="Times New Roman" w:ascii="Times New Roman" w:hAnsi="Times New Roman"/>
          <w:smallCaps/>
          <w:spacing w:val="-5"/>
          <w:kern w:val="0"/>
          <w:sz w:val="20"/>
          <w:szCs w:val="20"/>
          <w:lang w:eastAsia="it-IT" w:bidi="ar-SA"/>
        </w:rPr>
        <w:t xml:space="preserve">, </w:t>
      </w:r>
      <w:r>
        <w:rPr>
          <w:rFonts w:eastAsia="Times New Roman" w:cs="Times New Roman" w:ascii="Times New Roman" w:hAnsi="Times New Roman"/>
          <w:spacing w:val="-5"/>
          <w:kern w:val="0"/>
          <w:sz w:val="20"/>
          <w:szCs w:val="20"/>
          <w:lang w:eastAsia="it-IT" w:bidi="ar-SA"/>
        </w:rPr>
        <w:t>Edagricole-New Business Media, Bologna, 2017.</w:t>
      </w:r>
    </w:p>
    <w:p>
      <w:pPr>
        <w:pStyle w:val="Normal"/>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r>
    </w:p>
    <w:p>
      <w:pPr>
        <w:pStyle w:val="Normal"/>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t>DIDATTICA DEL CORSO</w:t>
      </w:r>
    </w:p>
    <w:p>
      <w:pPr>
        <w:pStyle w:val="Testo2"/>
        <w:spacing w:lineRule="auto" w:line="240" w:before="0" w:after="120"/>
        <w:ind w:hanging="0"/>
        <w:rPr>
          <w:rFonts w:ascii="Times New Roman" w:hAnsi="Times New Roman"/>
          <w:sz w:val="20"/>
        </w:rPr>
      </w:pPr>
      <w:r>
        <w:rPr>
          <w:rFonts w:ascii="Times New Roman" w:hAnsi="Times New Roman"/>
          <w:color w:val="auto"/>
          <w:kern w:val="0"/>
          <w:sz w:val="20"/>
        </w:rPr>
        <w:t>La didattica del corso sarà articolata in:</w:t>
      </w:r>
    </w:p>
    <w:p>
      <w:pPr>
        <w:pStyle w:val="Testo2"/>
        <w:numPr>
          <w:ilvl w:val="0"/>
          <w:numId w:val="1"/>
        </w:numPr>
        <w:spacing w:lineRule="auto" w:line="240" w:before="0" w:after="120"/>
        <w:ind w:left="426" w:hanging="360"/>
        <w:rPr>
          <w:rFonts w:ascii="Times New Roman" w:hAnsi="Times New Roman"/>
          <w:sz w:val="20"/>
        </w:rPr>
      </w:pPr>
      <w:r>
        <w:rPr>
          <w:rFonts w:ascii="Times New Roman" w:hAnsi="Times New Roman"/>
          <w:color w:val="auto"/>
          <w:kern w:val="0"/>
          <w:sz w:val="20"/>
        </w:rPr>
        <w:t>lezioni frontali che illustreranno sia le potenzialità, le funzionalità e le tecniche messe a disposizione dei software per la gestione di dati territoriali e ambientali, sia le possibili applicazioni pratiche nel campo dell’agricoltura di precisione delle tecnologie presentate, con esempi tratti direttamente da esperienze concrete di carattere professionale;</w:t>
      </w:r>
    </w:p>
    <w:p>
      <w:pPr>
        <w:pStyle w:val="Testo2"/>
        <w:numPr>
          <w:ilvl w:val="0"/>
          <w:numId w:val="1"/>
        </w:numPr>
        <w:spacing w:lineRule="auto" w:line="240" w:before="0" w:after="120"/>
        <w:ind w:left="426" w:hanging="360"/>
        <w:rPr>
          <w:rFonts w:ascii="Times New Roman" w:hAnsi="Times New Roman"/>
          <w:sz w:val="20"/>
        </w:rPr>
      </w:pPr>
      <w:r>
        <w:rPr>
          <w:rFonts w:ascii="Times New Roman" w:hAnsi="Times New Roman"/>
          <w:color w:val="auto"/>
          <w:kern w:val="0"/>
          <w:sz w:val="20"/>
        </w:rPr>
        <w:t>lezioni interattive svolte in aula di informatica basate sull’utilizzo pratico di strumenti software di tipo GIS, con focus sulle tecniche e sugli strumenti più idonei ad affrontare casistiche di elaborazione di dati tipiche delle problematiche affrontate nelle lezioni teoriche.</w:t>
      </w:r>
    </w:p>
    <w:p>
      <w:pPr>
        <w:pStyle w:val="Testo2"/>
        <w:spacing w:lineRule="auto" w:line="240" w:before="0" w:after="120"/>
        <w:ind w:hanging="0"/>
        <w:rPr>
          <w:rFonts w:ascii="Times New Roman" w:hAnsi="Times New Roman"/>
          <w:sz w:val="20"/>
        </w:rPr>
      </w:pPr>
      <w:r>
        <w:rPr>
          <w:rFonts w:ascii="Times New Roman" w:hAnsi="Times New Roman"/>
          <w:color w:val="auto"/>
          <w:kern w:val="0"/>
          <w:sz w:val="20"/>
        </w:rPr>
        <w:t>Le lezioni saranno supportate da materiali multimediali predisposti ad hoc dal docente, i quali verranno resi disponibili agli studenti per il download tramite piattaforma di e-learning (Blackboard).</w:t>
      </w:r>
    </w:p>
    <w:p>
      <w:pPr>
        <w:pStyle w:val="Normal"/>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r>
    </w:p>
    <w:p>
      <w:pPr>
        <w:pStyle w:val="Normal"/>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t>METODO E CRITERI DI VALUTAZIONE</w:t>
      </w:r>
    </w:p>
    <w:p>
      <w:pPr>
        <w:pStyle w:val="Testo2"/>
        <w:spacing w:lineRule="auto" w:line="240" w:before="0" w:after="120"/>
        <w:ind w:hanging="0"/>
        <w:rPr>
          <w:rFonts w:ascii="Times New Roman" w:hAnsi="Times New Roman"/>
          <w:sz w:val="20"/>
        </w:rPr>
      </w:pPr>
      <w:r>
        <w:rPr>
          <w:rFonts w:ascii="Times New Roman" w:hAnsi="Times New Roman"/>
          <w:color w:val="auto"/>
          <w:kern w:val="0"/>
          <w:sz w:val="20"/>
        </w:rPr>
        <w:t xml:space="preserve">L’esame sarà svolto in forma orale, </w:t>
      </w:r>
      <w:r>
        <w:rPr>
          <w:rFonts w:ascii="Times New Roman" w:hAnsi="Times New Roman"/>
          <w:color w:val="auto"/>
          <w:kern w:val="0"/>
          <w:sz w:val="20"/>
        </w:rPr>
        <w:t>e consisterà nella presentazione e discussione di un progetto realizzato in autonomia dallo studente mediante utilizzo del software QGIS. I criteri di valutazione del lavoro presentato saranno i seguenti:</w:t>
      </w:r>
    </w:p>
    <w:p>
      <w:pPr>
        <w:pStyle w:val="Testo2"/>
        <w:numPr>
          <w:ilvl w:val="0"/>
          <w:numId w:val="2"/>
        </w:numPr>
        <w:spacing w:lineRule="auto" w:line="240" w:before="0" w:after="120"/>
        <w:rPr>
          <w:rFonts w:ascii="Times New Roman" w:hAnsi="Times New Roman"/>
          <w:sz w:val="20"/>
        </w:rPr>
      </w:pPr>
      <w:r>
        <w:rPr>
          <w:rFonts w:ascii="Times New Roman" w:hAnsi="Times New Roman"/>
          <w:color w:val="auto"/>
          <w:kern w:val="0"/>
          <w:sz w:val="20"/>
        </w:rPr>
        <w:t>capacità di selezione/tematizzazione di dati vettoriali;</w:t>
      </w:r>
    </w:p>
    <w:p>
      <w:pPr>
        <w:pStyle w:val="Testo2"/>
        <w:numPr>
          <w:ilvl w:val="0"/>
          <w:numId w:val="2"/>
        </w:numPr>
        <w:spacing w:lineRule="auto" w:line="240" w:before="0" w:after="120"/>
        <w:rPr>
          <w:rFonts w:ascii="Times New Roman" w:hAnsi="Times New Roman"/>
          <w:sz w:val="20"/>
        </w:rPr>
      </w:pPr>
      <w:r>
        <w:rPr>
          <w:rFonts w:ascii="Times New Roman" w:hAnsi="Times New Roman"/>
          <w:color w:val="auto"/>
          <w:kern w:val="0"/>
          <w:sz w:val="20"/>
        </w:rPr>
        <w:t>capacità di selezione/tematizzazione di dati raster;</w:t>
      </w:r>
    </w:p>
    <w:p>
      <w:pPr>
        <w:pStyle w:val="Testo2"/>
        <w:numPr>
          <w:ilvl w:val="0"/>
          <w:numId w:val="2"/>
        </w:numPr>
        <w:spacing w:lineRule="auto" w:line="240" w:before="0" w:after="120"/>
        <w:rPr>
          <w:rFonts w:ascii="Times New Roman" w:hAnsi="Times New Roman"/>
          <w:sz w:val="20"/>
        </w:rPr>
      </w:pPr>
      <w:r>
        <w:rPr>
          <w:rFonts w:ascii="Times New Roman" w:hAnsi="Times New Roman"/>
          <w:color w:val="auto"/>
          <w:kern w:val="0"/>
          <w:sz w:val="20"/>
        </w:rPr>
        <w:t>capacità di elaborazione di dati vettoriali e/o raster;</w:t>
      </w:r>
    </w:p>
    <w:p>
      <w:pPr>
        <w:pStyle w:val="Testo2"/>
        <w:numPr>
          <w:ilvl w:val="0"/>
          <w:numId w:val="2"/>
        </w:numPr>
        <w:spacing w:lineRule="auto" w:line="240" w:before="0" w:after="120"/>
        <w:rPr>
          <w:rFonts w:ascii="Times New Roman" w:hAnsi="Times New Roman"/>
          <w:sz w:val="20"/>
        </w:rPr>
      </w:pPr>
      <w:r>
        <w:rPr>
          <w:rFonts w:ascii="Times New Roman" w:hAnsi="Times New Roman"/>
          <w:color w:val="auto"/>
          <w:kern w:val="0"/>
          <w:sz w:val="20"/>
        </w:rPr>
        <w:t>livello di complessità ed elementi di originalità del lavoro svolto.</w:t>
      </w:r>
    </w:p>
    <w:p>
      <w:pPr>
        <w:pStyle w:val="Testo2"/>
        <w:spacing w:lineRule="auto" w:line="240" w:before="0" w:after="120"/>
        <w:ind w:hanging="0"/>
        <w:rPr>
          <w:rFonts w:ascii="Times New Roman" w:hAnsi="Times New Roman"/>
          <w:sz w:val="20"/>
        </w:rPr>
      </w:pPr>
      <w:r>
        <w:rPr>
          <w:rFonts w:eastAsia="Times New Roman" w:cs="Times New Roman" w:ascii="Times New Roman" w:hAnsi="Times New Roman"/>
          <w:color w:val="auto"/>
          <w:kern w:val="0"/>
          <w:sz w:val="20"/>
          <w:szCs w:val="20"/>
          <w:lang w:val="it-IT" w:eastAsia="it-IT" w:bidi="ar-SA"/>
        </w:rPr>
        <w:t xml:space="preserve">Ai primi tre criteri verrà attribuito un punteggio di </w:t>
      </w:r>
      <w:r>
        <w:rPr>
          <w:rFonts w:ascii="Times New Roman" w:hAnsi="Times New Roman"/>
          <w:color w:val="auto"/>
          <w:kern w:val="0"/>
          <w:sz w:val="20"/>
        </w:rPr>
        <w:t xml:space="preserve">10/30 </w:t>
      </w:r>
      <w:r>
        <w:rPr>
          <w:rFonts w:ascii="Times New Roman" w:hAnsi="Times New Roman"/>
          <w:color w:val="auto"/>
          <w:kern w:val="0"/>
          <w:sz w:val="20"/>
        </w:rPr>
        <w:t>ciascuno, mentre il quarto criterio contribuirà con ulteriori 3/30, permettendo pertanto di raggiungere una valutazione massima di 30/30 con lode.</w:t>
      </w:r>
    </w:p>
    <w:p>
      <w:pPr>
        <w:pStyle w:val="Testo2"/>
        <w:spacing w:lineRule="auto" w:line="240" w:before="0" w:after="120"/>
        <w:ind w:hanging="0"/>
        <w:rPr>
          <w:rFonts w:ascii="Times New Roman" w:hAnsi="Times New Roman"/>
          <w:sz w:val="20"/>
        </w:rPr>
      </w:pPr>
      <w:r>
        <w:rPr>
          <w:rFonts w:ascii="Times New Roman" w:hAnsi="Times New Roman"/>
          <w:color w:val="auto"/>
          <w:kern w:val="0"/>
          <w:sz w:val="20"/>
        </w:rPr>
        <w:t>Verrà inoltre data agli studenti la possibilità di predisporre il progetto summenzionato anche in itinere, sfruttando così la possibilità di maggior confronto con il docente durante lo svolgimento delle lezioni stesse.</w:t>
      </w:r>
    </w:p>
    <w:p>
      <w:pPr>
        <w:pStyle w:val="Testo2"/>
        <w:spacing w:lineRule="auto" w:line="240" w:before="0" w:after="120"/>
        <w:ind w:hanging="0"/>
        <w:rPr>
          <w:rFonts w:ascii="Times New Roman" w:hAnsi="Times New Roman"/>
          <w:sz w:val="20"/>
        </w:rPr>
      </w:pPr>
      <w:r>
        <w:rPr>
          <w:rFonts w:ascii="Times New Roman" w:hAnsi="Times New Roman"/>
          <w:color w:val="auto"/>
          <w:kern w:val="0"/>
          <w:sz w:val="20"/>
        </w:rPr>
        <w:t>Lo studente dovrà mostrare la padronanza delle principali tecniche per la gestione di dati territoriali e ambientali introdotte dal corso, sia in termini di conoscenze teoriche acquisite (sapere), sia in termini di capacità di impiegarle con riferimento a contesti operativi concreti (saper fare); inoltre, verrà valutata la competenza generale dello studente nello stabilire con cognizione di causa quali tecnologie, tra quelle illustrate nel corso, possano risultare effettivamente utili ai fini dell’implementazione pratica di attività di agricoltura di precisione sia relativamente a colture erbacee che arboree.</w:t>
      </w:r>
    </w:p>
    <w:p>
      <w:pPr>
        <w:pStyle w:val="Normal"/>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r>
    </w:p>
    <w:p>
      <w:pPr>
        <w:pStyle w:val="Normal"/>
        <w:tabs>
          <w:tab w:val="clear" w:pos="709"/>
          <w:tab w:val="left" w:pos="284" w:leader="none"/>
        </w:tabs>
        <w:suppressAutoHyphens w:val="false"/>
        <w:spacing w:before="0" w:after="120"/>
        <w:jc w:val="both"/>
        <w:textAlignment w:val="auto"/>
        <w:rPr>
          <w:rFonts w:ascii="Times New Roman" w:hAnsi="Times New Roman" w:cs="Times New Roman"/>
          <w:sz w:val="20"/>
          <w:szCs w:val="20"/>
        </w:rPr>
      </w:pPr>
      <w:r>
        <w:rPr>
          <w:rFonts w:eastAsia="Times New Roman" w:cs="Times New Roman" w:ascii="Times New Roman" w:hAnsi="Times New Roman"/>
          <w:b/>
          <w:i/>
          <w:kern w:val="0"/>
          <w:sz w:val="20"/>
          <w:szCs w:val="20"/>
          <w:lang w:eastAsia="it-IT" w:bidi="ar-SA"/>
        </w:rPr>
        <w:t>AVVERTENZE E PREREQUISITI</w:t>
      </w:r>
    </w:p>
    <w:p>
      <w:pPr>
        <w:pStyle w:val="Testo2"/>
        <w:spacing w:lineRule="auto" w:line="240" w:before="0" w:after="120"/>
        <w:ind w:hanging="0"/>
        <w:rPr>
          <w:rFonts w:ascii="Times New Roman" w:hAnsi="Times New Roman"/>
          <w:sz w:val="20"/>
        </w:rPr>
      </w:pPr>
      <w:r>
        <w:rPr>
          <w:rFonts w:ascii="Times New Roman" w:hAnsi="Times New Roman"/>
          <w:color w:val="auto"/>
          <w:kern w:val="0"/>
          <w:sz w:val="20"/>
        </w:rPr>
        <w:t>Trattandosi di un modulo di carattere introduttivo, l’insegnamento non necessita di prerequisiti relativi ai contenuti, tuttavia si presuppone comunque interesse e curiosità nei confronti dell’innovazione tecnologica in genere, e buona predisposizione per le tematiche di carattere tecnico-ingegneristico.</w:t>
      </w:r>
    </w:p>
    <w:p>
      <w:pPr>
        <w:pStyle w:val="Normal"/>
        <w:spacing w:before="0" w:after="120"/>
        <w:jc w:val="both"/>
        <w:rPr>
          <w:rFonts w:ascii="Times New Roman" w:hAnsi="Times New Roman" w:eastAsia="Times New Roman" w:cs="Times New Roman"/>
          <w:kern w:val="0"/>
          <w:sz w:val="20"/>
          <w:szCs w:val="20"/>
          <w:lang w:eastAsia="it-IT" w:bidi="ar-SA"/>
        </w:rPr>
      </w:pPr>
      <w:bookmarkStart w:id="0" w:name="_GoBack"/>
      <w:bookmarkEnd w:id="0"/>
      <w:r>
        <w:rPr>
          <w:rFonts w:eastAsia="Times New Roman" w:cs="Times New Roman" w:ascii="Times New Roman" w:hAnsi="Times New Roman"/>
          <w:kern w:val="0"/>
          <w:sz w:val="20"/>
          <w:szCs w:val="20"/>
          <w:lang w:eastAsia="it-IT" w:bidi="ar-SA"/>
        </w:rPr>
        <w:t xml:space="preserve">Nel caso </w:t>
      </w:r>
      <w:r>
        <w:rPr>
          <w:rFonts w:eastAsia="Times New Roman" w:cs="Times New Roman" w:ascii="Times New Roman" w:hAnsi="Times New Roman"/>
          <w:color w:val="auto"/>
          <w:kern w:val="0"/>
          <w:sz w:val="20"/>
          <w:szCs w:val="20"/>
          <w:lang w:val="it-IT" w:eastAsia="it-IT" w:bidi="ar-SA"/>
        </w:rPr>
        <w:t>dovessero persistere limitazioni legate a contingenze pandemiche come sperimentato negli anni scorsi</w:t>
      </w:r>
      <w:r>
        <w:rPr>
          <w:rFonts w:eastAsia="Times New Roman" w:cs="Times New Roman" w:ascii="Times New Roman" w:hAnsi="Times New Roman"/>
          <w:kern w:val="0"/>
          <w:sz w:val="20"/>
          <w:szCs w:val="20"/>
          <w:lang w:eastAsia="it-IT" w:bidi="ar-SA"/>
        </w:rPr>
        <w:t xml:space="preserve">, sarà </w:t>
      </w:r>
      <w:r>
        <w:rPr>
          <w:rFonts w:eastAsia="Times New Roman" w:cs="Times New Roman" w:ascii="Times New Roman" w:hAnsi="Times New Roman"/>
          <w:kern w:val="0"/>
          <w:sz w:val="20"/>
          <w:szCs w:val="20"/>
          <w:lang w:eastAsia="it-IT" w:bidi="ar-SA"/>
        </w:rPr>
        <w:t xml:space="preserve">comunque </w:t>
      </w:r>
      <w:r>
        <w:rPr>
          <w:rFonts w:eastAsia="Times New Roman" w:cs="Times New Roman" w:ascii="Times New Roman" w:hAnsi="Times New Roman"/>
          <w:kern w:val="0"/>
          <w:sz w:val="20"/>
          <w:szCs w:val="20"/>
          <w:lang w:eastAsia="it-IT" w:bidi="ar-SA"/>
        </w:rPr>
        <w:t>garantita l’erogazione a distanza dell’insegnamento con modalità, sincrone o asincrone, che verranno comunicate in tempo utile agli studenti.</w:t>
      </w:r>
    </w:p>
    <w:p>
      <w:pPr>
        <w:pStyle w:val="Normal"/>
        <w:tabs>
          <w:tab w:val="clear" w:pos="709"/>
          <w:tab w:val="left" w:pos="284" w:leader="none"/>
        </w:tabs>
        <w:suppressAutoHyphens w:val="false"/>
        <w:spacing w:before="0" w:after="120"/>
        <w:jc w:val="both"/>
        <w:textAlignment w:val="auto"/>
        <w:rPr>
          <w:rFonts w:ascii="Times New Roman" w:hAnsi="Times New Roman" w:eastAsia="Times New Roman" w:cs="Times New Roman"/>
          <w:b/>
          <w:b/>
          <w:i/>
          <w:i/>
          <w:kern w:val="0"/>
          <w:sz w:val="20"/>
          <w:szCs w:val="20"/>
          <w:lang w:eastAsia="it-IT" w:bidi="ar-SA"/>
        </w:rPr>
      </w:pPr>
      <w:r>
        <w:rPr>
          <w:rFonts w:eastAsia="Times New Roman" w:cs="Times New Roman" w:ascii="Times New Roman" w:hAnsi="Times New Roman"/>
          <w:b/>
          <w:i/>
          <w:kern w:val="0"/>
          <w:sz w:val="20"/>
          <w:szCs w:val="20"/>
          <w:lang w:eastAsia="it-IT" w:bidi="ar-SA"/>
        </w:rPr>
      </w:r>
    </w:p>
    <w:p>
      <w:pPr>
        <w:pStyle w:val="Normal"/>
        <w:tabs>
          <w:tab w:val="clear" w:pos="709"/>
          <w:tab w:val="left" w:pos="284" w:leader="none"/>
        </w:tabs>
        <w:suppressAutoHyphens w:val="false"/>
        <w:spacing w:before="0" w:after="120"/>
        <w:jc w:val="both"/>
        <w:textAlignment w:val="auto"/>
        <w:rPr>
          <w:rFonts w:ascii="Times New Roman" w:hAnsi="Times New Roman" w:cs="Times New Roman"/>
          <w:sz w:val="20"/>
          <w:szCs w:val="20"/>
        </w:rPr>
      </w:pPr>
      <w:r>
        <w:rPr>
          <w:rFonts w:eastAsia="Times New Roman" w:cs="Times New Roman" w:ascii="Times New Roman" w:hAnsi="Times New Roman"/>
          <w:b/>
          <w:i/>
          <w:kern w:val="0"/>
          <w:sz w:val="20"/>
          <w:szCs w:val="20"/>
          <w:lang w:eastAsia="it-IT" w:bidi="ar-SA"/>
        </w:rPr>
        <w:t>ORARIO E LUOGO DI RICEVIMENTO DEGLI STUDENTI</w:t>
      </w:r>
    </w:p>
    <w:p>
      <w:pPr>
        <w:pStyle w:val="Testo2"/>
        <w:spacing w:lineRule="auto" w:line="240" w:before="0" w:after="120"/>
        <w:ind w:hanging="0"/>
        <w:rPr>
          <w:rFonts w:ascii="Times New Roman" w:hAnsi="Times New Roman"/>
          <w:sz w:val="20"/>
        </w:rPr>
      </w:pPr>
      <w:r>
        <w:rPr>
          <w:rFonts w:ascii="Times New Roman" w:hAnsi="Times New Roman"/>
          <w:color w:val="auto"/>
          <w:kern w:val="0"/>
          <w:sz w:val="20"/>
        </w:rPr>
        <w:t>Il Prof. Paolo Dosso riceve gli studenti dopo le lezioni presso il Dipartimento di Scienze delle Produzioni Vegetali Sostenibili (DI.PRO.VE.S.) - Area Frutticoltura e Viticoltura, previo appuntamento concordato via email (</w:t>
      </w:r>
      <w:hyperlink r:id="rId3">
        <w:r>
          <w:rPr>
            <w:rStyle w:val="CollegamentoInternet"/>
            <w:rFonts w:ascii="Times New Roman" w:hAnsi="Times New Roman"/>
            <w:color w:val="auto"/>
            <w:kern w:val="0"/>
            <w:sz w:val="20"/>
          </w:rPr>
          <w:t>paolo.dosso@unicatt.it</w:t>
        </w:r>
      </w:hyperlink>
      <w:r>
        <w:rPr>
          <w:rFonts w:ascii="Times New Roman" w:hAnsi="Times New Roman"/>
          <w:color w:val="auto"/>
          <w:kern w:val="0"/>
          <w:sz w:val="20"/>
        </w:rPr>
        <w:t>).</w:t>
      </w:r>
    </w:p>
    <w:p>
      <w:pPr>
        <w:pStyle w:val="Testo2"/>
        <w:spacing w:lineRule="auto" w:line="240" w:before="0" w:after="120"/>
        <w:ind w:hanging="0"/>
        <w:rPr>
          <w:rFonts w:ascii="Times New Roman" w:hAnsi="Times New Roman"/>
          <w:color w:val="FF0000"/>
          <w:kern w:val="0"/>
          <w:sz w:val="20"/>
        </w:rPr>
      </w:pPr>
      <w:r>
        <w:rPr/>
      </w:r>
    </w:p>
    <w:sectPr>
      <w:type w:val="nextPage"/>
      <w:pgSz w:w="11906" w:h="16838"/>
      <w:pgMar w:left="2608" w:right="2608" w:header="0" w:top="1639" w:footer="0" w:bottom="39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swiss"/>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Times">
    <w:altName w:val="Times New Roman"/>
    <w:charset w:val="01"/>
    <w:family w:val="auto"/>
    <w:pitch w:val="default"/>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w:hAnsi="Times" w:cs="Times" w:hint="default"/>
        <w:rFonts w:cs="Cambria"/>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it-IT"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Lucida Sans"/>
      <w:color w:val="auto"/>
      <w:kern w:val="2"/>
      <w:sz w:val="24"/>
      <w:szCs w:val="24"/>
      <w:lang w:val="it-IT" w:eastAsia="zh-CN" w:bidi="hi-IN"/>
    </w:rPr>
  </w:style>
  <w:style w:type="paragraph" w:styleId="Titolo1">
    <w:name w:val="Heading 1"/>
    <w:basedOn w:val="Titolo11"/>
    <w:qFormat/>
    <w:pPr>
      <w:spacing w:lineRule="exact" w:line="240" w:before="480" w:after="120"/>
      <w:outlineLvl w:val="0"/>
    </w:pPr>
    <w:rPr>
      <w:rFonts w:ascii="Times" w:hAnsi="Times"/>
      <w:b/>
    </w:rPr>
  </w:style>
  <w:style w:type="paragraph" w:styleId="Titolo2">
    <w:name w:val="Heading 2"/>
    <w:basedOn w:val="Titolo11"/>
    <w:qFormat/>
    <w:pPr>
      <w:spacing w:lineRule="exact" w:line="240"/>
      <w:outlineLvl w:val="1"/>
    </w:pPr>
    <w:rPr>
      <w:rFonts w:ascii="Times" w:hAnsi="Times"/>
      <w:smallCaps/>
      <w:sz w:val="18"/>
    </w:rPr>
  </w:style>
  <w:style w:type="paragraph" w:styleId="Titolo3">
    <w:name w:val="Heading 3"/>
    <w:basedOn w:val="Titolo11"/>
    <w:qFormat/>
    <w:pPr>
      <w:spacing w:lineRule="exact" w:line="240"/>
      <w:outlineLvl w:val="2"/>
    </w:pPr>
    <w:rPr>
      <w:rFonts w:ascii="Times" w:hAnsi="Times"/>
      <w:i/>
      <w:caps/>
      <w:sz w:val="18"/>
    </w:rPr>
  </w:style>
  <w:style w:type="paragraph" w:styleId="Titolo4">
    <w:name w:val="Heading 4"/>
    <w:basedOn w:val="Normal"/>
    <w:next w:val="Normal"/>
    <w:link w:val="Titolo4Carattere"/>
    <w:uiPriority w:val="9"/>
    <w:unhideWhenUsed/>
    <w:qFormat/>
    <w:rsid w:val="009013d5"/>
    <w:pPr>
      <w:keepNext w:val="true"/>
      <w:keepLines/>
      <w:spacing w:before="200" w:after="0"/>
      <w:outlineLvl w:val="3"/>
    </w:pPr>
    <w:rPr>
      <w:rFonts w:ascii="Cambria" w:hAnsi="Cambria" w:eastAsia="" w:cs="Mangal" w:asciiTheme="majorHAnsi" w:eastAsiaTheme="majorEastAsia" w:hAnsiTheme="majorHAnsi"/>
      <w:b/>
      <w:bCs/>
      <w:i/>
      <w:iCs/>
      <w:color w:val="4F81BD" w:themeColor="accent1"/>
      <w:szCs w:val="21"/>
    </w:rPr>
  </w:style>
  <w:style w:type="character" w:styleId="DefaultParagraphFont" w:default="1">
    <w:name w:val="Default Paragraph Font"/>
    <w:uiPriority w:val="1"/>
    <w:semiHidden/>
    <w:unhideWhenUsed/>
    <w:qFormat/>
    <w:rPr/>
  </w:style>
  <w:style w:type="character" w:styleId="Titolo4Carattere" w:customStyle="1">
    <w:name w:val="Titolo 4 Carattere"/>
    <w:basedOn w:val="DefaultParagraphFont"/>
    <w:link w:val="Titolo4"/>
    <w:uiPriority w:val="9"/>
    <w:qFormat/>
    <w:rsid w:val="009013d5"/>
    <w:rPr>
      <w:rFonts w:ascii="Cambria" w:hAnsi="Cambria" w:eastAsia="" w:cs="Mangal" w:asciiTheme="majorHAnsi" w:eastAsiaTheme="majorEastAsia" w:hAnsiTheme="majorHAnsi"/>
      <w:b/>
      <w:bCs/>
      <w:i/>
      <w:iCs/>
      <w:color w:val="4F81BD" w:themeColor="accent1"/>
      <w:szCs w:val="21"/>
    </w:rPr>
  </w:style>
  <w:style w:type="character" w:styleId="CollegamentoInternet" w:customStyle="1">
    <w:name w:val="Collegamento Internet"/>
    <w:basedOn w:val="DefaultParagraphFont"/>
    <w:unhideWhenUsed/>
    <w:rsid w:val="00b0543d"/>
    <w:rPr>
      <w:color w:val="0000FF" w:themeColor="hyperlink"/>
      <w:u w:val="single"/>
    </w:rPr>
  </w:style>
  <w:style w:type="character" w:styleId="Punti" w:customStyle="1">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Textbody"/>
    <w:pPr/>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Standard"/>
    <w:qFormat/>
    <w:pPr>
      <w:suppressLineNumbers/>
    </w:pPr>
    <w:rPr/>
  </w:style>
  <w:style w:type="paragraph" w:styleId="Titolo11" w:customStyle="1">
    <w:name w:val="Titolo1"/>
    <w:basedOn w:val="Standard"/>
    <w:next w:val="Textbody"/>
    <w:qFormat/>
    <w:pPr>
      <w:keepNext w:val="true"/>
      <w:spacing w:before="240" w:after="120"/>
    </w:pPr>
    <w:rPr>
      <w:rFonts w:ascii="Liberation Sans" w:hAnsi="Liberation Sans" w:eastAsia="Microsoft YaHei"/>
      <w:sz w:val="28"/>
      <w:szCs w:val="28"/>
    </w:rPr>
  </w:style>
  <w:style w:type="paragraph" w:styleId="Caption">
    <w:name w:val="caption"/>
    <w:basedOn w:val="Standard"/>
    <w:qFormat/>
    <w:pPr>
      <w:suppressLineNumbers/>
      <w:spacing w:before="120" w:after="120"/>
    </w:pPr>
    <w:rPr>
      <w:i/>
      <w:iCs/>
    </w:rPr>
  </w:style>
  <w:style w:type="paragraph" w:styleId="Standard" w:customStyle="1">
    <w:name w:val="Standard"/>
    <w:qFormat/>
    <w:pPr>
      <w:widowControl/>
      <w:suppressAutoHyphens w:val="true"/>
      <w:bidi w:val="0"/>
      <w:spacing w:before="0" w:after="0"/>
      <w:jc w:val="left"/>
    </w:pPr>
    <w:rPr>
      <w:rFonts w:ascii="Liberation Serif" w:hAnsi="Liberation Serif" w:eastAsia="SimSun" w:cs="Lucida Sans"/>
      <w:color w:val="auto"/>
      <w:kern w:val="2"/>
      <w:sz w:val="24"/>
      <w:szCs w:val="24"/>
      <w:lang w:val="it-IT" w:eastAsia="zh-CN" w:bidi="hi-IN"/>
    </w:rPr>
  </w:style>
  <w:style w:type="paragraph" w:styleId="Textbody" w:customStyle="1">
    <w:name w:val="Text body"/>
    <w:basedOn w:val="Standard"/>
    <w:qFormat/>
    <w:pPr>
      <w:spacing w:lineRule="auto" w:line="288" w:before="0" w:after="140"/>
    </w:pPr>
    <w:rPr/>
  </w:style>
  <w:style w:type="paragraph" w:styleId="Testo2" w:customStyle="1">
    <w:name w:val="Testo 2"/>
    <w:qFormat/>
    <w:pPr>
      <w:widowControl/>
      <w:suppressAutoHyphens w:val="true"/>
      <w:bidi w:val="0"/>
      <w:spacing w:lineRule="exact" w:line="220" w:before="0" w:after="0"/>
      <w:ind w:firstLine="284"/>
      <w:jc w:val="both"/>
    </w:pPr>
    <w:rPr>
      <w:rFonts w:ascii="Times" w:hAnsi="Times" w:eastAsia="Times New Roman" w:cs="Times New Roman"/>
      <w:color w:val="00000A"/>
      <w:kern w:val="2"/>
      <w:sz w:val="18"/>
      <w:szCs w:val="20"/>
      <w:lang w:val="it-IT" w:eastAsia="it-IT" w:bidi="ar-SA"/>
    </w:rPr>
  </w:style>
  <w:style w:type="paragraph" w:styleId="Contenutotabella" w:customStyle="1">
    <w:name w:val="Contenuto tabella"/>
    <w:basedOn w:val="Standard"/>
    <w:qFormat/>
    <w:pPr>
      <w:suppressLineNumbers/>
    </w:pPr>
    <w:rPr/>
  </w:style>
  <w:style w:type="paragraph" w:styleId="Titolotabella" w:customStyle="1">
    <w:name w:val="Titolo tabella"/>
    <w:basedOn w:val="Contenutotabella"/>
    <w:qFormat/>
    <w:pPr>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olo.dosso@unicatt.it" TargetMode="External"/><Relationship Id="rId3" Type="http://schemas.openxmlformats.org/officeDocument/2006/relationships/hyperlink" Target="mailto:paolo.dosso@unicatt.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48107-075D-4938-8F94-FC3591E1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LibreOffice/6.4.3.2$Windows_X86_64 LibreOffice_project/747b5d0ebf89f41c860ec2a39efd7cb15b54f2d8</Application>
  <Pages>5</Pages>
  <Words>1471</Words>
  <Characters>9377</Characters>
  <CharactersWithSpaces>10750</CharactersWithSpaces>
  <Paragraphs>92</Paragraphs>
  <Company>Università Cattolica del Sacro Cuore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2020-05-20T08:01:00Z</dcterms:created>
  <dc:creator>Castellani Annalisa</dc:creator>
  <dc:description/>
  <dc:language>it-IT</dc:language>
  <cp:lastModifiedBy/>
  <cp:lastPrinted>2020-05-20T09:34:00Z</cp:lastPrinted>
  <dcterms:modified xsi:type="dcterms:W3CDTF">2022-05-09T10:53:08Z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Università Cattolica del Sacro Cuore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