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4C05" w14:textId="20B67AAE" w:rsidR="006D7F95" w:rsidRPr="00CB610B" w:rsidRDefault="00000000">
      <w:pPr>
        <w:pStyle w:val="P68B1DB1-Normale1"/>
        <w:autoSpaceDE w:val="0"/>
        <w:autoSpaceDN w:val="0"/>
        <w:adjustRightInd w:val="0"/>
        <w:spacing w:after="0" w:line="240" w:lineRule="exact"/>
        <w:jc w:val="both"/>
        <w:rPr>
          <w:lang w:val="en-GB"/>
        </w:rPr>
      </w:pPr>
      <w:r>
        <w:t xml:space="preserve">-. </w:t>
      </w:r>
      <w:r w:rsidRPr="00CB610B">
        <w:rPr>
          <w:lang w:val="en-GB"/>
        </w:rPr>
        <w:t>Workshop on Educational Design</w:t>
      </w:r>
    </w:p>
    <w:p w14:paraId="355D5E30" w14:textId="033A6287" w:rsidR="006D7F95" w:rsidRPr="00CB610B" w:rsidRDefault="00000000">
      <w:pPr>
        <w:pStyle w:val="P68B1DB1-Normale2"/>
        <w:autoSpaceDE w:val="0"/>
        <w:autoSpaceDN w:val="0"/>
        <w:adjustRightInd w:val="0"/>
        <w:spacing w:before="120" w:after="0" w:line="240" w:lineRule="exact"/>
        <w:jc w:val="both"/>
        <w:rPr>
          <w:lang w:val="en-GB"/>
        </w:rPr>
      </w:pPr>
      <w:r w:rsidRPr="00CB610B">
        <w:rPr>
          <w:lang w:val="en-GB"/>
        </w:rPr>
        <w:t>Dr Valentina Suzzani</w:t>
      </w:r>
    </w:p>
    <w:p w14:paraId="7BE28699" w14:textId="77777777" w:rsidR="006D7F95" w:rsidRPr="00CB610B" w:rsidRDefault="00000000">
      <w:pPr>
        <w:pStyle w:val="P68B1DB1-Normale3"/>
        <w:autoSpaceDE w:val="0"/>
        <w:autoSpaceDN w:val="0"/>
        <w:adjustRightInd w:val="0"/>
        <w:spacing w:before="240" w:after="120" w:line="240" w:lineRule="exact"/>
        <w:rPr>
          <w:lang w:val="en-GB"/>
        </w:rPr>
      </w:pPr>
      <w:r w:rsidRPr="00CB610B">
        <w:rPr>
          <w:lang w:val="en-GB"/>
        </w:rPr>
        <w:t>WORKSHOP AIMS AND INTENDED LEARNING OUTCOMES</w:t>
      </w:r>
    </w:p>
    <w:p w14:paraId="3C529770"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The workshop aims to promote the integration of theory and practice in the interpretation of the professional role.</w:t>
      </w:r>
    </w:p>
    <w:p w14:paraId="47888744"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The workshop is designed to achieve skill in "Design", articulated in its various forms. At the end of the workshop, students will be able to:</w:t>
      </w:r>
    </w:p>
    <w:p w14:paraId="5BBA24E7"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 translate the analysis of contexts into the formulation of educational and teaching</w:t>
      </w:r>
    </w:p>
    <w:p w14:paraId="0F268CA9"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problems;</w:t>
      </w:r>
    </w:p>
    <w:p w14:paraId="54EEE198"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 identify needs and goals;</w:t>
      </w:r>
    </w:p>
    <w:p w14:paraId="6B5178E1"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 formulate verifiable objectives;</w:t>
      </w:r>
    </w:p>
    <w:p w14:paraId="2F9748D3"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 choose methods, techniques and tools that are functional to the subjects and contexts</w:t>
      </w:r>
    </w:p>
    <w:p w14:paraId="59D18E82" w14:textId="2CC0EEBA"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of reference;</w:t>
      </w:r>
    </w:p>
    <w:p w14:paraId="5754F27B"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 time the intervention;</w:t>
      </w:r>
    </w:p>
    <w:p w14:paraId="70E7500B"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 identify resources;</w:t>
      </w:r>
    </w:p>
    <w:p w14:paraId="74F69D65" w14:textId="77777777" w:rsidR="006D7F95" w:rsidRPr="00CB610B" w:rsidRDefault="00000000">
      <w:pPr>
        <w:pStyle w:val="P68B1DB1-Normale4"/>
        <w:autoSpaceDE w:val="0"/>
        <w:autoSpaceDN w:val="0"/>
        <w:adjustRightInd w:val="0"/>
        <w:spacing w:after="0" w:line="240" w:lineRule="exact"/>
        <w:jc w:val="both"/>
        <w:rPr>
          <w:b/>
          <w:lang w:val="en-GB"/>
        </w:rPr>
      </w:pPr>
      <w:r w:rsidRPr="00CB610B">
        <w:rPr>
          <w:lang w:val="en-GB"/>
        </w:rPr>
        <w:t>- provide monitoring tools.</w:t>
      </w:r>
    </w:p>
    <w:p w14:paraId="4A3C3C0B" w14:textId="77777777" w:rsidR="00F30C33" w:rsidRPr="00F30C33" w:rsidRDefault="00F30C33" w:rsidP="00F30C33">
      <w:pPr>
        <w:tabs>
          <w:tab w:val="left" w:pos="284"/>
        </w:tabs>
        <w:spacing w:before="240" w:after="120" w:line="240" w:lineRule="exact"/>
        <w:jc w:val="both"/>
        <w:rPr>
          <w:rFonts w:ascii="Times New Roman" w:eastAsia="Times New Roman" w:hAnsi="Times New Roman" w:cs="Times New Roman"/>
          <w:b/>
          <w:i/>
          <w:sz w:val="20"/>
          <w:szCs w:val="21"/>
          <w:lang w:val="en-GB"/>
        </w:rPr>
      </w:pPr>
      <w:r w:rsidRPr="00F30C33">
        <w:rPr>
          <w:rFonts w:ascii="Times New Roman" w:eastAsia="Times New Roman" w:hAnsi="Times New Roman" w:cs="Times New Roman"/>
          <w:b/>
          <w:i/>
          <w:sz w:val="20"/>
          <w:szCs w:val="21"/>
          <w:lang w:val="en-GB"/>
        </w:rPr>
        <w:t>WORKSHOP CONTENT</w:t>
      </w:r>
    </w:p>
    <w:p w14:paraId="29B6CF5A" w14:textId="77777777" w:rsidR="006D7F95" w:rsidRPr="00CB610B" w:rsidRDefault="00000000">
      <w:pPr>
        <w:pStyle w:val="P68B1DB1-Normale4"/>
        <w:autoSpaceDE w:val="0"/>
        <w:autoSpaceDN w:val="0"/>
        <w:adjustRightInd w:val="0"/>
        <w:spacing w:after="0" w:line="240" w:lineRule="exact"/>
        <w:rPr>
          <w:lang w:val="en-GB"/>
        </w:rPr>
      </w:pPr>
      <w:r w:rsidRPr="00CB610B">
        <w:rPr>
          <w:lang w:val="en-GB"/>
        </w:rPr>
        <w:t>The workshop activities include:</w:t>
      </w:r>
    </w:p>
    <w:p w14:paraId="653D8616" w14:textId="77777777" w:rsidR="006D7F95" w:rsidRPr="00CB610B" w:rsidRDefault="00000000">
      <w:pPr>
        <w:pStyle w:val="P68B1DB1-Normale4"/>
        <w:autoSpaceDE w:val="0"/>
        <w:autoSpaceDN w:val="0"/>
        <w:adjustRightInd w:val="0"/>
        <w:spacing w:after="0" w:line="240" w:lineRule="exact"/>
        <w:rPr>
          <w:lang w:val="en-GB"/>
        </w:rPr>
      </w:pPr>
      <w:r w:rsidRPr="00CB610B">
        <w:rPr>
          <w:lang w:val="en-GB"/>
        </w:rPr>
        <w:t>- the creation of the classroom</w:t>
      </w:r>
    </w:p>
    <w:p w14:paraId="044DE465" w14:textId="77777777" w:rsidR="006D7F95" w:rsidRPr="00CB610B" w:rsidRDefault="00000000">
      <w:pPr>
        <w:pStyle w:val="P68B1DB1-Normale4"/>
        <w:autoSpaceDE w:val="0"/>
        <w:autoSpaceDN w:val="0"/>
        <w:adjustRightInd w:val="0"/>
        <w:spacing w:after="0" w:line="240" w:lineRule="exact"/>
        <w:rPr>
          <w:lang w:val="en-GB"/>
        </w:rPr>
      </w:pPr>
      <w:r w:rsidRPr="00CB610B">
        <w:rPr>
          <w:lang w:val="en-GB"/>
        </w:rPr>
        <w:t>- an analysis of the various phases of the design</w:t>
      </w:r>
    </w:p>
    <w:p w14:paraId="3B3FA778" w14:textId="77777777" w:rsidR="006D7F95" w:rsidRPr="00CB610B" w:rsidRDefault="00000000">
      <w:pPr>
        <w:pStyle w:val="P68B1DB1-Normale4"/>
        <w:autoSpaceDE w:val="0"/>
        <w:autoSpaceDN w:val="0"/>
        <w:adjustRightInd w:val="0"/>
        <w:spacing w:after="0" w:line="240" w:lineRule="exact"/>
        <w:rPr>
          <w:lang w:val="en-GB"/>
        </w:rPr>
      </w:pPr>
      <w:r w:rsidRPr="00CB610B">
        <w:rPr>
          <w:lang w:val="en-GB"/>
        </w:rPr>
        <w:t>- practical design tutorials adapted to the various educational and training contexts with a particular focus on 0-3 year olds</w:t>
      </w:r>
    </w:p>
    <w:p w14:paraId="140889F4" w14:textId="77777777" w:rsidR="006D7F95" w:rsidRPr="00CB610B" w:rsidRDefault="00000000">
      <w:pPr>
        <w:pStyle w:val="P68B1DB1-Normale4"/>
        <w:autoSpaceDE w:val="0"/>
        <w:autoSpaceDN w:val="0"/>
        <w:adjustRightInd w:val="0"/>
        <w:spacing w:after="0" w:line="240" w:lineRule="exact"/>
        <w:rPr>
          <w:lang w:val="en-GB"/>
        </w:rPr>
      </w:pPr>
      <w:r w:rsidRPr="00CB610B">
        <w:rPr>
          <w:lang w:val="en-GB"/>
        </w:rPr>
        <w:t>- small group design tutorials</w:t>
      </w:r>
    </w:p>
    <w:p w14:paraId="26A10393" w14:textId="77777777" w:rsidR="006D7F95" w:rsidRPr="00CB610B" w:rsidRDefault="00000000">
      <w:pPr>
        <w:pStyle w:val="P68B1DB1-Normale4"/>
        <w:autoSpaceDE w:val="0"/>
        <w:autoSpaceDN w:val="0"/>
        <w:adjustRightInd w:val="0"/>
        <w:spacing w:after="0" w:line="240" w:lineRule="exact"/>
        <w:rPr>
          <w:lang w:val="en-GB"/>
        </w:rPr>
      </w:pPr>
      <w:r w:rsidRPr="00CB610B">
        <w:rPr>
          <w:lang w:val="en-GB"/>
        </w:rPr>
        <w:t>- an analysis of projects: strengths and weaknesses</w:t>
      </w:r>
    </w:p>
    <w:p w14:paraId="0A12DF25" w14:textId="77777777" w:rsidR="006D7F95" w:rsidRPr="00CB610B" w:rsidRDefault="00000000">
      <w:pPr>
        <w:pStyle w:val="P68B1DB1-Normale4"/>
        <w:autoSpaceDE w:val="0"/>
        <w:autoSpaceDN w:val="0"/>
        <w:adjustRightInd w:val="0"/>
        <w:spacing w:after="0" w:line="240" w:lineRule="exact"/>
        <w:rPr>
          <w:lang w:val="en-GB"/>
        </w:rPr>
      </w:pPr>
      <w:r w:rsidRPr="00CB610B">
        <w:rPr>
          <w:lang w:val="en-GB"/>
        </w:rPr>
        <w:t>- analysis of methodologies, evaluation and management of resources in relation to the implementation of interventions</w:t>
      </w:r>
    </w:p>
    <w:p w14:paraId="11073F86" w14:textId="77777777" w:rsidR="006D7F95" w:rsidRPr="00CB610B" w:rsidRDefault="00000000">
      <w:pPr>
        <w:pStyle w:val="P68B1DB1-Normale4"/>
        <w:autoSpaceDE w:val="0"/>
        <w:autoSpaceDN w:val="0"/>
        <w:adjustRightInd w:val="0"/>
        <w:spacing w:after="0" w:line="240" w:lineRule="exact"/>
        <w:rPr>
          <w:lang w:val="en-GB"/>
        </w:rPr>
      </w:pPr>
      <w:r w:rsidRPr="00CB610B">
        <w:rPr>
          <w:lang w:val="en-GB"/>
        </w:rPr>
        <w:t>- small group tutorials using various design tools</w:t>
      </w:r>
    </w:p>
    <w:p w14:paraId="5E1CAA2E" w14:textId="77777777" w:rsidR="006D7F95" w:rsidRPr="00CB610B" w:rsidRDefault="00000000">
      <w:pPr>
        <w:pStyle w:val="P68B1DB1-Normale4"/>
        <w:autoSpaceDE w:val="0"/>
        <w:autoSpaceDN w:val="0"/>
        <w:adjustRightInd w:val="0"/>
        <w:spacing w:after="0" w:line="240" w:lineRule="exact"/>
        <w:rPr>
          <w:lang w:val="en-GB"/>
        </w:rPr>
      </w:pPr>
      <w:r w:rsidRPr="00CB610B">
        <w:rPr>
          <w:lang w:val="en-GB"/>
        </w:rPr>
        <w:t>- sharing of the various projects carried out within the large group</w:t>
      </w:r>
    </w:p>
    <w:p w14:paraId="45F816B4" w14:textId="168BFFA5" w:rsidR="006D7F95" w:rsidRPr="00CB610B" w:rsidRDefault="00F30C33">
      <w:pPr>
        <w:pStyle w:val="P68B1DB1-Normale3"/>
        <w:autoSpaceDE w:val="0"/>
        <w:autoSpaceDN w:val="0"/>
        <w:adjustRightInd w:val="0"/>
        <w:spacing w:before="240" w:after="120" w:line="240" w:lineRule="exact"/>
        <w:rPr>
          <w:lang w:val="en-GB"/>
        </w:rPr>
      </w:pPr>
      <w:r w:rsidRPr="00CB610B">
        <w:rPr>
          <w:lang w:val="en-GB"/>
        </w:rPr>
        <w:t>TEACHING METHOD</w:t>
      </w:r>
    </w:p>
    <w:p w14:paraId="598BC0BF"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 xml:space="preserve">The workshop favours a form of active learning and engages students in the direct practical experience of theoretical concepts and taught skills. This method will provide for alternating group study and application tutorials, covering the various possible practical areas of educational professionalism. Realistic designs, derived from practical experiences, will be presented to students to enhance their </w:t>
      </w:r>
      <w:r w:rsidRPr="00CB610B">
        <w:rPr>
          <w:lang w:val="en-GB"/>
        </w:rPr>
        <w:lastRenderedPageBreak/>
        <w:t>understanding of the construction and implementation of a project. A fundamental aspect will be the discussion and presentation to the group of all the underlying elements of the designs, and the continuous and constant discussion between lecturer and students. Particular attention will be paid to design in educational services for children from 0 to 3 years.</w:t>
      </w:r>
    </w:p>
    <w:p w14:paraId="5B966340" w14:textId="11D7E6A0" w:rsidR="006D7F95" w:rsidRPr="00CB610B" w:rsidRDefault="00CB610B">
      <w:pPr>
        <w:pStyle w:val="P68B1DB1-Normale3"/>
        <w:autoSpaceDE w:val="0"/>
        <w:autoSpaceDN w:val="0"/>
        <w:adjustRightInd w:val="0"/>
        <w:spacing w:before="240" w:after="120" w:line="240" w:lineRule="exact"/>
        <w:rPr>
          <w:lang w:val="en-GB"/>
        </w:rPr>
      </w:pPr>
      <w:r w:rsidRPr="00CB610B">
        <w:rPr>
          <w:lang w:val="en-GB"/>
        </w:rPr>
        <w:t>ASSESSMENT CRITERIA</w:t>
      </w:r>
    </w:p>
    <w:p w14:paraId="336A7D25"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The final assessment will include the writing, in a small group, of a design document and the subsequent presentation and discussion of the document in plenary.</w:t>
      </w:r>
    </w:p>
    <w:p w14:paraId="174FC7B1" w14:textId="77777777" w:rsidR="006D7F95" w:rsidRPr="00CB610B" w:rsidRDefault="00000000">
      <w:pPr>
        <w:pStyle w:val="P68B1DB1-Normale4"/>
        <w:autoSpaceDE w:val="0"/>
        <w:autoSpaceDN w:val="0"/>
        <w:adjustRightInd w:val="0"/>
        <w:spacing w:after="0" w:line="240" w:lineRule="exact"/>
        <w:jc w:val="both"/>
        <w:rPr>
          <w:lang w:val="en-GB"/>
        </w:rPr>
      </w:pPr>
      <w:r w:rsidRPr="00CB610B">
        <w:rPr>
          <w:lang w:val="en-GB"/>
        </w:rPr>
        <w:t>The ways of participating in the workshop, the proposed activities and the group work will provide additional elements for ascertaining students' acquisition of the intended learning outcomes and, therefore, a pass mark for the workshop.</w:t>
      </w:r>
    </w:p>
    <w:p w14:paraId="2A30A702" w14:textId="6C424B6D" w:rsidR="006D7F95" w:rsidRPr="00CB610B" w:rsidRDefault="00000000" w:rsidP="00CB610B">
      <w:pPr>
        <w:pStyle w:val="P68B1DB1-Normale4"/>
        <w:autoSpaceDE w:val="0"/>
        <w:autoSpaceDN w:val="0"/>
        <w:adjustRightInd w:val="0"/>
        <w:spacing w:after="0" w:line="240" w:lineRule="exact"/>
        <w:jc w:val="both"/>
        <w:rPr>
          <w:lang w:val="en-GB"/>
        </w:rPr>
      </w:pPr>
      <w:r w:rsidRPr="00CB610B">
        <w:rPr>
          <w:lang w:val="en-GB"/>
        </w:rPr>
        <w:t>The workshop can be validated after verifying the student's attendance at classroom activities for the entire expected number of hours.</w:t>
      </w:r>
    </w:p>
    <w:p w14:paraId="22B74798" w14:textId="77777777" w:rsidR="00CB610B" w:rsidRPr="00524AD5" w:rsidRDefault="00CB610B" w:rsidP="00CB610B">
      <w:pPr>
        <w:pStyle w:val="P68B1DB1-Normale3"/>
        <w:spacing w:before="240" w:after="120" w:line="240" w:lineRule="exact"/>
        <w:rPr>
          <w:lang w:val="en-GB"/>
        </w:rPr>
      </w:pPr>
      <w:r w:rsidRPr="00524AD5">
        <w:rPr>
          <w:lang w:val="en-GB"/>
        </w:rPr>
        <w:t>NOTES AND PREREQUISITES</w:t>
      </w:r>
    </w:p>
    <w:p w14:paraId="598ADF40" w14:textId="77777777" w:rsidR="005618FE" w:rsidRPr="00CB610B" w:rsidRDefault="005618FE" w:rsidP="005618FE">
      <w:pPr>
        <w:pStyle w:val="P68B1DB1-Testo26"/>
        <w:ind w:firstLine="0"/>
        <w:contextualSpacing/>
        <w:rPr>
          <w:sz w:val="24"/>
          <w:lang w:val="en-GB"/>
        </w:rPr>
      </w:pPr>
      <w:r w:rsidRPr="00CB610B">
        <w:rPr>
          <w:lang w:val="en-GB"/>
        </w:rPr>
        <w:t xml:space="preserve">Information on office hours available on the teacher's personal page at http://docenti.unicatt.it/. </w:t>
      </w:r>
    </w:p>
    <w:p w14:paraId="3F527622" w14:textId="77777777" w:rsidR="005618FE" w:rsidRPr="00CB610B" w:rsidRDefault="005618FE">
      <w:pPr>
        <w:spacing w:line="240" w:lineRule="exact"/>
        <w:rPr>
          <w:rFonts w:ascii="Times New Roman" w:hAnsi="Times New Roman" w:cs="Times New Roman"/>
          <w:sz w:val="20"/>
          <w:lang w:val="en-GB"/>
        </w:rPr>
      </w:pPr>
    </w:p>
    <w:sectPr w:rsidR="005618FE" w:rsidRPr="00CB610B">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836"/>
    <w:rsid w:val="000C113D"/>
    <w:rsid w:val="001A6A9D"/>
    <w:rsid w:val="004228AB"/>
    <w:rsid w:val="005618FE"/>
    <w:rsid w:val="006D7F95"/>
    <w:rsid w:val="00722D67"/>
    <w:rsid w:val="008164AD"/>
    <w:rsid w:val="00BC1818"/>
    <w:rsid w:val="00CB610B"/>
    <w:rsid w:val="00D51D63"/>
    <w:rsid w:val="00F30C33"/>
    <w:rsid w:val="00F74836"/>
    <w:rsid w:val="00F8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9FB0"/>
  <w15:chartTrackingRefBased/>
  <w15:docId w15:val="{1B63FB21-420D-4E1F-9820-DA053560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64AD"/>
    <w:rPr>
      <w:color w:val="0563C1" w:themeColor="hyperlink"/>
      <w:u w:val="single"/>
    </w:rPr>
  </w:style>
  <w:style w:type="paragraph" w:customStyle="1" w:styleId="P68B1DB1-Normale1">
    <w:name w:val="P68B1DB1-Normale1"/>
    <w:basedOn w:val="Normale"/>
    <w:rPr>
      <w:rFonts w:ascii="Times New Roman" w:hAnsi="Times New Roman" w:cs="Times New Roman"/>
      <w:b/>
      <w:color w:val="000000"/>
      <w:sz w:val="20"/>
    </w:rPr>
  </w:style>
  <w:style w:type="paragraph" w:customStyle="1" w:styleId="P68B1DB1-Normale2">
    <w:name w:val="P68B1DB1-Normale2"/>
    <w:basedOn w:val="Normale"/>
    <w:rPr>
      <w:rFonts w:ascii="Times New Roman" w:hAnsi="Times New Roman" w:cs="Times New Roman"/>
      <w:smallCaps/>
      <w:color w:val="000000"/>
      <w:sz w:val="20"/>
    </w:rPr>
  </w:style>
  <w:style w:type="paragraph" w:customStyle="1" w:styleId="P68B1DB1-Normale3">
    <w:name w:val="P68B1DB1-Normale3"/>
    <w:basedOn w:val="Normale"/>
    <w:rPr>
      <w:rFonts w:ascii="Times New Roman" w:hAnsi="Times New Roman" w:cs="Times New Roman"/>
      <w:b/>
      <w:i/>
      <w:smallCaps/>
      <w:color w:val="000000"/>
      <w:sz w:val="20"/>
    </w:rPr>
  </w:style>
  <w:style w:type="paragraph" w:customStyle="1" w:styleId="P68B1DB1-Normale4">
    <w:name w:val="P68B1DB1-Normale4"/>
    <w:basedOn w:val="Normale"/>
    <w:rPr>
      <w:rFonts w:ascii="Times New Roman" w:hAnsi="Times New Roman" w:cs="Times New Roman"/>
      <w:color w:val="000000"/>
      <w:sz w:val="20"/>
    </w:rPr>
  </w:style>
  <w:style w:type="paragraph" w:customStyle="1" w:styleId="P68B1DB1-Testo26">
    <w:name w:val="P68B1DB1-Testo26"/>
    <w:basedOn w:val="Normale"/>
    <w:rsid w:val="005618FE"/>
    <w:pPr>
      <w:spacing w:after="0" w:line="220" w:lineRule="exact"/>
      <w:ind w:firstLine="284"/>
      <w:jc w:val="both"/>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409</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Suzzani</dc:creator>
  <cp:keywords/>
  <dc:description/>
  <cp:lastModifiedBy>Sonlieti Cleonice</cp:lastModifiedBy>
  <cp:revision>7</cp:revision>
  <dcterms:created xsi:type="dcterms:W3CDTF">2022-06-21T08:06:00Z</dcterms:created>
  <dcterms:modified xsi:type="dcterms:W3CDTF">2023-02-13T08:04:00Z</dcterms:modified>
</cp:coreProperties>
</file>