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E4E79D" w14:textId="15C9FC3F" w:rsidR="00A61FEB" w:rsidRPr="007425E2" w:rsidRDefault="00000000">
      <w:pPr>
        <w:pStyle w:val="P68B1DB1-Didefault1"/>
        <w:spacing w:line="240" w:lineRule="exact"/>
        <w:jc w:val="both"/>
        <w:rPr>
          <w:rFonts w:eastAsia="Times New Roman"/>
          <w:lang w:val="en-GB"/>
        </w:rPr>
      </w:pPr>
      <w:r w:rsidRPr="007425E2">
        <w:rPr>
          <w:lang w:val="en-GB"/>
        </w:rPr>
        <w:t>-. Workshop on Coordination and Design in Educational Services</w:t>
      </w:r>
    </w:p>
    <w:p w14:paraId="72A30692" w14:textId="39F57513" w:rsidR="00A61FEB" w:rsidRPr="007425E2" w:rsidRDefault="00000000">
      <w:pPr>
        <w:pStyle w:val="P68B1DB1-Didefault2"/>
        <w:spacing w:before="120" w:line="240" w:lineRule="exact"/>
        <w:jc w:val="both"/>
        <w:rPr>
          <w:lang w:val="en-GB"/>
        </w:rPr>
      </w:pPr>
      <w:r w:rsidRPr="007425E2">
        <w:rPr>
          <w:lang w:val="en-GB"/>
        </w:rPr>
        <w:t>Dr Paola Gemmi</w:t>
      </w:r>
    </w:p>
    <w:p w14:paraId="733FFDDB" w14:textId="61D297BA" w:rsidR="00A61FEB" w:rsidRPr="007425E2" w:rsidRDefault="00511785">
      <w:pPr>
        <w:pStyle w:val="P68B1DB1-Didefault3"/>
        <w:spacing w:before="400" w:after="120" w:line="240" w:lineRule="exact"/>
        <w:jc w:val="both"/>
        <w:rPr>
          <w:rFonts w:eastAsia="Times New Roman"/>
          <w:lang w:val="en-GB"/>
        </w:rPr>
      </w:pPr>
      <w:r w:rsidRPr="007425E2">
        <w:rPr>
          <w:lang w:val="en-GB"/>
        </w:rPr>
        <w:t xml:space="preserve">WORKSHOP AIMS AND INTENDED LEARNING OUTCOMES </w:t>
      </w:r>
    </w:p>
    <w:p w14:paraId="78FAAD45" w14:textId="77777777" w:rsidR="00A61FEB" w:rsidRPr="007425E2" w:rsidRDefault="00000000">
      <w:pPr>
        <w:pStyle w:val="P68B1DB1-Didefault4"/>
        <w:spacing w:line="240" w:lineRule="exact"/>
        <w:jc w:val="both"/>
        <w:rPr>
          <w:rFonts w:eastAsia="Times New Roman"/>
          <w:lang w:val="en-GB"/>
        </w:rPr>
      </w:pPr>
      <w:r w:rsidRPr="007425E2">
        <w:rPr>
          <w:lang w:val="en-GB"/>
        </w:rPr>
        <w:t xml:space="preserve">The workshop aims to integrate theory and practice within two fundamental topics of the students' chosen training path: educational planning and pedagogical coordination. </w:t>
      </w:r>
    </w:p>
    <w:p w14:paraId="79B7BDB2" w14:textId="77777777" w:rsidR="00511785" w:rsidRPr="00133491" w:rsidRDefault="00511785" w:rsidP="00511785">
      <w:pPr>
        <w:tabs>
          <w:tab w:val="left" w:pos="284"/>
        </w:tabs>
        <w:spacing w:before="240" w:after="120" w:line="240" w:lineRule="exact"/>
        <w:jc w:val="both"/>
        <w:rPr>
          <w:b/>
          <w:i/>
          <w:sz w:val="18"/>
          <w:lang w:val="en-GB"/>
        </w:rPr>
      </w:pPr>
      <w:r>
        <w:rPr>
          <w:b/>
          <w:i/>
          <w:sz w:val="18"/>
          <w:lang w:val="en-GB"/>
        </w:rPr>
        <w:t>WORKSHOP</w:t>
      </w:r>
      <w:r w:rsidRPr="00133491">
        <w:rPr>
          <w:b/>
          <w:i/>
          <w:sz w:val="18"/>
          <w:lang w:val="en-GB"/>
        </w:rPr>
        <w:t xml:space="preserve"> CONTENT</w:t>
      </w:r>
    </w:p>
    <w:p w14:paraId="0B90929C" w14:textId="77777777" w:rsidR="00A61FEB" w:rsidRPr="007425E2" w:rsidRDefault="00000000">
      <w:pPr>
        <w:pStyle w:val="P68B1DB1-Didefault4"/>
        <w:spacing w:line="240" w:lineRule="exact"/>
        <w:jc w:val="both"/>
        <w:rPr>
          <w:rFonts w:eastAsia="Times New Roman"/>
          <w:lang w:val="en-GB"/>
        </w:rPr>
      </w:pPr>
      <w:r w:rsidRPr="007425E2">
        <w:rPr>
          <w:lang w:val="en-GB"/>
        </w:rPr>
        <w:t xml:space="preserve">The workshop activity includes: the creation of the classroom; the presentation of the main theoretical assumptions of the topics characterising the workshop; analysis and case study; design exercises; role-playing; opportunities for sharing and group discussion. </w:t>
      </w:r>
    </w:p>
    <w:p w14:paraId="22D52A85" w14:textId="03D097A1" w:rsidR="00A61FEB" w:rsidRPr="007425E2" w:rsidRDefault="007425E2">
      <w:pPr>
        <w:pStyle w:val="P68B1DB1-Didefault3"/>
        <w:spacing w:before="240" w:after="120" w:line="240" w:lineRule="exact"/>
        <w:jc w:val="both"/>
        <w:rPr>
          <w:lang w:val="en-GB"/>
        </w:rPr>
      </w:pPr>
      <w:r w:rsidRPr="007425E2">
        <w:rPr>
          <w:lang w:val="en-GB"/>
        </w:rPr>
        <w:t>TEACHING METHOD</w:t>
      </w:r>
    </w:p>
    <w:p w14:paraId="44551EAC" w14:textId="66CCEE21" w:rsidR="00A61FEB" w:rsidRPr="007425E2" w:rsidRDefault="00000000">
      <w:pPr>
        <w:pStyle w:val="P68B1DB1-Didefault4"/>
        <w:spacing w:before="120" w:after="120" w:line="240" w:lineRule="exact"/>
        <w:jc w:val="both"/>
        <w:rPr>
          <w:rFonts w:eastAsia="Times New Roman"/>
          <w:lang w:val="en-GB"/>
        </w:rPr>
      </w:pPr>
      <w:r w:rsidRPr="007425E2">
        <w:rPr>
          <w:lang w:val="en-GB"/>
        </w:rPr>
        <w:t xml:space="preserve">The workshop favours a form of active learning and engages students in the direct practical experience of theoretical concepts and taught skills. This method will involve alternating group study and application tutorials, covering the various possible practical areas of the educationalist's profession. </w:t>
      </w:r>
    </w:p>
    <w:p w14:paraId="10868893" w14:textId="0C58F258" w:rsidR="00A61FEB" w:rsidRPr="007425E2" w:rsidRDefault="007425E2">
      <w:pPr>
        <w:pStyle w:val="P68B1DB1-Didefault3"/>
        <w:spacing w:before="240" w:after="120" w:line="240" w:lineRule="exact"/>
        <w:jc w:val="both"/>
        <w:rPr>
          <w:rFonts w:eastAsia="Times New Roman"/>
          <w:lang w:val="en-GB"/>
        </w:rPr>
      </w:pPr>
      <w:r w:rsidRPr="007425E2">
        <w:rPr>
          <w:lang w:val="en-GB"/>
        </w:rPr>
        <w:t xml:space="preserve">ASSESSMENT CRITERIA </w:t>
      </w:r>
    </w:p>
    <w:p w14:paraId="14322BF3" w14:textId="77777777" w:rsidR="00A61FEB" w:rsidRPr="007425E2" w:rsidRDefault="00000000">
      <w:pPr>
        <w:pStyle w:val="P68B1DB1-Didefault4"/>
        <w:spacing w:line="240" w:lineRule="exact"/>
        <w:jc w:val="both"/>
        <w:rPr>
          <w:rFonts w:eastAsia="Times New Roman"/>
          <w:lang w:val="en-GB"/>
        </w:rPr>
      </w:pPr>
      <w:r w:rsidRPr="007425E2">
        <w:rPr>
          <w:lang w:val="en-GB"/>
        </w:rPr>
        <w:t>The workshop will be validated after verifying the student's attendance at classroom activities for the entire expected number of hours.</w:t>
      </w:r>
    </w:p>
    <w:p w14:paraId="63CCB3C3" w14:textId="2493AC55" w:rsidR="00A61FEB" w:rsidRPr="007425E2" w:rsidRDefault="00000000">
      <w:pPr>
        <w:pStyle w:val="P68B1DB1-Didefault3"/>
        <w:spacing w:before="240" w:after="120" w:line="240" w:lineRule="exact"/>
        <w:jc w:val="both"/>
        <w:rPr>
          <w:rFonts w:eastAsia="Times New Roman"/>
          <w:lang w:val="en-GB"/>
        </w:rPr>
      </w:pPr>
      <w:r w:rsidRPr="007425E2">
        <w:rPr>
          <w:lang w:val="en-GB"/>
        </w:rPr>
        <w:t>NOTES AND PREREQUISITES</w:t>
      </w:r>
    </w:p>
    <w:p w14:paraId="34847D0E" w14:textId="77777777" w:rsidR="00CF7151" w:rsidRPr="007425E2" w:rsidRDefault="00CF7151" w:rsidP="00CF7151">
      <w:pPr>
        <w:pStyle w:val="P68B1DB1-Testo26"/>
        <w:ind w:firstLine="0"/>
        <w:contextualSpacing/>
        <w:rPr>
          <w:sz w:val="24"/>
          <w:lang w:val="en-GB"/>
        </w:rPr>
      </w:pPr>
      <w:r w:rsidRPr="007425E2">
        <w:rPr>
          <w:lang w:val="en-GB"/>
        </w:rPr>
        <w:t xml:space="preserve">Information on office hours available on the teacher's personal page at http://docenti.unicatt.it/. </w:t>
      </w:r>
    </w:p>
    <w:p w14:paraId="3F19194E" w14:textId="510128BB" w:rsidR="00A61FEB" w:rsidRPr="007425E2" w:rsidRDefault="00A61FEB" w:rsidP="00CF7151">
      <w:pPr>
        <w:pStyle w:val="P68B1DB1-Didefault4"/>
        <w:spacing w:line="240" w:lineRule="exact"/>
        <w:jc w:val="both"/>
        <w:rPr>
          <w:lang w:val="en-GB"/>
        </w:rPr>
      </w:pPr>
    </w:p>
    <w:sectPr w:rsidR="00A61FEB" w:rsidRPr="007425E2">
      <w:headerReference w:type="even" r:id="rId6"/>
      <w:headerReference w:type="default" r:id="rId7"/>
      <w:footerReference w:type="even" r:id="rId8"/>
      <w:footerReference w:type="default" r:id="rId9"/>
      <w:headerReference w:type="first" r:id="rId10"/>
      <w:footerReference w:type="first" r:id="rId11"/>
      <w:pgSz w:w="11906" w:h="16838"/>
      <w:pgMar w:top="3515" w:right="2608" w:bottom="3515" w:left="2608"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46BC" w14:textId="77777777" w:rsidR="00FB27E0" w:rsidRDefault="00FB27E0">
      <w:r>
        <w:separator/>
      </w:r>
    </w:p>
  </w:endnote>
  <w:endnote w:type="continuationSeparator" w:id="0">
    <w:p w14:paraId="44E726C4" w14:textId="77777777" w:rsidR="00FB27E0" w:rsidRDefault="00FB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FBCA" w14:textId="77777777" w:rsidR="00CF7151" w:rsidRDefault="00CF715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6309" w14:textId="77777777" w:rsidR="00A61FEB" w:rsidRDefault="00A61FE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1931" w14:textId="77777777" w:rsidR="00CF7151" w:rsidRDefault="00CF71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4168" w14:textId="77777777" w:rsidR="00FB27E0" w:rsidRDefault="00FB27E0">
      <w:r>
        <w:separator/>
      </w:r>
    </w:p>
  </w:footnote>
  <w:footnote w:type="continuationSeparator" w:id="0">
    <w:p w14:paraId="79216E7F" w14:textId="77777777" w:rsidR="00FB27E0" w:rsidRDefault="00FB2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7AC4" w14:textId="77777777" w:rsidR="00CF7151" w:rsidRDefault="00CF715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5780" w14:textId="77777777" w:rsidR="00A61FEB" w:rsidRDefault="00A61F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B3E8" w14:textId="77777777" w:rsidR="00CF7151" w:rsidRDefault="00CF715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9B"/>
    <w:rsid w:val="0001629B"/>
    <w:rsid w:val="00310DC9"/>
    <w:rsid w:val="00493225"/>
    <w:rsid w:val="004B6876"/>
    <w:rsid w:val="00511785"/>
    <w:rsid w:val="00512611"/>
    <w:rsid w:val="005E78C7"/>
    <w:rsid w:val="007425E2"/>
    <w:rsid w:val="00761FFC"/>
    <w:rsid w:val="008564E8"/>
    <w:rsid w:val="00A61FEB"/>
    <w:rsid w:val="00CF7151"/>
    <w:rsid w:val="00FB2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E88F8"/>
  <w15:docId w15:val="{6555BD72-E148-4E25-AE9E-563E08F8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rPr>
      <w:rFonts w:ascii="Helvetica Neue" w:hAnsi="Helvetica Neue" w:cs="Arial Unicode MS"/>
      <w:color w:val="000000"/>
      <w:sz w:val="22"/>
    </w:rPr>
  </w:style>
  <w:style w:type="paragraph" w:customStyle="1" w:styleId="P68B1DB1-Didefault1">
    <w:name w:val="P68B1DB1-Didefault1"/>
    <w:basedOn w:val="Didefault"/>
    <w:rPr>
      <w:rFonts w:ascii="Times New Roman" w:hAnsi="Times New Roman" w:cs="Times New Roman"/>
      <w:b/>
      <w:sz w:val="20"/>
    </w:rPr>
  </w:style>
  <w:style w:type="paragraph" w:customStyle="1" w:styleId="P68B1DB1-Didefault2">
    <w:name w:val="P68B1DB1-Didefault2"/>
    <w:basedOn w:val="Didefault"/>
    <w:rPr>
      <w:rFonts w:ascii="Times New Roman" w:hAnsi="Times New Roman" w:cs="Times New Roman"/>
      <w:smallCaps/>
      <w:sz w:val="20"/>
    </w:rPr>
  </w:style>
  <w:style w:type="paragraph" w:customStyle="1" w:styleId="P68B1DB1-Didefault3">
    <w:name w:val="P68B1DB1-Didefault3"/>
    <w:basedOn w:val="Didefault"/>
    <w:rPr>
      <w:rFonts w:ascii="Times New Roman" w:hAnsi="Times New Roman" w:cs="Times New Roman"/>
      <w:b/>
      <w:i/>
      <w:smallCaps/>
      <w:sz w:val="20"/>
    </w:rPr>
  </w:style>
  <w:style w:type="paragraph" w:customStyle="1" w:styleId="P68B1DB1-Didefault4">
    <w:name w:val="P68B1DB1-Didefault4"/>
    <w:basedOn w:val="Didefault"/>
    <w:rPr>
      <w:rFonts w:ascii="Times New Roman" w:hAnsi="Times New Roman" w:cs="Times New Roman"/>
      <w:sz w:val="20"/>
    </w:rPr>
  </w:style>
  <w:style w:type="paragraph" w:styleId="Intestazione">
    <w:name w:val="header"/>
    <w:basedOn w:val="Normale"/>
    <w:link w:val="IntestazioneCarattere"/>
    <w:uiPriority w:val="99"/>
    <w:unhideWhenUsed/>
    <w:rsid w:val="00CF7151"/>
    <w:pPr>
      <w:tabs>
        <w:tab w:val="center" w:pos="4513"/>
        <w:tab w:val="right" w:pos="9026"/>
      </w:tabs>
    </w:pPr>
  </w:style>
  <w:style w:type="character" w:customStyle="1" w:styleId="IntestazioneCarattere">
    <w:name w:val="Intestazione Carattere"/>
    <w:basedOn w:val="Carpredefinitoparagrafo"/>
    <w:link w:val="Intestazione"/>
    <w:uiPriority w:val="99"/>
    <w:rsid w:val="00CF7151"/>
    <w:rPr>
      <w:sz w:val="24"/>
    </w:rPr>
  </w:style>
  <w:style w:type="paragraph" w:styleId="Pidipagina">
    <w:name w:val="footer"/>
    <w:basedOn w:val="Normale"/>
    <w:link w:val="PidipaginaCarattere"/>
    <w:uiPriority w:val="99"/>
    <w:unhideWhenUsed/>
    <w:rsid w:val="00CF7151"/>
    <w:pPr>
      <w:tabs>
        <w:tab w:val="center" w:pos="4513"/>
        <w:tab w:val="right" w:pos="9026"/>
      </w:tabs>
    </w:pPr>
  </w:style>
  <w:style w:type="character" w:customStyle="1" w:styleId="PidipaginaCarattere">
    <w:name w:val="Piè di pagina Carattere"/>
    <w:basedOn w:val="Carpredefinitoparagrafo"/>
    <w:link w:val="Pidipagina"/>
    <w:uiPriority w:val="99"/>
    <w:rsid w:val="00CF7151"/>
    <w:rPr>
      <w:sz w:val="24"/>
    </w:rPr>
  </w:style>
  <w:style w:type="paragraph" w:customStyle="1" w:styleId="P68B1DB1-Testo26">
    <w:name w:val="P68B1DB1-Testo26"/>
    <w:basedOn w:val="Normale"/>
    <w:rsid w:val="00CF7151"/>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pPr>
    <w:rPr>
      <w:rFonts w:eastAsia="Times New Roman"/>
      <w:sz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1007</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Sonlieti Cleonice</dc:creator>
  <cp:lastModifiedBy>Sonlieti Cleonice</cp:lastModifiedBy>
  <cp:revision>7</cp:revision>
  <dcterms:created xsi:type="dcterms:W3CDTF">2022-07-05T09:23:00Z</dcterms:created>
  <dcterms:modified xsi:type="dcterms:W3CDTF">2023-02-13T08:03:00Z</dcterms:modified>
</cp:coreProperties>
</file>