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B2D2" w14:textId="77777777" w:rsidR="00234329" w:rsidRPr="009D267C" w:rsidRDefault="00000000">
      <w:pPr>
        <w:pStyle w:val="P68B1DB1-Titolo11"/>
        <w:spacing w:before="0"/>
        <w:rPr>
          <w:lang w:val="en-GB"/>
        </w:rPr>
      </w:pPr>
      <w:r w:rsidRPr="009D267C">
        <w:rPr>
          <w:lang w:val="en-GB"/>
        </w:rPr>
        <w:t>ICT and the Information Society [3 ECTS]</w:t>
      </w:r>
    </w:p>
    <w:p w14:paraId="13F8F95C" w14:textId="2E317D05" w:rsidR="00234329" w:rsidRPr="009D267C" w:rsidRDefault="00000000">
      <w:pPr>
        <w:pStyle w:val="P68B1DB1-Titolo22"/>
        <w:rPr>
          <w:lang w:val="en-GB"/>
        </w:rPr>
      </w:pPr>
      <w:r w:rsidRPr="009D267C">
        <w:rPr>
          <w:lang w:val="en-GB"/>
        </w:rPr>
        <w:t>Prof. Roberto Bernazzani</w:t>
      </w:r>
    </w:p>
    <w:p w14:paraId="3B95F2D9" w14:textId="77777777" w:rsidR="009F0D95" w:rsidRPr="009D267C" w:rsidRDefault="009F0D95">
      <w:pPr>
        <w:pStyle w:val="P68B1DB1-Titolo22"/>
        <w:rPr>
          <w:lang w:val="en-GB"/>
        </w:rPr>
      </w:pPr>
    </w:p>
    <w:p w14:paraId="5182F472" w14:textId="77777777" w:rsidR="00234329" w:rsidRPr="009D267C" w:rsidRDefault="00000000">
      <w:pPr>
        <w:pStyle w:val="P68B1DB1-Normale3"/>
        <w:spacing w:before="240" w:after="120"/>
        <w:rPr>
          <w:lang w:val="en-GB"/>
        </w:rPr>
      </w:pPr>
      <w:r w:rsidRPr="009D267C">
        <w:rPr>
          <w:lang w:val="en-GB"/>
        </w:rPr>
        <w:t>COURSE AIMS AND INTENDED LEARNING OUTCOMES</w:t>
      </w:r>
    </w:p>
    <w:p w14:paraId="27E891D5" w14:textId="77777777" w:rsidR="00234329" w:rsidRPr="009D267C" w:rsidRDefault="00000000">
      <w:pPr>
        <w:pStyle w:val="P68B1DB1-Normale4"/>
        <w:widowControl w:val="0"/>
        <w:spacing w:after="0" w:line="240" w:lineRule="auto"/>
        <w:jc w:val="both"/>
        <w:rPr>
          <w:lang w:val="en-GB"/>
        </w:rPr>
      </w:pPr>
      <w:r w:rsidRPr="009D267C">
        <w:rPr>
          <w:lang w:val="en-GB"/>
        </w:rPr>
        <w:t xml:space="preserve">The course aims to teach students the basic notions of data management, in order to understand the design techniques and possible applications in contemporary society. </w:t>
      </w:r>
    </w:p>
    <w:p w14:paraId="202F58BF" w14:textId="77777777" w:rsidR="00234329" w:rsidRPr="009D267C" w:rsidRDefault="00000000">
      <w:pPr>
        <w:pStyle w:val="P68B1DB1-Normale4"/>
        <w:widowControl w:val="0"/>
        <w:spacing w:after="0" w:line="240" w:lineRule="auto"/>
        <w:jc w:val="both"/>
        <w:rPr>
          <w:lang w:val="en-GB"/>
        </w:rPr>
      </w:pPr>
      <w:r w:rsidRPr="009D267C">
        <w:rPr>
          <w:lang w:val="en-GB"/>
        </w:rPr>
        <w:t>At the same time, the topic of data security and cybersecurity in general will also be dealt with.</w:t>
      </w:r>
    </w:p>
    <w:p w14:paraId="536C4BFC" w14:textId="77777777" w:rsidR="00234329" w:rsidRPr="009D267C" w:rsidRDefault="00000000">
      <w:pPr>
        <w:pStyle w:val="P68B1DB1-Normale4"/>
        <w:widowControl w:val="0"/>
        <w:spacing w:after="0" w:line="240" w:lineRule="auto"/>
        <w:jc w:val="both"/>
        <w:rPr>
          <w:lang w:val="en-GB"/>
        </w:rPr>
      </w:pPr>
      <w:r w:rsidRPr="009D267C">
        <w:rPr>
          <w:lang w:val="en-GB"/>
        </w:rPr>
        <w:t>At the end of the course, students will be able to independently manage the design and implementation process of a database.</w:t>
      </w:r>
    </w:p>
    <w:p w14:paraId="7CABF004" w14:textId="77777777" w:rsidR="00234329" w:rsidRPr="009D267C" w:rsidRDefault="00000000">
      <w:pPr>
        <w:pStyle w:val="P68B1DB1-Normale3"/>
        <w:spacing w:before="240" w:after="120" w:line="240" w:lineRule="auto"/>
        <w:jc w:val="both"/>
        <w:rPr>
          <w:lang w:val="en-GB"/>
        </w:rPr>
      </w:pPr>
      <w:r w:rsidRPr="009D267C">
        <w:rPr>
          <w:lang w:val="en-GB"/>
        </w:rPr>
        <w:t>COURSE CONTENT</w:t>
      </w:r>
    </w:p>
    <w:p w14:paraId="6B23B1C0" w14:textId="77777777" w:rsidR="00234329" w:rsidRPr="009D267C" w:rsidRDefault="00000000">
      <w:pPr>
        <w:pStyle w:val="P68B1DB1-Normale4"/>
        <w:spacing w:after="0" w:line="240" w:lineRule="auto"/>
        <w:jc w:val="both"/>
        <w:rPr>
          <w:lang w:val="en-GB"/>
        </w:rPr>
      </w:pPr>
      <w:r w:rsidRPr="009D267C">
        <w:rPr>
          <w:lang w:val="en-GB"/>
        </w:rPr>
        <w:t>This course is divided into two parts:</w:t>
      </w:r>
    </w:p>
    <w:p w14:paraId="53670CF5" w14:textId="77777777" w:rsidR="00234329" w:rsidRPr="009D267C" w:rsidRDefault="00000000">
      <w:pPr>
        <w:pStyle w:val="P68B1DB1-Normale5"/>
        <w:spacing w:after="0" w:line="240" w:lineRule="auto"/>
        <w:jc w:val="both"/>
        <w:rPr>
          <w:lang w:val="en-GB"/>
        </w:rPr>
      </w:pPr>
      <w:r w:rsidRPr="009D267C">
        <w:rPr>
          <w:lang w:val="en-GB"/>
        </w:rPr>
        <w:t>Theoretical part:</w:t>
      </w:r>
    </w:p>
    <w:p w14:paraId="3368F6BC" w14:textId="77777777" w:rsidR="00234329" w:rsidRPr="009D267C" w:rsidRDefault="00000000">
      <w:pPr>
        <w:pStyle w:val="P68B1DB1-Normale4"/>
        <w:spacing w:after="0" w:line="240" w:lineRule="auto"/>
        <w:ind w:left="360"/>
        <w:jc w:val="both"/>
        <w:rPr>
          <w:lang w:val="en-GB"/>
        </w:rPr>
      </w:pPr>
      <w:r w:rsidRPr="009D267C">
        <w:rPr>
          <w:lang w:val="en-GB"/>
        </w:rPr>
        <w:t xml:space="preserve">Introduction to database design, management and security. </w:t>
      </w:r>
    </w:p>
    <w:p w14:paraId="5CCE5B11" w14:textId="77777777" w:rsidR="00234329" w:rsidRPr="009D267C" w:rsidRDefault="00000000">
      <w:pPr>
        <w:pStyle w:val="P68B1DB1-Normale5"/>
        <w:spacing w:after="0" w:line="240" w:lineRule="auto"/>
        <w:jc w:val="both"/>
        <w:rPr>
          <w:lang w:val="en-GB"/>
        </w:rPr>
      </w:pPr>
      <w:r w:rsidRPr="009D267C">
        <w:rPr>
          <w:lang w:val="en-GB"/>
        </w:rPr>
        <w:t>Practical part:</w:t>
      </w:r>
    </w:p>
    <w:p w14:paraId="73889408" w14:textId="77777777" w:rsidR="00234329" w:rsidRPr="009D267C" w:rsidRDefault="00000000">
      <w:pPr>
        <w:pStyle w:val="P68B1DB1-Normale4"/>
        <w:tabs>
          <w:tab w:val="num" w:pos="240"/>
        </w:tabs>
        <w:spacing w:after="0" w:line="240" w:lineRule="auto"/>
        <w:ind w:left="240"/>
        <w:jc w:val="both"/>
        <w:rPr>
          <w:b/>
          <w:lang w:val="en-GB"/>
        </w:rPr>
      </w:pPr>
      <w:r w:rsidRPr="009D267C">
        <w:rPr>
          <w:lang w:val="en-GB"/>
        </w:rPr>
        <w:t xml:space="preserve">Aimed at acquiring IT skills in the field of data management. </w:t>
      </w:r>
    </w:p>
    <w:p w14:paraId="02379FC1" w14:textId="77777777" w:rsidR="00234329" w:rsidRPr="009D267C" w:rsidRDefault="00000000">
      <w:pPr>
        <w:pStyle w:val="P68B1DB1-Normale5"/>
        <w:spacing w:after="0" w:line="240" w:lineRule="auto"/>
        <w:jc w:val="both"/>
        <w:rPr>
          <w:lang w:val="en-GB"/>
        </w:rPr>
      </w:pPr>
      <w:r w:rsidRPr="009D267C">
        <w:rPr>
          <w:lang w:val="en-GB"/>
        </w:rPr>
        <w:t>Theoretical contents:</w:t>
      </w:r>
    </w:p>
    <w:p w14:paraId="2AF858A0" w14:textId="670B32E0" w:rsidR="00234329" w:rsidRPr="009D267C" w:rsidRDefault="00000000">
      <w:pPr>
        <w:pStyle w:val="P68B1DB1-Normale6"/>
        <w:spacing w:after="0" w:line="240" w:lineRule="auto"/>
        <w:jc w:val="both"/>
        <w:rPr>
          <w:lang w:val="en-GB"/>
        </w:rPr>
      </w:pPr>
      <w:r w:rsidRPr="009D267C">
        <w:rPr>
          <w:lang w:val="en-GB"/>
        </w:rPr>
        <w:t>-</w:t>
      </w:r>
      <w:r w:rsidRPr="009D267C">
        <w:rPr>
          <w:lang w:val="en-GB"/>
        </w:rPr>
        <w:tab/>
        <w:t>Data management</w:t>
      </w:r>
    </w:p>
    <w:p w14:paraId="146CBDBC" w14:textId="33ABAAF2" w:rsidR="00234329" w:rsidRPr="009D267C" w:rsidRDefault="00000000">
      <w:pPr>
        <w:pStyle w:val="P68B1DB1-Normale6"/>
        <w:spacing w:after="0" w:line="240" w:lineRule="auto"/>
        <w:jc w:val="both"/>
        <w:rPr>
          <w:lang w:val="en-GB"/>
        </w:rPr>
      </w:pPr>
      <w:r w:rsidRPr="009D267C">
        <w:rPr>
          <w:lang w:val="en-GB"/>
        </w:rPr>
        <w:t>-</w:t>
      </w:r>
      <w:r w:rsidRPr="009D267C">
        <w:rPr>
          <w:lang w:val="en-GB"/>
        </w:rPr>
        <w:tab/>
        <w:t>Cybersecurity</w:t>
      </w:r>
    </w:p>
    <w:p w14:paraId="2AB783FB" w14:textId="77777777" w:rsidR="00234329" w:rsidRPr="009D267C" w:rsidRDefault="00234329">
      <w:pPr>
        <w:spacing w:after="0" w:line="240" w:lineRule="auto"/>
        <w:jc w:val="both"/>
        <w:rPr>
          <w:rFonts w:ascii="Times New Roman" w:eastAsia="Times New Roman" w:hAnsi="Times New Roman" w:cs="Times New Roman"/>
          <w:i/>
          <w:color w:val="000000" w:themeColor="text1"/>
          <w:sz w:val="20"/>
          <w:lang w:val="en-GB"/>
        </w:rPr>
      </w:pPr>
    </w:p>
    <w:p w14:paraId="5D4EEDE0" w14:textId="77777777" w:rsidR="00234329" w:rsidRPr="009D267C" w:rsidRDefault="00000000">
      <w:pPr>
        <w:pStyle w:val="P68B1DB1-Normale7"/>
        <w:spacing w:after="0" w:line="240" w:lineRule="auto"/>
        <w:jc w:val="both"/>
        <w:rPr>
          <w:lang w:val="en-GB"/>
        </w:rPr>
      </w:pPr>
      <w:r w:rsidRPr="009D267C">
        <w:rPr>
          <w:lang w:val="en-GB"/>
        </w:rPr>
        <w:t>Practical contents:</w:t>
      </w:r>
    </w:p>
    <w:p w14:paraId="3808A555" w14:textId="37BF64CE" w:rsidR="00234329" w:rsidRPr="009D267C" w:rsidRDefault="00000000">
      <w:pPr>
        <w:pStyle w:val="P68B1DB1-Normale4"/>
        <w:spacing w:after="0" w:line="240" w:lineRule="auto"/>
        <w:jc w:val="both"/>
        <w:rPr>
          <w:rFonts w:eastAsia="Times New Roman"/>
          <w:lang w:val="en-GB"/>
        </w:rPr>
      </w:pPr>
      <w:r w:rsidRPr="009D267C">
        <w:rPr>
          <w:lang w:val="en-GB"/>
        </w:rPr>
        <w:t>-</w:t>
      </w:r>
      <w:r w:rsidRPr="009D267C">
        <w:rPr>
          <w:lang w:val="en-GB"/>
        </w:rPr>
        <w:tab/>
        <w:t>Use of the Microsoft Access application</w:t>
      </w:r>
    </w:p>
    <w:p w14:paraId="3EBB8A7E" w14:textId="6A2629E0" w:rsidR="00234329" w:rsidRPr="009D267C" w:rsidRDefault="00000000">
      <w:pPr>
        <w:spacing w:before="240" w:after="120" w:line="220" w:lineRule="exact"/>
        <w:rPr>
          <w:rFonts w:ascii="Times New Roman" w:hAnsi="Times New Roman" w:cs="Times New Roman"/>
          <w:b/>
          <w:i/>
          <w:color w:val="000000" w:themeColor="text1"/>
          <w:sz w:val="20"/>
          <w:lang w:val="en-GB"/>
        </w:rPr>
      </w:pPr>
      <w:r w:rsidRPr="009D267C">
        <w:rPr>
          <w:rFonts w:ascii="Times New Roman" w:hAnsi="Times New Roman" w:cs="Times New Roman"/>
          <w:b/>
          <w:i/>
          <w:color w:val="000000" w:themeColor="text1"/>
          <w:sz w:val="20"/>
          <w:lang w:val="en-GB"/>
        </w:rPr>
        <w:t>READING LIST</w:t>
      </w:r>
      <w:r w:rsidRPr="009D267C">
        <w:rPr>
          <w:rStyle w:val="Rimandonotaapidipagina"/>
          <w:rFonts w:ascii="Times New Roman" w:hAnsi="Times New Roman" w:cs="Times New Roman"/>
          <w:b/>
          <w:i/>
          <w:color w:val="000000" w:themeColor="text1"/>
          <w:sz w:val="20"/>
          <w:lang w:val="en-GB"/>
        </w:rPr>
        <w:footnoteReference w:id="1"/>
      </w:r>
    </w:p>
    <w:p w14:paraId="3BBCCABB" w14:textId="77777777" w:rsidR="00234329" w:rsidRPr="009D267C" w:rsidRDefault="00000000">
      <w:pPr>
        <w:pStyle w:val="P68B1DB1-Normale8"/>
        <w:spacing w:after="0" w:line="240" w:lineRule="auto"/>
        <w:rPr>
          <w:lang w:val="en-GB"/>
        </w:rPr>
      </w:pPr>
      <w:r w:rsidRPr="009D267C">
        <w:rPr>
          <w:lang w:val="en-GB"/>
        </w:rPr>
        <w:t>The reference text for the theoretical part is:</w:t>
      </w:r>
    </w:p>
    <w:p w14:paraId="23D321D8" w14:textId="761BA0C5" w:rsidR="00234329" w:rsidRPr="009D267C" w:rsidRDefault="00000000">
      <w:pPr>
        <w:spacing w:after="0" w:line="240" w:lineRule="auto"/>
        <w:rPr>
          <w:rFonts w:ascii="Times New Roman" w:hAnsi="Times New Roman" w:cs="Times New Roman"/>
          <w:i/>
          <w:color w:val="0070C0"/>
          <w:sz w:val="16"/>
          <w:lang w:val="en-GB"/>
        </w:rPr>
      </w:pPr>
      <w:r w:rsidRPr="009D267C">
        <w:rPr>
          <w:rFonts w:ascii="Times New Roman" w:hAnsi="Times New Roman"/>
          <w:sz w:val="20"/>
          <w:bdr w:val="none" w:sz="0" w:space="0" w:color="auto" w:frame="1"/>
          <w:lang w:val="en-GB"/>
        </w:rPr>
        <w:t xml:space="preserve">- </w:t>
      </w:r>
      <w:r w:rsidRPr="009D267C">
        <w:rPr>
          <w:rFonts w:ascii="Times New Roman" w:hAnsi="Times New Roman"/>
          <w:smallCaps/>
          <w:sz w:val="20"/>
          <w:bdr w:val="none" w:sz="0" w:space="0" w:color="auto" w:frame="1"/>
          <w:lang w:val="en-GB"/>
        </w:rPr>
        <w:t>C. Frigerio - F. Maccaferri - F. Rajola</w:t>
      </w:r>
      <w:r w:rsidRPr="009D267C">
        <w:rPr>
          <w:rFonts w:ascii="Times New Roman" w:hAnsi="Times New Roman"/>
          <w:sz w:val="20"/>
          <w:bdr w:val="none" w:sz="0" w:space="0" w:color="auto" w:frame="1"/>
          <w:lang w:val="en-GB"/>
        </w:rPr>
        <w:t xml:space="preserve">, </w:t>
      </w:r>
      <w:r w:rsidRPr="009D267C">
        <w:rPr>
          <w:rFonts w:ascii="Times New Roman" w:hAnsi="Times New Roman"/>
          <w:i/>
          <w:sz w:val="20"/>
          <w:bdr w:val="none" w:sz="0" w:space="0" w:color="auto" w:frame="1"/>
          <w:lang w:val="en-GB"/>
        </w:rPr>
        <w:t>“ICT e Società dell’Informazione”</w:t>
      </w:r>
      <w:r w:rsidRPr="009D267C">
        <w:rPr>
          <w:rFonts w:ascii="Times New Roman" w:hAnsi="Times New Roman"/>
          <w:sz w:val="20"/>
          <w:bdr w:val="none" w:sz="0" w:space="0" w:color="auto" w:frame="1"/>
          <w:lang w:val="en-GB"/>
        </w:rPr>
        <w:t xml:space="preserve">, McGraw-Hill, 2019, 3rd edition </w:t>
      </w:r>
      <w:r w:rsidRPr="009D267C">
        <w:rPr>
          <w:rFonts w:ascii="Times New Roman" w:hAnsi="Times New Roman"/>
          <w:color w:val="000000" w:themeColor="text1"/>
          <w:sz w:val="20"/>
          <w:lang w:val="en-GB"/>
        </w:rPr>
        <w:t>(Chapter 6 + Paragraph 2.4)</w:t>
      </w:r>
      <w:r w:rsidRPr="009D267C">
        <w:rPr>
          <w:rFonts w:ascii="Times New Roman" w:hAnsi="Times New Roman"/>
          <w:sz w:val="20"/>
          <w:bdr w:val="none" w:sz="0" w:space="0" w:color="auto" w:frame="1"/>
          <w:lang w:val="en-GB"/>
        </w:rPr>
        <w:t xml:space="preserve">. </w:t>
      </w:r>
      <w:hyperlink r:id="rId8" w:history="1">
        <w:r w:rsidRPr="009D267C">
          <w:rPr>
            <w:rStyle w:val="Collegamentoipertestuale"/>
            <w:rFonts w:ascii="Times New Roman" w:hAnsi="Times New Roman" w:cs="Times New Roman"/>
            <w:i/>
            <w:sz w:val="16"/>
            <w:lang w:val="en-GB"/>
          </w:rPr>
          <w:t>Bought from VP</w:t>
        </w:r>
      </w:hyperlink>
    </w:p>
    <w:p w14:paraId="75C1B895" w14:textId="77777777" w:rsidR="00234329" w:rsidRPr="009D267C" w:rsidRDefault="00234329">
      <w:pPr>
        <w:pStyle w:val="Testo1"/>
        <w:spacing w:line="240" w:lineRule="auto"/>
        <w:ind w:firstLine="0"/>
        <w:rPr>
          <w:rFonts w:ascii="Times New Roman" w:hAnsi="Times New Roman"/>
          <w:color w:val="000000" w:themeColor="text1"/>
          <w:sz w:val="20"/>
          <w:lang w:val="en-GB"/>
        </w:rPr>
      </w:pPr>
    </w:p>
    <w:p w14:paraId="167B65E4" w14:textId="786E73DF" w:rsidR="00234329" w:rsidRPr="009D267C" w:rsidRDefault="00000000">
      <w:pPr>
        <w:pStyle w:val="P68B1DB1-Testo19"/>
        <w:spacing w:before="240" w:after="120" w:line="240" w:lineRule="auto"/>
        <w:rPr>
          <w:lang w:val="en-GB"/>
        </w:rPr>
      </w:pPr>
      <w:r w:rsidRPr="009D267C">
        <w:rPr>
          <w:lang w:val="en-GB"/>
        </w:rPr>
        <w:t>TEACHING METHOD</w:t>
      </w:r>
    </w:p>
    <w:p w14:paraId="17008EEF" w14:textId="77777777" w:rsidR="00234329" w:rsidRPr="009D267C" w:rsidRDefault="00000000">
      <w:pPr>
        <w:pStyle w:val="P68B1DB1-Normale4"/>
        <w:rPr>
          <w:lang w:val="en-GB"/>
        </w:rPr>
      </w:pPr>
      <w:r w:rsidRPr="009D267C">
        <w:rPr>
          <w:lang w:val="en-GB"/>
        </w:rPr>
        <w:t xml:space="preserve">For the </w:t>
      </w:r>
      <w:r w:rsidRPr="009D267C">
        <w:rPr>
          <w:b/>
          <w:lang w:val="en-GB"/>
        </w:rPr>
        <w:t>theoretical part</w:t>
      </w:r>
      <w:r w:rsidRPr="009D267C">
        <w:rPr>
          <w:lang w:val="en-GB"/>
        </w:rPr>
        <w:t xml:space="preserve">, students may download some of the support material used by the lecturer in lectures from Blackboard. Studying the material, however, </w:t>
      </w:r>
      <w:r w:rsidRPr="009D267C">
        <w:rPr>
          <w:lang w:val="en-GB"/>
        </w:rPr>
        <w:lastRenderedPageBreak/>
        <w:t>does not replace the value of frequent lecture attendance and the study of the textbook according to the instructions in the reading list.</w:t>
      </w:r>
    </w:p>
    <w:p w14:paraId="0B7815A8" w14:textId="77777777" w:rsidR="00234329" w:rsidRPr="009D267C" w:rsidRDefault="00000000">
      <w:pPr>
        <w:pStyle w:val="P68B1DB1-Normale3"/>
        <w:spacing w:before="240" w:after="120" w:line="220" w:lineRule="exact"/>
        <w:rPr>
          <w:lang w:val="en-GB"/>
        </w:rPr>
      </w:pPr>
      <w:r w:rsidRPr="009D267C">
        <w:rPr>
          <w:lang w:val="en-GB"/>
        </w:rPr>
        <w:t>ASSESSMENT METHOD AND CRITERIA</w:t>
      </w:r>
    </w:p>
    <w:p w14:paraId="18E395AA" w14:textId="12EF8758" w:rsidR="00234329" w:rsidRPr="009D267C" w:rsidRDefault="00000000">
      <w:pPr>
        <w:pStyle w:val="P68B1DB1-Normale10"/>
        <w:spacing w:after="0" w:line="240" w:lineRule="auto"/>
        <w:jc w:val="both"/>
        <w:rPr>
          <w:rFonts w:ascii="Times New Roman" w:eastAsia="Times New Roman" w:hAnsi="Times New Roman" w:cs="Times New Roman"/>
          <w:color w:val="000000"/>
          <w:lang w:val="en-GB"/>
        </w:rPr>
      </w:pPr>
      <w:r w:rsidRPr="009D267C">
        <w:rPr>
          <w:rFonts w:ascii="Times New Roman" w:hAnsi="Times New Roman" w:cs="Times New Roman"/>
          <w:lang w:val="en-GB"/>
        </w:rPr>
        <w:t xml:space="preserve">A computer exam comprising multiple-choice questions (theoretical part) and an exercise (practical part on the Microsoft Access application). </w:t>
      </w:r>
      <w:r w:rsidRPr="009D267C">
        <w:rPr>
          <w:rFonts w:ascii="Times New Roman" w:eastAsia="Times New Roman" w:hAnsi="Times New Roman" w:cs="Times New Roman"/>
          <w:bdr w:val="none" w:sz="0" w:space="0" w:color="auto" w:frame="1"/>
          <w:lang w:val="en-GB"/>
        </w:rPr>
        <w:t>The examination lasts 30 minutes overall and entitles the student to a certificate of competence.</w:t>
      </w:r>
    </w:p>
    <w:p w14:paraId="6DF1671B" w14:textId="77777777" w:rsidR="00234329" w:rsidRPr="009D267C" w:rsidRDefault="00000000">
      <w:pPr>
        <w:pStyle w:val="P68B1DB1-Testo211"/>
        <w:ind w:firstLine="0"/>
        <w:rPr>
          <w:lang w:val="en-GB"/>
        </w:rPr>
      </w:pPr>
      <w:r w:rsidRPr="009D267C">
        <w:rPr>
          <w:lang w:val="en-GB"/>
        </w:rPr>
        <w:t>Students who fail an exam will only be permitted to retake it in a subsequent exam session. Registration (compulsory) for the exam follows the ordinary exam calendar and must be done via the Internet from the iCatt student's personal page. Marks will be posted after the exam.</w:t>
      </w:r>
    </w:p>
    <w:p w14:paraId="610D7A88" w14:textId="77777777" w:rsidR="00234329" w:rsidRPr="009D267C" w:rsidRDefault="00000000">
      <w:pPr>
        <w:pStyle w:val="P68B1DB1-Normale3"/>
        <w:spacing w:before="240" w:after="120"/>
        <w:rPr>
          <w:lang w:val="en-GB"/>
        </w:rPr>
      </w:pPr>
      <w:r w:rsidRPr="009D267C">
        <w:rPr>
          <w:lang w:val="en-GB"/>
        </w:rPr>
        <w:t>NOTES AND PREREQUISITES</w:t>
      </w:r>
    </w:p>
    <w:p w14:paraId="3FBF01E3" w14:textId="77777777" w:rsidR="00234329" w:rsidRPr="009D267C" w:rsidRDefault="00000000">
      <w:pPr>
        <w:pStyle w:val="P68B1DB1-xmsonormal12"/>
        <w:shd w:val="clear" w:color="auto" w:fill="FFFFFF"/>
        <w:spacing w:before="60" w:beforeAutospacing="0" w:after="0" w:afterAutospacing="0" w:line="240" w:lineRule="atLeast"/>
        <w:jc w:val="both"/>
        <w:rPr>
          <w:lang w:val="en-GB"/>
        </w:rPr>
      </w:pPr>
      <w:r w:rsidRPr="009D267C">
        <w:rPr>
          <w:b/>
          <w:lang w:val="en-GB"/>
        </w:rPr>
        <w:t>Should the current Covid-19 health emergency not allow face-to-face teaching, remote teaching will be guaranteed using methods that will be communicated in good time to students</w:t>
      </w:r>
      <w:r w:rsidRPr="009D267C">
        <w:rPr>
          <w:lang w:val="en-GB"/>
        </w:rPr>
        <w:t>.</w:t>
      </w:r>
    </w:p>
    <w:p w14:paraId="02A68525" w14:textId="77777777" w:rsidR="00234329" w:rsidRPr="009D267C" w:rsidRDefault="00234329">
      <w:pPr>
        <w:pStyle w:val="Testo2"/>
        <w:ind w:firstLine="0"/>
        <w:rPr>
          <w:rFonts w:ascii="Times New Roman" w:hAnsi="Times New Roman"/>
          <w:color w:val="000000" w:themeColor="text1"/>
          <w:sz w:val="20"/>
          <w:lang w:val="en-GB"/>
        </w:rPr>
      </w:pPr>
    </w:p>
    <w:p w14:paraId="55111022" w14:textId="77777777" w:rsidR="003B74B2" w:rsidRPr="009D267C" w:rsidRDefault="003B74B2" w:rsidP="003B74B2">
      <w:pPr>
        <w:pStyle w:val="P68B1DB1-Testo26"/>
        <w:ind w:firstLine="0"/>
        <w:contextualSpacing/>
        <w:rPr>
          <w:sz w:val="24"/>
          <w:lang w:val="en-GB"/>
        </w:rPr>
      </w:pPr>
      <w:r w:rsidRPr="009D267C">
        <w:rPr>
          <w:lang w:val="en-GB"/>
        </w:rPr>
        <w:t xml:space="preserve">Information on office hours available on the teacher's personal page at http://docenti.unicatt.it/. </w:t>
      </w:r>
    </w:p>
    <w:p w14:paraId="2F34D7E6" w14:textId="77777777" w:rsidR="00234329" w:rsidRDefault="00234329" w:rsidP="003B74B2">
      <w:pPr>
        <w:pStyle w:val="P68B1DB1-Testo213"/>
        <w:spacing w:before="120"/>
        <w:ind w:firstLine="0"/>
      </w:pPr>
    </w:p>
    <w:sectPr w:rsidR="00234329">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43BF" w14:textId="77777777" w:rsidR="00624D19" w:rsidRDefault="00624D19">
      <w:pPr>
        <w:spacing w:after="0" w:line="240" w:lineRule="auto"/>
      </w:pPr>
      <w:r>
        <w:separator/>
      </w:r>
    </w:p>
  </w:endnote>
  <w:endnote w:type="continuationSeparator" w:id="0">
    <w:p w14:paraId="25338D3E" w14:textId="77777777" w:rsidR="00624D19" w:rsidRDefault="0062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731E" w14:textId="77777777" w:rsidR="00624D19" w:rsidRDefault="00624D19">
      <w:pPr>
        <w:spacing w:after="0" w:line="240" w:lineRule="auto"/>
      </w:pPr>
      <w:r>
        <w:separator/>
      </w:r>
    </w:p>
  </w:footnote>
  <w:footnote w:type="continuationSeparator" w:id="0">
    <w:p w14:paraId="0EF3F479" w14:textId="77777777" w:rsidR="00624D19" w:rsidRDefault="00624D19">
      <w:pPr>
        <w:spacing w:after="0" w:line="240" w:lineRule="auto"/>
      </w:pPr>
      <w:r>
        <w:continuationSeparator/>
      </w:r>
    </w:p>
  </w:footnote>
  <w:footnote w:id="1">
    <w:p w14:paraId="116099F4" w14:textId="77777777" w:rsidR="00234329" w:rsidRDefault="00000000">
      <w:pPr>
        <w:spacing w:after="0" w:line="240" w:lineRule="auto"/>
        <w:rPr>
          <w:rFonts w:ascii="Times New Roman" w:hAnsi="Times New Roman" w:cs="Times New Roman"/>
          <w:sz w:val="16"/>
        </w:rPr>
      </w:pPr>
      <w:r>
        <w:rPr>
          <w:rStyle w:val="Rimandonotaapidipagina"/>
        </w:rPr>
        <w:footnoteRef/>
      </w:r>
      <w:r>
        <w:rPr>
          <w:rFonts w:ascii="Times New Roman" w:hAnsi="Times New Roman" w:cs="Times New Roman"/>
          <w:sz w:val="16"/>
        </w:rPr>
        <w:t xml:space="preserve">The texts indicated in the reading list may be purchased at the University bookstores; they may also be bought from other outlets. </w:t>
      </w:r>
    </w:p>
    <w:p w14:paraId="552173A7" w14:textId="7157C957" w:rsidR="00234329" w:rsidRDefault="0023432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062D"/>
    <w:multiLevelType w:val="hybridMultilevel"/>
    <w:tmpl w:val="2D441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4C5E0A"/>
    <w:multiLevelType w:val="multilevel"/>
    <w:tmpl w:val="E3C8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0664D9"/>
    <w:multiLevelType w:val="hybridMultilevel"/>
    <w:tmpl w:val="2CC25E7A"/>
    <w:lvl w:ilvl="0" w:tplc="1ED671B8">
      <w:start w:val="1"/>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DD5A7C"/>
    <w:multiLevelType w:val="multilevel"/>
    <w:tmpl w:val="2652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1858186">
    <w:abstractNumId w:val="1"/>
  </w:num>
  <w:num w:numId="2" w16cid:durableId="1551914288">
    <w:abstractNumId w:val="3"/>
  </w:num>
  <w:num w:numId="3" w16cid:durableId="1147284002">
    <w:abstractNumId w:val="0"/>
  </w:num>
  <w:num w:numId="4" w16cid:durableId="1406999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59"/>
    <w:rsid w:val="000A795E"/>
    <w:rsid w:val="001E5005"/>
    <w:rsid w:val="00222F0B"/>
    <w:rsid w:val="00234329"/>
    <w:rsid w:val="002453C4"/>
    <w:rsid w:val="00266FFD"/>
    <w:rsid w:val="002B3A94"/>
    <w:rsid w:val="002C4DD4"/>
    <w:rsid w:val="003B74B2"/>
    <w:rsid w:val="003C4F6E"/>
    <w:rsid w:val="00417C14"/>
    <w:rsid w:val="00491508"/>
    <w:rsid w:val="00497EFA"/>
    <w:rsid w:val="005B0966"/>
    <w:rsid w:val="005D37AD"/>
    <w:rsid w:val="00624D19"/>
    <w:rsid w:val="006E624A"/>
    <w:rsid w:val="007530E8"/>
    <w:rsid w:val="008207AE"/>
    <w:rsid w:val="00840E27"/>
    <w:rsid w:val="008F4263"/>
    <w:rsid w:val="008F6F82"/>
    <w:rsid w:val="009305E3"/>
    <w:rsid w:val="009D267C"/>
    <w:rsid w:val="009F0D95"/>
    <w:rsid w:val="00A94FA7"/>
    <w:rsid w:val="00B11673"/>
    <w:rsid w:val="00B2150F"/>
    <w:rsid w:val="00B74D59"/>
    <w:rsid w:val="00C24E94"/>
    <w:rsid w:val="00C94E54"/>
    <w:rsid w:val="00CA0066"/>
    <w:rsid w:val="00CB5F9D"/>
    <w:rsid w:val="00D43AB3"/>
    <w:rsid w:val="00D57E85"/>
    <w:rsid w:val="00D96741"/>
    <w:rsid w:val="00ED78D4"/>
    <w:rsid w:val="00FB2058"/>
    <w:rsid w:val="00FE2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E49C"/>
  <w15:docId w15:val="{3D0B5FBE-293D-4AD2-BEB6-6EFBA5F4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491508"/>
    <w:pPr>
      <w:spacing w:before="480" w:after="0" w:line="240" w:lineRule="exact"/>
      <w:outlineLvl w:val="0"/>
    </w:pPr>
    <w:rPr>
      <w:rFonts w:ascii="Times" w:eastAsia="Times New Roman" w:hAnsi="Times" w:cs="Times New Roman"/>
      <w:b/>
      <w:sz w:val="20"/>
    </w:rPr>
  </w:style>
  <w:style w:type="paragraph" w:styleId="Titolo2">
    <w:name w:val="heading 2"/>
    <w:next w:val="Titolo3"/>
    <w:link w:val="Titolo2Carattere"/>
    <w:qFormat/>
    <w:rsid w:val="00491508"/>
    <w:pPr>
      <w:spacing w:after="0" w:line="240" w:lineRule="exact"/>
      <w:outlineLvl w:val="1"/>
    </w:pPr>
    <w:rPr>
      <w:rFonts w:ascii="Times" w:eastAsia="Times New Roman" w:hAnsi="Times" w:cs="Times New Roman"/>
      <w:smallCaps/>
      <w:sz w:val="18"/>
    </w:rPr>
  </w:style>
  <w:style w:type="paragraph" w:styleId="Titolo3">
    <w:name w:val="heading 3"/>
    <w:basedOn w:val="Normale"/>
    <w:next w:val="Normale"/>
    <w:link w:val="Titolo3Carattere"/>
    <w:uiPriority w:val="9"/>
    <w:semiHidden/>
    <w:unhideWhenUsed/>
    <w:qFormat/>
    <w:rsid w:val="00491508"/>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74D59"/>
    <w:pPr>
      <w:spacing w:before="100" w:beforeAutospacing="1" w:after="100" w:afterAutospacing="1" w:line="240" w:lineRule="auto"/>
    </w:pPr>
    <w:rPr>
      <w:rFonts w:ascii="Times New Roman" w:eastAsia="Times New Roman" w:hAnsi="Times New Roman" w:cs="Times New Roman"/>
      <w:sz w:val="24"/>
    </w:rPr>
  </w:style>
  <w:style w:type="paragraph" w:styleId="Paragrafoelenco">
    <w:name w:val="List Paragraph"/>
    <w:basedOn w:val="Normale"/>
    <w:uiPriority w:val="34"/>
    <w:qFormat/>
    <w:rsid w:val="005B0966"/>
    <w:pPr>
      <w:ind w:left="720"/>
      <w:contextualSpacing/>
    </w:pPr>
  </w:style>
  <w:style w:type="character" w:customStyle="1" w:styleId="author">
    <w:name w:val="author"/>
    <w:basedOn w:val="Carpredefinitoparagrafo"/>
    <w:rsid w:val="009305E3"/>
  </w:style>
  <w:style w:type="character" w:styleId="Collegamentoipertestuale">
    <w:name w:val="Hyperlink"/>
    <w:basedOn w:val="Carpredefinitoparagrafo"/>
    <w:unhideWhenUsed/>
    <w:rsid w:val="009305E3"/>
    <w:rPr>
      <w:color w:val="0000FF"/>
      <w:u w:val="single"/>
    </w:rPr>
  </w:style>
  <w:style w:type="character" w:customStyle="1" w:styleId="contribution">
    <w:name w:val="contribution"/>
    <w:basedOn w:val="Carpredefinitoparagrafo"/>
    <w:rsid w:val="009305E3"/>
  </w:style>
  <w:style w:type="character" w:customStyle="1" w:styleId="a-color-secondary">
    <w:name w:val="a-color-secondary"/>
    <w:basedOn w:val="Carpredefinitoparagrafo"/>
    <w:rsid w:val="009305E3"/>
  </w:style>
  <w:style w:type="character" w:customStyle="1" w:styleId="Titolo1Carattere">
    <w:name w:val="Titolo 1 Carattere"/>
    <w:basedOn w:val="Carpredefinitoparagrafo"/>
    <w:link w:val="Titolo1"/>
    <w:rsid w:val="00491508"/>
    <w:rPr>
      <w:rFonts w:ascii="Times" w:eastAsia="Times New Roman" w:hAnsi="Times" w:cs="Times New Roman"/>
      <w:b/>
      <w:sz w:val="20"/>
    </w:rPr>
  </w:style>
  <w:style w:type="character" w:customStyle="1" w:styleId="Titolo2Carattere">
    <w:name w:val="Titolo 2 Carattere"/>
    <w:basedOn w:val="Carpredefinitoparagrafo"/>
    <w:link w:val="Titolo2"/>
    <w:rsid w:val="00491508"/>
    <w:rPr>
      <w:rFonts w:ascii="Times" w:eastAsia="Times New Roman" w:hAnsi="Times" w:cs="Times New Roman"/>
      <w:smallCaps/>
      <w:sz w:val="18"/>
    </w:rPr>
  </w:style>
  <w:style w:type="character" w:customStyle="1" w:styleId="Titolo3Carattere">
    <w:name w:val="Titolo 3 Carattere"/>
    <w:basedOn w:val="Carpredefinitoparagrafo"/>
    <w:link w:val="Titolo3"/>
    <w:uiPriority w:val="9"/>
    <w:semiHidden/>
    <w:rsid w:val="00491508"/>
    <w:rPr>
      <w:rFonts w:asciiTheme="majorHAnsi" w:eastAsiaTheme="majorEastAsia" w:hAnsiTheme="majorHAnsi" w:cstheme="majorBidi"/>
      <w:color w:val="243F60" w:themeColor="accent1" w:themeShade="7F"/>
      <w:sz w:val="24"/>
    </w:rPr>
  </w:style>
  <w:style w:type="paragraph" w:customStyle="1" w:styleId="Testo2">
    <w:name w:val="Testo 2"/>
    <w:rsid w:val="00491508"/>
    <w:pPr>
      <w:spacing w:after="0" w:line="220" w:lineRule="exact"/>
      <w:ind w:firstLine="284"/>
      <w:jc w:val="both"/>
    </w:pPr>
    <w:rPr>
      <w:rFonts w:ascii="Times" w:eastAsia="Times New Roman" w:hAnsi="Times" w:cs="Times New Roman"/>
      <w:sz w:val="18"/>
    </w:rPr>
  </w:style>
  <w:style w:type="paragraph" w:customStyle="1" w:styleId="Testo1">
    <w:name w:val="Testo 1"/>
    <w:rsid w:val="000A795E"/>
    <w:pPr>
      <w:spacing w:after="0" w:line="220" w:lineRule="exact"/>
      <w:ind w:left="284" w:hanging="284"/>
      <w:jc w:val="both"/>
    </w:pPr>
    <w:rPr>
      <w:rFonts w:ascii="Times" w:eastAsia="Times New Roman" w:hAnsi="Times" w:cs="Times New Roman"/>
      <w:sz w:val="18"/>
    </w:rPr>
  </w:style>
  <w:style w:type="paragraph" w:customStyle="1" w:styleId="xmsonormal">
    <w:name w:val="x_msonormal"/>
    <w:basedOn w:val="Normale"/>
    <w:rsid w:val="00B2150F"/>
    <w:pPr>
      <w:spacing w:before="100" w:beforeAutospacing="1" w:after="100" w:afterAutospacing="1" w:line="240" w:lineRule="auto"/>
    </w:pPr>
    <w:rPr>
      <w:rFonts w:ascii="Times New Roman" w:eastAsia="Times New Roman" w:hAnsi="Times New Roman" w:cs="Times New Roman"/>
      <w:sz w:val="24"/>
      <w:u w:color="000000"/>
    </w:rPr>
  </w:style>
  <w:style w:type="character" w:styleId="Rimandocommento">
    <w:name w:val="annotation reference"/>
    <w:basedOn w:val="Carpredefinitoparagrafo"/>
    <w:uiPriority w:val="99"/>
    <w:semiHidden/>
    <w:unhideWhenUsed/>
    <w:rsid w:val="00C24E94"/>
    <w:rPr>
      <w:sz w:val="16"/>
    </w:rPr>
  </w:style>
  <w:style w:type="paragraph" w:styleId="Testocommento">
    <w:name w:val="annotation text"/>
    <w:basedOn w:val="Normale"/>
    <w:link w:val="TestocommentoCarattere"/>
    <w:uiPriority w:val="99"/>
    <w:unhideWhenUsed/>
    <w:rsid w:val="00C24E94"/>
    <w:pPr>
      <w:spacing w:line="240" w:lineRule="auto"/>
    </w:pPr>
    <w:rPr>
      <w:sz w:val="20"/>
    </w:rPr>
  </w:style>
  <w:style w:type="character" w:customStyle="1" w:styleId="TestocommentoCarattere">
    <w:name w:val="Testo commento Carattere"/>
    <w:basedOn w:val="Carpredefinitoparagrafo"/>
    <w:link w:val="Testocommento"/>
    <w:uiPriority w:val="99"/>
    <w:rsid w:val="00C24E94"/>
    <w:rPr>
      <w:sz w:val="20"/>
    </w:rPr>
  </w:style>
  <w:style w:type="paragraph" w:styleId="Soggettocommento">
    <w:name w:val="annotation subject"/>
    <w:basedOn w:val="Testocommento"/>
    <w:next w:val="Testocommento"/>
    <w:link w:val="SoggettocommentoCarattere"/>
    <w:uiPriority w:val="99"/>
    <w:semiHidden/>
    <w:unhideWhenUsed/>
    <w:rsid w:val="00C24E94"/>
    <w:rPr>
      <w:b/>
    </w:rPr>
  </w:style>
  <w:style w:type="character" w:customStyle="1" w:styleId="SoggettocommentoCarattere">
    <w:name w:val="Soggetto commento Carattere"/>
    <w:basedOn w:val="TestocommentoCarattere"/>
    <w:link w:val="Soggettocommento"/>
    <w:uiPriority w:val="99"/>
    <w:semiHidden/>
    <w:rsid w:val="00C24E94"/>
    <w:rPr>
      <w:b/>
      <w:sz w:val="20"/>
    </w:rPr>
  </w:style>
  <w:style w:type="paragraph" w:styleId="Testofumetto">
    <w:name w:val="Balloon Text"/>
    <w:basedOn w:val="Normale"/>
    <w:link w:val="TestofumettoCarattere"/>
    <w:uiPriority w:val="99"/>
    <w:semiHidden/>
    <w:unhideWhenUsed/>
    <w:rsid w:val="00C24E94"/>
    <w:pPr>
      <w:spacing w:after="0" w:line="240" w:lineRule="auto"/>
    </w:pPr>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C24E94"/>
    <w:rPr>
      <w:rFonts w:ascii="Segoe UI" w:hAnsi="Segoe UI" w:cs="Segoe UI"/>
      <w:sz w:val="18"/>
    </w:rPr>
  </w:style>
  <w:style w:type="paragraph" w:styleId="Testonotaapidipagina">
    <w:name w:val="footnote text"/>
    <w:basedOn w:val="Normale"/>
    <w:link w:val="TestonotaapidipaginaCarattere"/>
    <w:uiPriority w:val="99"/>
    <w:semiHidden/>
    <w:unhideWhenUsed/>
    <w:rsid w:val="00417C14"/>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417C14"/>
    <w:rPr>
      <w:sz w:val="20"/>
    </w:rPr>
  </w:style>
  <w:style w:type="character" w:styleId="Rimandonotaapidipagina">
    <w:name w:val="footnote reference"/>
    <w:basedOn w:val="Carpredefinitoparagrafo"/>
    <w:uiPriority w:val="99"/>
    <w:semiHidden/>
    <w:unhideWhenUsed/>
    <w:rsid w:val="00417C14"/>
    <w:rPr>
      <w:vertAlign w:val="superscript"/>
    </w:rPr>
  </w:style>
  <w:style w:type="paragraph" w:styleId="Revisione">
    <w:name w:val="Revision"/>
    <w:hidden/>
    <w:uiPriority w:val="99"/>
    <w:semiHidden/>
    <w:rsid w:val="00D96741"/>
    <w:pPr>
      <w:spacing w:after="0" w:line="240" w:lineRule="auto"/>
    </w:pPr>
  </w:style>
  <w:style w:type="character" w:styleId="Menzionenonrisolta">
    <w:name w:val="Unresolved Mention"/>
    <w:basedOn w:val="Carpredefinitoparagrafo"/>
    <w:uiPriority w:val="99"/>
    <w:semiHidden/>
    <w:unhideWhenUsed/>
    <w:rsid w:val="00D96741"/>
    <w:rPr>
      <w:color w:val="605E5C"/>
      <w:shd w:val="clear" w:color="auto" w:fill="E1DFDD"/>
    </w:rPr>
  </w:style>
  <w:style w:type="paragraph" w:customStyle="1" w:styleId="P68B1DB1-Titolo11">
    <w:name w:val="P68B1DB1-Titolo11"/>
    <w:basedOn w:val="Titolo1"/>
    <w:rPr>
      <w:rFonts w:ascii="Times New Roman" w:hAnsi="Times New Roman"/>
      <w:color w:val="000000" w:themeColor="text1"/>
    </w:rPr>
  </w:style>
  <w:style w:type="paragraph" w:customStyle="1" w:styleId="P68B1DB1-Titolo22">
    <w:name w:val="P68B1DB1-Titolo22"/>
    <w:basedOn w:val="Titolo2"/>
    <w:rPr>
      <w:rFonts w:ascii="Times New Roman" w:hAnsi="Times New Roman"/>
      <w:color w:val="000000" w:themeColor="text1"/>
      <w:sz w:val="20"/>
    </w:rPr>
  </w:style>
  <w:style w:type="paragraph" w:customStyle="1" w:styleId="P68B1DB1-Normale3">
    <w:name w:val="P68B1DB1-Normale3"/>
    <w:basedOn w:val="Normale"/>
    <w:rPr>
      <w:rFonts w:ascii="Times New Roman" w:hAnsi="Times New Roman" w:cs="Times New Roman"/>
      <w:b/>
      <w:i/>
      <w:color w:val="000000" w:themeColor="text1"/>
      <w:sz w:val="20"/>
    </w:rPr>
  </w:style>
  <w:style w:type="paragraph" w:customStyle="1" w:styleId="P68B1DB1-Normale4">
    <w:name w:val="P68B1DB1-Normale4"/>
    <w:basedOn w:val="Normale"/>
    <w:rPr>
      <w:rFonts w:ascii="Times New Roman" w:hAnsi="Times New Roman" w:cs="Times New Roman"/>
      <w:color w:val="000000" w:themeColor="text1"/>
      <w:sz w:val="20"/>
    </w:rPr>
  </w:style>
  <w:style w:type="paragraph" w:customStyle="1" w:styleId="P68B1DB1-Normale5">
    <w:name w:val="P68B1DB1-Normale5"/>
    <w:basedOn w:val="Normale"/>
    <w:rPr>
      <w:rFonts w:ascii="Times New Roman" w:hAnsi="Times New Roman" w:cs="Times New Roman"/>
      <w:i/>
      <w:color w:val="000000" w:themeColor="text1"/>
      <w:sz w:val="20"/>
    </w:rPr>
  </w:style>
  <w:style w:type="paragraph" w:customStyle="1" w:styleId="P68B1DB1-Normale6">
    <w:name w:val="P68B1DB1-Normale6"/>
    <w:basedOn w:val="Normale"/>
    <w:rPr>
      <w:rFonts w:ascii="Times New Roman" w:eastAsia="Times New Roman" w:hAnsi="Times New Roman" w:cs="Times New Roman"/>
      <w:color w:val="000000" w:themeColor="text1"/>
      <w:sz w:val="20"/>
    </w:rPr>
  </w:style>
  <w:style w:type="paragraph" w:customStyle="1" w:styleId="P68B1DB1-Normale7">
    <w:name w:val="P68B1DB1-Normale7"/>
    <w:basedOn w:val="Normale"/>
    <w:rPr>
      <w:rFonts w:ascii="Times New Roman" w:eastAsia="Times New Roman" w:hAnsi="Times New Roman" w:cs="Times New Roman"/>
      <w:i/>
      <w:color w:val="000000" w:themeColor="text1"/>
      <w:sz w:val="20"/>
    </w:rPr>
  </w:style>
  <w:style w:type="paragraph" w:customStyle="1" w:styleId="P68B1DB1-Normale8">
    <w:name w:val="P68B1DB1-Normale8"/>
    <w:basedOn w:val="Normale"/>
    <w:rPr>
      <w:rFonts w:ascii="Times New Roman" w:hAnsi="Times New Roman" w:cs="Times New Roman"/>
      <w:color w:val="000000" w:themeColor="text1"/>
      <w:sz w:val="20"/>
      <w:bdr w:val="none" w:sz="0" w:space="0" w:color="auto" w:frame="1"/>
    </w:rPr>
  </w:style>
  <w:style w:type="paragraph" w:customStyle="1" w:styleId="P68B1DB1-Testo19">
    <w:name w:val="P68B1DB1-Testo19"/>
    <w:basedOn w:val="Testo1"/>
    <w:rPr>
      <w:rFonts w:ascii="Times New Roman" w:hAnsi="Times New Roman"/>
      <w:b/>
      <w:i/>
      <w:color w:val="000000" w:themeColor="text1"/>
      <w:sz w:val="20"/>
    </w:rPr>
  </w:style>
  <w:style w:type="paragraph" w:customStyle="1" w:styleId="P68B1DB1-Normale10">
    <w:name w:val="P68B1DB1-Normale10"/>
    <w:basedOn w:val="Normale"/>
    <w:rPr>
      <w:color w:val="000000" w:themeColor="text1"/>
      <w:sz w:val="20"/>
    </w:rPr>
  </w:style>
  <w:style w:type="paragraph" w:customStyle="1" w:styleId="P68B1DB1-Testo211">
    <w:name w:val="P68B1DB1-Testo211"/>
    <w:basedOn w:val="Testo2"/>
    <w:rPr>
      <w:rFonts w:ascii="Times New Roman" w:hAnsi="Times New Roman"/>
      <w:color w:val="000000" w:themeColor="text1"/>
      <w:sz w:val="20"/>
    </w:rPr>
  </w:style>
  <w:style w:type="paragraph" w:customStyle="1" w:styleId="P68B1DB1-xmsonormal12">
    <w:name w:val="P68B1DB1-xmsonormal12"/>
    <w:basedOn w:val="xmsonormal"/>
    <w:rPr>
      <w:rFonts w:ascii="Times" w:hAnsi="Times" w:cs="Calibri"/>
      <w:i/>
      <w:color w:val="201F1E"/>
      <w:sz w:val="20"/>
      <w:bdr w:val="none" w:sz="0" w:space="0" w:color="auto" w:frame="1"/>
    </w:rPr>
  </w:style>
  <w:style w:type="paragraph" w:customStyle="1" w:styleId="P68B1DB1-Testo213">
    <w:name w:val="P68B1DB1-Testo213"/>
    <w:basedOn w:val="Testo2"/>
    <w:rPr>
      <w:rFonts w:ascii="Times New Roman" w:hAnsi="Times New Roman"/>
      <w:b/>
      <w:i/>
      <w:caps/>
      <w:color w:val="000000" w:themeColor="text1"/>
      <w:sz w:val="20"/>
    </w:rPr>
  </w:style>
  <w:style w:type="paragraph" w:customStyle="1" w:styleId="P68B1DB1-Testo26">
    <w:name w:val="P68B1DB1-Testo26"/>
    <w:basedOn w:val="Testo2"/>
    <w:rsid w:val="003B74B2"/>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7948">
      <w:bodyDiv w:val="1"/>
      <w:marLeft w:val="0"/>
      <w:marRight w:val="0"/>
      <w:marTop w:val="0"/>
      <w:marBottom w:val="0"/>
      <w:divBdr>
        <w:top w:val="none" w:sz="0" w:space="0" w:color="auto"/>
        <w:left w:val="none" w:sz="0" w:space="0" w:color="auto"/>
        <w:bottom w:val="none" w:sz="0" w:space="0" w:color="auto"/>
        <w:right w:val="none" w:sz="0" w:space="0" w:color="auto"/>
      </w:divBdr>
    </w:div>
    <w:div w:id="1362709829">
      <w:bodyDiv w:val="1"/>
      <w:marLeft w:val="0"/>
      <w:marRight w:val="0"/>
      <w:marTop w:val="0"/>
      <w:marBottom w:val="0"/>
      <w:divBdr>
        <w:top w:val="none" w:sz="0" w:space="0" w:color="auto"/>
        <w:left w:val="none" w:sz="0" w:space="0" w:color="auto"/>
        <w:bottom w:val="none" w:sz="0" w:space="0" w:color="auto"/>
        <w:right w:val="none" w:sz="0" w:space="0" w:color="auto"/>
      </w:divBdr>
    </w:div>
    <w:div w:id="20297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hiara-frigerio-federico-rajola-fabio-maccaferri/ict-e-societa-dellinformazione-9788838695674-67405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4C4C8-CC82-415F-962B-84EBCDC4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354</Words>
  <Characters>2024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Zannoni Nadia</dc:creator>
  <cp:keywords/>
  <dc:description/>
  <cp:lastModifiedBy>Sonlieti Cleonice</cp:lastModifiedBy>
  <cp:revision>9</cp:revision>
  <dcterms:created xsi:type="dcterms:W3CDTF">2022-07-25T09:41:00Z</dcterms:created>
  <dcterms:modified xsi:type="dcterms:W3CDTF">2023-02-13T08:02:00Z</dcterms:modified>
</cp:coreProperties>
</file>