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7030" w14:textId="77777777" w:rsidR="00661798" w:rsidRPr="00B46A9C" w:rsidRDefault="00661798" w:rsidP="00661798">
      <w:pPr>
        <w:tabs>
          <w:tab w:val="clear" w:pos="284"/>
        </w:tabs>
        <w:spacing w:before="120" w:line="220" w:lineRule="exact"/>
        <w:jc w:val="left"/>
        <w:outlineLvl w:val="0"/>
        <w:rPr>
          <w:b/>
        </w:rPr>
      </w:pPr>
      <w:proofErr w:type="spellStart"/>
      <w:r w:rsidRPr="00B46A9C">
        <w:rPr>
          <w:b/>
        </w:rPr>
        <w:t>Economic</w:t>
      </w:r>
      <w:proofErr w:type="spellEnd"/>
      <w:r w:rsidRPr="00B46A9C">
        <w:rPr>
          <w:b/>
        </w:rPr>
        <w:t xml:space="preserve"> Policy</w:t>
      </w:r>
    </w:p>
    <w:p w14:paraId="6720C1DE" w14:textId="77777777" w:rsidR="00661798" w:rsidRPr="00B46A9C" w:rsidRDefault="00661798" w:rsidP="00661798">
      <w:pPr>
        <w:tabs>
          <w:tab w:val="clear" w:pos="284"/>
        </w:tabs>
        <w:spacing w:line="220" w:lineRule="exact"/>
        <w:ind w:right="-1"/>
        <w:jc w:val="left"/>
        <w:outlineLvl w:val="1"/>
        <w:rPr>
          <w:smallCaps/>
          <w:sz w:val="18"/>
        </w:rPr>
      </w:pPr>
      <w:r w:rsidRPr="00B46A9C">
        <w:rPr>
          <w:smallCaps/>
          <w:sz w:val="18"/>
        </w:rPr>
        <w:t>Professors Paolo Rizzi - Silvia Platoni</w:t>
      </w:r>
    </w:p>
    <w:p w14:paraId="6EBA5928" w14:textId="77777777" w:rsidR="00661798" w:rsidRPr="00B46A9C" w:rsidRDefault="00661798" w:rsidP="00661798">
      <w:pPr>
        <w:tabs>
          <w:tab w:val="clear" w:pos="284"/>
        </w:tabs>
        <w:spacing w:before="480" w:line="220" w:lineRule="exact"/>
        <w:jc w:val="left"/>
        <w:outlineLvl w:val="0"/>
        <w:rPr>
          <w:b/>
          <w:noProof/>
          <w:lang w:val="en-GB"/>
        </w:rPr>
      </w:pPr>
      <w:r w:rsidRPr="00B46A9C">
        <w:rPr>
          <w:b/>
          <w:noProof/>
          <w:lang w:val="en-GB"/>
        </w:rPr>
        <w:t>Principles od Economic Policy</w:t>
      </w:r>
    </w:p>
    <w:p w14:paraId="7DFB48DE" w14:textId="77777777" w:rsidR="00661798" w:rsidRPr="00B46A9C" w:rsidRDefault="00661798" w:rsidP="00661798">
      <w:pPr>
        <w:tabs>
          <w:tab w:val="clear" w:pos="284"/>
        </w:tabs>
        <w:spacing w:line="220" w:lineRule="exact"/>
        <w:jc w:val="left"/>
        <w:outlineLvl w:val="1"/>
        <w:rPr>
          <w:smallCaps/>
          <w:noProof/>
          <w:sz w:val="18"/>
          <w:lang w:val="en-GB"/>
        </w:rPr>
      </w:pPr>
      <w:r w:rsidRPr="00B46A9C">
        <w:rPr>
          <w:smallCaps/>
          <w:sz w:val="18"/>
          <w:lang w:val="en-GB"/>
        </w:rPr>
        <w:t>Professor Paolo Rizzi</w:t>
      </w:r>
    </w:p>
    <w:p w14:paraId="2C2757DF" w14:textId="77777777" w:rsidR="00661798" w:rsidRPr="00B46A9C" w:rsidRDefault="00661798" w:rsidP="00661798">
      <w:pPr>
        <w:tabs>
          <w:tab w:val="clear" w:pos="284"/>
        </w:tabs>
        <w:spacing w:before="240" w:after="120" w:line="220" w:lineRule="exact"/>
        <w:rPr>
          <w:b/>
          <w:i/>
          <w:smallCaps/>
          <w:sz w:val="18"/>
          <w:szCs w:val="18"/>
          <w:lang w:val="en-GB"/>
        </w:rPr>
      </w:pPr>
      <w:r w:rsidRPr="00B46A9C">
        <w:rPr>
          <w:b/>
          <w:i/>
          <w:smallCaps/>
          <w:sz w:val="18"/>
          <w:szCs w:val="18"/>
          <w:lang w:val="en-GB"/>
        </w:rPr>
        <w:t>COURSE AIMS AND INTENDED LEARNING OUTCOMES</w:t>
      </w:r>
    </w:p>
    <w:p w14:paraId="7C62DD26" w14:textId="77777777" w:rsidR="00661798" w:rsidRPr="00B46A9C" w:rsidRDefault="00661798" w:rsidP="00661798">
      <w:pPr>
        <w:tabs>
          <w:tab w:val="clear" w:pos="284"/>
        </w:tabs>
        <w:spacing w:before="120" w:line="220" w:lineRule="exact"/>
        <w:rPr>
          <w:sz w:val="18"/>
          <w:szCs w:val="18"/>
          <w:lang w:val="en-GB"/>
        </w:rPr>
      </w:pPr>
      <w:r w:rsidRPr="00B46A9C">
        <w:rPr>
          <w:sz w:val="18"/>
          <w:szCs w:val="18"/>
          <w:lang w:val="en-GB"/>
        </w:rPr>
        <w:t>The aims of the course are to provide students with both theoretical and empirical analysis tools to understand the objectives and tools of microeconomic and redistributive policies. At the end of the course, the student will be able to:</w:t>
      </w:r>
    </w:p>
    <w:p w14:paraId="77CB0485" w14:textId="77777777" w:rsidR="00661798" w:rsidRPr="00B46A9C" w:rsidRDefault="00661798" w:rsidP="00661798">
      <w:pPr>
        <w:pStyle w:val="Paragrafoelenco"/>
        <w:numPr>
          <w:ilvl w:val="0"/>
          <w:numId w:val="9"/>
        </w:numPr>
        <w:tabs>
          <w:tab w:val="clear" w:pos="284"/>
        </w:tabs>
        <w:spacing w:line="220" w:lineRule="exact"/>
        <w:rPr>
          <w:sz w:val="18"/>
          <w:szCs w:val="18"/>
          <w:lang w:val="en-GB"/>
        </w:rPr>
      </w:pPr>
      <w:r w:rsidRPr="00B46A9C">
        <w:rPr>
          <w:sz w:val="18"/>
          <w:szCs w:val="18"/>
          <w:lang w:val="en-GB"/>
        </w:rPr>
        <w:t>know the fundamental concepts of the discipline such as the economy of the wealth, the antitrust policies, the externalities, the public goods</w:t>
      </w:r>
    </w:p>
    <w:p w14:paraId="42795D20" w14:textId="77777777" w:rsidR="00661798" w:rsidRPr="00B46A9C" w:rsidRDefault="00661798" w:rsidP="00661798">
      <w:pPr>
        <w:pStyle w:val="Paragrafoelenco"/>
        <w:numPr>
          <w:ilvl w:val="0"/>
          <w:numId w:val="9"/>
        </w:numPr>
        <w:tabs>
          <w:tab w:val="clear" w:pos="284"/>
        </w:tabs>
        <w:spacing w:line="220" w:lineRule="exact"/>
        <w:rPr>
          <w:sz w:val="18"/>
          <w:szCs w:val="18"/>
          <w:lang w:val="en-GB"/>
        </w:rPr>
      </w:pPr>
      <w:r w:rsidRPr="00B46A9C">
        <w:rPr>
          <w:sz w:val="18"/>
          <w:szCs w:val="18"/>
          <w:lang w:val="en-GB"/>
        </w:rPr>
        <w:t>know the methodologies of the discipline, such as the functions of social welfare</w:t>
      </w:r>
    </w:p>
    <w:p w14:paraId="44F66360" w14:textId="77777777" w:rsidR="00661798" w:rsidRPr="00B46A9C" w:rsidRDefault="00661798" w:rsidP="00661798">
      <w:pPr>
        <w:pStyle w:val="Paragrafoelenco"/>
        <w:numPr>
          <w:ilvl w:val="0"/>
          <w:numId w:val="9"/>
        </w:numPr>
        <w:tabs>
          <w:tab w:val="clear" w:pos="284"/>
        </w:tabs>
        <w:spacing w:line="220" w:lineRule="exact"/>
        <w:rPr>
          <w:sz w:val="18"/>
          <w:szCs w:val="18"/>
          <w:lang w:val="en-GB"/>
        </w:rPr>
      </w:pPr>
      <w:r w:rsidRPr="00B46A9C">
        <w:rPr>
          <w:sz w:val="18"/>
          <w:szCs w:val="18"/>
          <w:lang w:val="en-GB"/>
        </w:rPr>
        <w:t>apply concepts and methodologies acquired within the national and international economic context</w:t>
      </w:r>
    </w:p>
    <w:p w14:paraId="3B4F300B" w14:textId="77777777" w:rsidR="00661798" w:rsidRPr="00B46A9C" w:rsidRDefault="00661798" w:rsidP="00661798">
      <w:pPr>
        <w:pStyle w:val="Paragrafoelenco"/>
        <w:numPr>
          <w:ilvl w:val="0"/>
          <w:numId w:val="9"/>
        </w:numPr>
        <w:tabs>
          <w:tab w:val="clear" w:pos="284"/>
        </w:tabs>
        <w:spacing w:line="220" w:lineRule="exact"/>
        <w:rPr>
          <w:sz w:val="18"/>
          <w:szCs w:val="18"/>
          <w:lang w:val="en-GB"/>
        </w:rPr>
      </w:pPr>
      <w:r w:rsidRPr="00B46A9C">
        <w:rPr>
          <w:sz w:val="18"/>
          <w:szCs w:val="18"/>
          <w:lang w:val="en-GB"/>
        </w:rPr>
        <w:t xml:space="preserve">independently deepen the knowledge and applications acquired </w:t>
      </w:r>
      <w:proofErr w:type="gramStart"/>
      <w:r w:rsidRPr="00B46A9C">
        <w:rPr>
          <w:sz w:val="18"/>
          <w:szCs w:val="18"/>
          <w:lang w:val="en-GB"/>
        </w:rPr>
        <w:t>in particular to</w:t>
      </w:r>
      <w:proofErr w:type="gramEnd"/>
      <w:r w:rsidRPr="00B46A9C">
        <w:rPr>
          <w:sz w:val="18"/>
          <w:szCs w:val="18"/>
          <w:lang w:val="en-GB"/>
        </w:rPr>
        <w:t xml:space="preserve"> understand the processes of definition and the effects of economic policies </w:t>
      </w:r>
    </w:p>
    <w:p w14:paraId="67F2EB7D" w14:textId="77777777" w:rsidR="00661798" w:rsidRPr="00B46A9C" w:rsidRDefault="00661798" w:rsidP="00661798">
      <w:pPr>
        <w:pStyle w:val="Paragrafoelenco"/>
        <w:numPr>
          <w:ilvl w:val="0"/>
          <w:numId w:val="9"/>
        </w:numPr>
        <w:tabs>
          <w:tab w:val="clear" w:pos="284"/>
        </w:tabs>
        <w:spacing w:line="220" w:lineRule="exact"/>
        <w:rPr>
          <w:sz w:val="18"/>
          <w:szCs w:val="18"/>
          <w:lang w:val="en-GB"/>
        </w:rPr>
      </w:pPr>
      <w:r w:rsidRPr="00B46A9C">
        <w:rPr>
          <w:sz w:val="18"/>
          <w:szCs w:val="18"/>
          <w:lang w:val="en-GB"/>
        </w:rPr>
        <w:t xml:space="preserve">present the foreground to third parties, </w:t>
      </w:r>
      <w:proofErr w:type="gramStart"/>
      <w:r w:rsidRPr="00B46A9C">
        <w:rPr>
          <w:sz w:val="18"/>
          <w:szCs w:val="18"/>
          <w:lang w:val="en-GB"/>
        </w:rPr>
        <w:t>in particular in</w:t>
      </w:r>
      <w:proofErr w:type="gramEnd"/>
      <w:r w:rsidRPr="00B46A9C">
        <w:rPr>
          <w:sz w:val="18"/>
          <w:szCs w:val="18"/>
          <w:lang w:val="en-GB"/>
        </w:rPr>
        <w:t xml:space="preserve"> the analysis of the effects of economic policies</w:t>
      </w:r>
    </w:p>
    <w:p w14:paraId="6D40FDEA" w14:textId="77777777" w:rsidR="00661798" w:rsidRPr="00B46A9C" w:rsidRDefault="00661798" w:rsidP="00661798">
      <w:pPr>
        <w:pStyle w:val="Paragrafoelenco"/>
        <w:numPr>
          <w:ilvl w:val="0"/>
          <w:numId w:val="9"/>
        </w:numPr>
        <w:tabs>
          <w:tab w:val="clear" w:pos="284"/>
        </w:tabs>
        <w:spacing w:line="220" w:lineRule="exact"/>
        <w:rPr>
          <w:sz w:val="18"/>
          <w:szCs w:val="18"/>
          <w:lang w:val="en-GB"/>
        </w:rPr>
      </w:pPr>
      <w:r w:rsidRPr="00B46A9C">
        <w:rPr>
          <w:sz w:val="18"/>
          <w:szCs w:val="18"/>
          <w:lang w:val="en-GB"/>
        </w:rPr>
        <w:t>critical elaboration of models for the analysis and evaluation of economic policies</w:t>
      </w:r>
    </w:p>
    <w:p w14:paraId="7159DC3C" w14:textId="77777777" w:rsidR="00661798" w:rsidRPr="00B46A9C" w:rsidRDefault="00661798" w:rsidP="00661798">
      <w:pPr>
        <w:tabs>
          <w:tab w:val="clear" w:pos="284"/>
        </w:tabs>
        <w:spacing w:before="240" w:after="120" w:line="220" w:lineRule="exact"/>
        <w:rPr>
          <w:b/>
          <w:i/>
          <w:sz w:val="18"/>
          <w:szCs w:val="18"/>
          <w:lang w:val="en-GB"/>
        </w:rPr>
      </w:pPr>
      <w:r w:rsidRPr="00B46A9C">
        <w:rPr>
          <w:b/>
          <w:i/>
          <w:caps/>
          <w:sz w:val="18"/>
          <w:szCs w:val="18"/>
          <w:lang w:val="en-GB"/>
        </w:rPr>
        <w:t>Course content</w:t>
      </w:r>
    </w:p>
    <w:p w14:paraId="1F62EF19" w14:textId="77777777" w:rsidR="00661798" w:rsidRPr="00B46A9C" w:rsidRDefault="00661798" w:rsidP="00661798">
      <w:pPr>
        <w:pStyle w:val="Paragrafoelenco"/>
        <w:numPr>
          <w:ilvl w:val="0"/>
          <w:numId w:val="11"/>
        </w:numPr>
        <w:tabs>
          <w:tab w:val="clear" w:pos="284"/>
        </w:tabs>
        <w:spacing w:before="120" w:line="220" w:lineRule="exact"/>
        <w:rPr>
          <w:lang w:val="en-GB"/>
        </w:rPr>
      </w:pPr>
      <w:r w:rsidRPr="00B46A9C">
        <w:rPr>
          <w:lang w:val="en-GB"/>
        </w:rPr>
        <w:t>Fundamentals of economic policy:</w:t>
      </w:r>
    </w:p>
    <w:p w14:paraId="317B4AF4" w14:textId="77777777" w:rsidR="00661798" w:rsidRPr="00B46A9C" w:rsidRDefault="00661798" w:rsidP="00661798">
      <w:pPr>
        <w:numPr>
          <w:ilvl w:val="0"/>
          <w:numId w:val="12"/>
        </w:numPr>
        <w:tabs>
          <w:tab w:val="clear" w:pos="284"/>
          <w:tab w:val="clear" w:pos="1069"/>
        </w:tabs>
        <w:spacing w:line="220" w:lineRule="exact"/>
        <w:rPr>
          <w:lang w:val="en-GB"/>
        </w:rPr>
      </w:pPr>
      <w:r w:rsidRPr="00B46A9C">
        <w:rPr>
          <w:lang w:val="en-GB"/>
        </w:rPr>
        <w:t>Theoretical aspects</w:t>
      </w:r>
    </w:p>
    <w:p w14:paraId="61F7474F" w14:textId="77777777" w:rsidR="00661798" w:rsidRPr="00B46A9C" w:rsidRDefault="00661798" w:rsidP="00661798">
      <w:pPr>
        <w:numPr>
          <w:ilvl w:val="0"/>
          <w:numId w:val="12"/>
        </w:numPr>
        <w:tabs>
          <w:tab w:val="clear" w:pos="284"/>
          <w:tab w:val="clear" w:pos="1069"/>
        </w:tabs>
        <w:spacing w:line="220" w:lineRule="exact"/>
        <w:rPr>
          <w:lang w:val="en-GB"/>
        </w:rPr>
      </w:pPr>
      <w:r w:rsidRPr="00B46A9C">
        <w:rPr>
          <w:lang w:val="en-GB"/>
        </w:rPr>
        <w:t>Microeconomic and macroeconomic objectives</w:t>
      </w:r>
    </w:p>
    <w:p w14:paraId="66778547" w14:textId="77777777" w:rsidR="00661798" w:rsidRPr="00B46A9C" w:rsidRDefault="00661798" w:rsidP="00661798">
      <w:pPr>
        <w:numPr>
          <w:ilvl w:val="0"/>
          <w:numId w:val="12"/>
        </w:numPr>
        <w:tabs>
          <w:tab w:val="clear" w:pos="284"/>
          <w:tab w:val="clear" w:pos="1069"/>
        </w:tabs>
        <w:spacing w:line="220" w:lineRule="exact"/>
        <w:rPr>
          <w:lang w:val="en-GB"/>
        </w:rPr>
      </w:pPr>
      <w:r w:rsidRPr="00B46A9C">
        <w:rPr>
          <w:lang w:val="en-GB"/>
        </w:rPr>
        <w:t xml:space="preserve">Economic-policy instruments </w:t>
      </w:r>
    </w:p>
    <w:p w14:paraId="1240DDFF" w14:textId="77777777" w:rsidR="00661798" w:rsidRPr="00B46A9C" w:rsidRDefault="00661798" w:rsidP="00661798">
      <w:pPr>
        <w:pStyle w:val="Paragrafoelenco"/>
        <w:numPr>
          <w:ilvl w:val="0"/>
          <w:numId w:val="11"/>
        </w:numPr>
        <w:tabs>
          <w:tab w:val="clear" w:pos="284"/>
        </w:tabs>
        <w:spacing w:line="220" w:lineRule="exact"/>
        <w:rPr>
          <w:lang w:val="en-GB"/>
        </w:rPr>
      </w:pPr>
      <w:r w:rsidRPr="00B46A9C">
        <w:rPr>
          <w:lang w:val="en-GB"/>
        </w:rPr>
        <w:t>The fundamentals of welfare economics:</w:t>
      </w:r>
    </w:p>
    <w:p w14:paraId="5D913403" w14:textId="77777777" w:rsidR="00661798" w:rsidRPr="00B46A9C" w:rsidRDefault="00661798" w:rsidP="00661798">
      <w:pPr>
        <w:pStyle w:val="Paragrafoelenco"/>
        <w:numPr>
          <w:ilvl w:val="0"/>
          <w:numId w:val="15"/>
        </w:numPr>
        <w:tabs>
          <w:tab w:val="clear" w:pos="284"/>
        </w:tabs>
        <w:spacing w:line="220" w:lineRule="exact"/>
        <w:ind w:left="1066" w:hanging="357"/>
        <w:rPr>
          <w:lang w:val="en-GB"/>
        </w:rPr>
      </w:pPr>
      <w:r w:rsidRPr="00B46A9C">
        <w:rPr>
          <w:lang w:val="en-GB"/>
        </w:rPr>
        <w:t>Pareto criterion</w:t>
      </w:r>
    </w:p>
    <w:p w14:paraId="26852FA8" w14:textId="77777777" w:rsidR="00661798" w:rsidRPr="00B46A9C" w:rsidRDefault="00661798" w:rsidP="00661798">
      <w:pPr>
        <w:pStyle w:val="Paragrafoelenco"/>
        <w:numPr>
          <w:ilvl w:val="0"/>
          <w:numId w:val="15"/>
        </w:numPr>
        <w:tabs>
          <w:tab w:val="clear" w:pos="284"/>
        </w:tabs>
        <w:spacing w:line="220" w:lineRule="exact"/>
        <w:ind w:left="1066" w:hanging="357"/>
        <w:rPr>
          <w:lang w:val="en-GB"/>
        </w:rPr>
      </w:pPr>
      <w:r w:rsidRPr="00B46A9C">
        <w:rPr>
          <w:lang w:val="en-GB"/>
        </w:rPr>
        <w:t>Welfare economics: fundamental theorems</w:t>
      </w:r>
    </w:p>
    <w:p w14:paraId="5E820E54" w14:textId="77777777" w:rsidR="00661798" w:rsidRPr="00B46A9C" w:rsidRDefault="00661798" w:rsidP="00661798">
      <w:pPr>
        <w:pStyle w:val="Paragrafoelenco"/>
        <w:numPr>
          <w:ilvl w:val="0"/>
          <w:numId w:val="15"/>
        </w:numPr>
        <w:tabs>
          <w:tab w:val="clear" w:pos="284"/>
        </w:tabs>
        <w:spacing w:line="220" w:lineRule="exact"/>
        <w:ind w:left="1066" w:hanging="357"/>
        <w:rPr>
          <w:lang w:val="en-GB"/>
        </w:rPr>
      </w:pPr>
      <w:r w:rsidRPr="00B46A9C">
        <w:rPr>
          <w:lang w:val="en-GB"/>
        </w:rPr>
        <w:t xml:space="preserve">The school of political economy </w:t>
      </w:r>
    </w:p>
    <w:p w14:paraId="3E6CA59A" w14:textId="77777777" w:rsidR="00661798" w:rsidRPr="00B46A9C" w:rsidRDefault="00661798" w:rsidP="00661798">
      <w:pPr>
        <w:pStyle w:val="Paragrafoelenco"/>
        <w:numPr>
          <w:ilvl w:val="0"/>
          <w:numId w:val="11"/>
        </w:numPr>
        <w:tabs>
          <w:tab w:val="clear" w:pos="284"/>
        </w:tabs>
        <w:spacing w:line="220" w:lineRule="exact"/>
        <w:rPr>
          <w:lang w:val="en-GB"/>
        </w:rPr>
      </w:pPr>
      <w:r w:rsidRPr="00B46A9C">
        <w:rPr>
          <w:lang w:val="en-GB"/>
        </w:rPr>
        <w:t>Market failures:</w:t>
      </w:r>
    </w:p>
    <w:p w14:paraId="6919CCCD" w14:textId="77777777" w:rsidR="00661798" w:rsidRPr="00B46A9C" w:rsidRDefault="00661798" w:rsidP="00661798">
      <w:pPr>
        <w:pStyle w:val="Paragrafoelenco"/>
        <w:numPr>
          <w:ilvl w:val="0"/>
          <w:numId w:val="16"/>
        </w:numPr>
        <w:tabs>
          <w:tab w:val="clear" w:pos="284"/>
        </w:tabs>
        <w:spacing w:line="220" w:lineRule="exact"/>
        <w:ind w:left="1066" w:hanging="357"/>
        <w:rPr>
          <w:lang w:val="en-GB"/>
        </w:rPr>
      </w:pPr>
      <w:r w:rsidRPr="00B46A9C">
        <w:rPr>
          <w:lang w:val="en-GB"/>
        </w:rPr>
        <w:t>Market power and antitrust policies</w:t>
      </w:r>
    </w:p>
    <w:p w14:paraId="1DD2B5BB" w14:textId="77777777" w:rsidR="00661798" w:rsidRPr="00B46A9C" w:rsidRDefault="00661798" w:rsidP="00661798">
      <w:pPr>
        <w:pStyle w:val="Paragrafoelenco"/>
        <w:numPr>
          <w:ilvl w:val="0"/>
          <w:numId w:val="16"/>
        </w:numPr>
        <w:tabs>
          <w:tab w:val="clear" w:pos="284"/>
        </w:tabs>
        <w:spacing w:line="220" w:lineRule="exact"/>
        <w:ind w:left="1066" w:hanging="357"/>
        <w:rPr>
          <w:lang w:val="en-GB"/>
        </w:rPr>
      </w:pPr>
      <w:r w:rsidRPr="00B46A9C">
        <w:rPr>
          <w:lang w:val="en-GB"/>
        </w:rPr>
        <w:t>Externalities</w:t>
      </w:r>
    </w:p>
    <w:p w14:paraId="379297EF" w14:textId="77777777" w:rsidR="00661798" w:rsidRPr="00B46A9C" w:rsidRDefault="00661798" w:rsidP="00661798">
      <w:pPr>
        <w:pStyle w:val="Paragrafoelenco"/>
        <w:numPr>
          <w:ilvl w:val="0"/>
          <w:numId w:val="16"/>
        </w:numPr>
        <w:tabs>
          <w:tab w:val="clear" w:pos="284"/>
        </w:tabs>
        <w:spacing w:line="220" w:lineRule="exact"/>
        <w:ind w:left="1066" w:hanging="357"/>
        <w:rPr>
          <w:lang w:val="en-GB"/>
        </w:rPr>
      </w:pPr>
      <w:r w:rsidRPr="00B46A9C">
        <w:rPr>
          <w:lang w:val="en-GB"/>
        </w:rPr>
        <w:t>Public goods and merit goods</w:t>
      </w:r>
    </w:p>
    <w:p w14:paraId="0DDB6CDE" w14:textId="77777777" w:rsidR="00661798" w:rsidRPr="00B46A9C" w:rsidRDefault="00661798" w:rsidP="00661798">
      <w:pPr>
        <w:pStyle w:val="Paragrafoelenco"/>
        <w:numPr>
          <w:ilvl w:val="0"/>
          <w:numId w:val="16"/>
        </w:numPr>
        <w:tabs>
          <w:tab w:val="clear" w:pos="284"/>
        </w:tabs>
        <w:spacing w:line="220" w:lineRule="exact"/>
        <w:ind w:left="1066" w:hanging="357"/>
        <w:rPr>
          <w:lang w:val="en-GB"/>
        </w:rPr>
      </w:pPr>
      <w:r w:rsidRPr="00B46A9C">
        <w:rPr>
          <w:lang w:val="en-GB"/>
        </w:rPr>
        <w:t>Information asymmetries</w:t>
      </w:r>
    </w:p>
    <w:p w14:paraId="35EC273D" w14:textId="77777777" w:rsidR="00661798" w:rsidRPr="00B46A9C" w:rsidRDefault="00661798" w:rsidP="00661798">
      <w:pPr>
        <w:pStyle w:val="Paragrafoelenco"/>
        <w:numPr>
          <w:ilvl w:val="0"/>
          <w:numId w:val="11"/>
        </w:numPr>
        <w:tabs>
          <w:tab w:val="clear" w:pos="284"/>
        </w:tabs>
        <w:spacing w:line="220" w:lineRule="exact"/>
        <w:rPr>
          <w:lang w:val="en-GB"/>
        </w:rPr>
      </w:pPr>
      <w:r w:rsidRPr="00B46A9C">
        <w:rPr>
          <w:lang w:val="en-GB"/>
        </w:rPr>
        <w:t>Policies for re-distribution of income</w:t>
      </w:r>
    </w:p>
    <w:p w14:paraId="3FAA178B" w14:textId="77777777" w:rsidR="00661798" w:rsidRPr="00B46A9C" w:rsidRDefault="00661798" w:rsidP="00661798">
      <w:pPr>
        <w:pStyle w:val="Paragrafoelenco"/>
        <w:numPr>
          <w:ilvl w:val="0"/>
          <w:numId w:val="11"/>
        </w:numPr>
        <w:tabs>
          <w:tab w:val="clear" w:pos="284"/>
        </w:tabs>
        <w:spacing w:line="220" w:lineRule="exact"/>
        <w:rPr>
          <w:lang w:val="en-GB"/>
        </w:rPr>
      </w:pPr>
      <w:r w:rsidRPr="00B46A9C">
        <w:rPr>
          <w:lang w:val="en-GB"/>
        </w:rPr>
        <w:t>Social welfare</w:t>
      </w:r>
    </w:p>
    <w:p w14:paraId="7B55F4CD" w14:textId="77777777" w:rsidR="00661798" w:rsidRPr="00B46A9C" w:rsidRDefault="00661798" w:rsidP="00661798">
      <w:pPr>
        <w:tabs>
          <w:tab w:val="clear" w:pos="284"/>
        </w:tabs>
        <w:spacing w:before="240" w:after="120" w:line="220" w:lineRule="exact"/>
        <w:rPr>
          <w:b/>
          <w:i/>
          <w:sz w:val="18"/>
          <w:szCs w:val="18"/>
          <w:lang w:val="en-GB"/>
        </w:rPr>
      </w:pPr>
      <w:r w:rsidRPr="00B46A9C">
        <w:rPr>
          <w:b/>
          <w:i/>
          <w:caps/>
          <w:sz w:val="18"/>
          <w:szCs w:val="18"/>
          <w:lang w:val="en-GB"/>
        </w:rPr>
        <w:t>Reading list</w:t>
      </w:r>
    </w:p>
    <w:p w14:paraId="2B9D5D5A" w14:textId="77777777" w:rsidR="00661798" w:rsidRPr="00B46A9C" w:rsidRDefault="00661798" w:rsidP="00661798">
      <w:pPr>
        <w:pStyle w:val="Testo1"/>
        <w:rPr>
          <w:smallCaps/>
          <w:szCs w:val="18"/>
        </w:rPr>
      </w:pPr>
      <w:r w:rsidRPr="00B46A9C">
        <w:rPr>
          <w:smallCaps/>
          <w:szCs w:val="18"/>
        </w:rPr>
        <w:lastRenderedPageBreak/>
        <w:t>R. Cellini,</w:t>
      </w:r>
      <w:r w:rsidRPr="00B46A9C">
        <w:rPr>
          <w:szCs w:val="18"/>
        </w:rPr>
        <w:t xml:space="preserve"> </w:t>
      </w:r>
      <w:r w:rsidRPr="00B46A9C">
        <w:rPr>
          <w:i/>
          <w:szCs w:val="18"/>
        </w:rPr>
        <w:t>Politica Economica. Introduzione ai modelli fondamentali</w:t>
      </w:r>
      <w:r w:rsidRPr="00B46A9C">
        <w:rPr>
          <w:szCs w:val="18"/>
        </w:rPr>
        <w:t>, McGraw-Hill, Milano</w:t>
      </w:r>
      <w:r w:rsidRPr="00B46A9C">
        <w:rPr>
          <w:smallCaps/>
          <w:szCs w:val="18"/>
        </w:rPr>
        <w:t>, 2011.</w:t>
      </w:r>
    </w:p>
    <w:p w14:paraId="4F13095B" w14:textId="77777777" w:rsidR="00661798" w:rsidRPr="00B46A9C" w:rsidRDefault="00661798" w:rsidP="00661798">
      <w:pPr>
        <w:pStyle w:val="Testo1"/>
        <w:spacing w:before="120"/>
        <w:ind w:left="0" w:firstLine="0"/>
        <w:rPr>
          <w:szCs w:val="18"/>
          <w:lang w:val="en-GB"/>
        </w:rPr>
      </w:pPr>
      <w:r w:rsidRPr="00B46A9C">
        <w:rPr>
          <w:szCs w:val="18"/>
          <w:lang w:val="en-GB"/>
        </w:rPr>
        <w:t>Other study materials (presentations, articles, papers) will be indicated in the classroom and made available on the Blackboard platform dedicated to the course.</w:t>
      </w:r>
    </w:p>
    <w:p w14:paraId="285AC2B9" w14:textId="77777777" w:rsidR="00661798" w:rsidRPr="00B46A9C" w:rsidRDefault="00661798" w:rsidP="00661798">
      <w:pPr>
        <w:tabs>
          <w:tab w:val="clear" w:pos="284"/>
        </w:tabs>
        <w:autoSpaceDE w:val="0"/>
        <w:autoSpaceDN w:val="0"/>
        <w:adjustRightInd w:val="0"/>
        <w:spacing w:before="240" w:line="220" w:lineRule="exact"/>
        <w:rPr>
          <w:b/>
          <w:bCs/>
          <w:i/>
          <w:iCs/>
          <w:sz w:val="18"/>
          <w:szCs w:val="18"/>
          <w:lang w:val="en-GB"/>
        </w:rPr>
      </w:pPr>
      <w:r w:rsidRPr="00B46A9C">
        <w:rPr>
          <w:b/>
          <w:i/>
          <w:caps/>
          <w:sz w:val="18"/>
          <w:szCs w:val="18"/>
          <w:lang w:val="en-GB"/>
        </w:rPr>
        <w:t>TEACHING METHOD</w:t>
      </w:r>
    </w:p>
    <w:p w14:paraId="3CED04CE" w14:textId="77777777" w:rsidR="00661798" w:rsidRPr="00B46A9C" w:rsidRDefault="00661798" w:rsidP="00661798">
      <w:pPr>
        <w:tabs>
          <w:tab w:val="clear" w:pos="284"/>
        </w:tabs>
        <w:autoSpaceDE w:val="0"/>
        <w:autoSpaceDN w:val="0"/>
        <w:adjustRightInd w:val="0"/>
        <w:spacing w:line="220" w:lineRule="exact"/>
        <w:rPr>
          <w:b/>
          <w:bCs/>
          <w:i/>
          <w:iCs/>
          <w:sz w:val="18"/>
          <w:szCs w:val="18"/>
          <w:lang w:val="en-GB"/>
        </w:rPr>
      </w:pPr>
      <w:r w:rsidRPr="00B46A9C">
        <w:rPr>
          <w:sz w:val="18"/>
          <w:szCs w:val="18"/>
          <w:lang w:val="en-GB"/>
        </w:rPr>
        <w:t>Lectures, group works and collective discussion of cases from the press and the web</w:t>
      </w:r>
      <w:r w:rsidRPr="00B46A9C">
        <w:rPr>
          <w:noProof/>
          <w:sz w:val="18"/>
          <w:szCs w:val="18"/>
          <w:lang w:val="en-GB"/>
        </w:rPr>
        <w:t>.</w:t>
      </w:r>
    </w:p>
    <w:p w14:paraId="6BDE2541" w14:textId="77777777" w:rsidR="00661798" w:rsidRPr="00B46A9C" w:rsidRDefault="00661798" w:rsidP="00661798">
      <w:pPr>
        <w:tabs>
          <w:tab w:val="clear" w:pos="284"/>
        </w:tabs>
        <w:autoSpaceDE w:val="0"/>
        <w:autoSpaceDN w:val="0"/>
        <w:adjustRightInd w:val="0"/>
        <w:spacing w:before="240" w:line="220" w:lineRule="exact"/>
        <w:rPr>
          <w:b/>
          <w:bCs/>
          <w:i/>
          <w:iCs/>
          <w:sz w:val="18"/>
          <w:szCs w:val="18"/>
          <w:lang w:val="en-GB"/>
        </w:rPr>
      </w:pPr>
      <w:r w:rsidRPr="00B46A9C">
        <w:rPr>
          <w:b/>
          <w:bCs/>
          <w:i/>
          <w:iCs/>
          <w:sz w:val="18"/>
          <w:szCs w:val="18"/>
          <w:lang w:val="en-GB"/>
        </w:rPr>
        <w:t>ASSESSMENT METHOD</w:t>
      </w:r>
    </w:p>
    <w:p w14:paraId="44482753" w14:textId="77777777" w:rsidR="00661798" w:rsidRPr="00B46A9C" w:rsidRDefault="00661798" w:rsidP="00661798">
      <w:pPr>
        <w:tabs>
          <w:tab w:val="clear" w:pos="284"/>
          <w:tab w:val="left" w:pos="708"/>
        </w:tabs>
        <w:spacing w:line="220" w:lineRule="exact"/>
        <w:ind w:right="-1"/>
        <w:rPr>
          <w:sz w:val="18"/>
          <w:lang w:val="en-US"/>
        </w:rPr>
      </w:pPr>
      <w:r w:rsidRPr="00B46A9C">
        <w:rPr>
          <w:sz w:val="18"/>
          <w:lang w:val="en-US"/>
        </w:rPr>
        <w:t>Learning outcomes are assessed through a written test (33% of the evaluation), a group project work (33% of the evaluation) and an individual assignment (33% of the evaluation).</w:t>
      </w:r>
    </w:p>
    <w:p w14:paraId="1F19669C" w14:textId="77777777" w:rsidR="00661798" w:rsidRPr="00B46A9C" w:rsidRDefault="00661798" w:rsidP="00661798">
      <w:pPr>
        <w:tabs>
          <w:tab w:val="clear" w:pos="284"/>
          <w:tab w:val="left" w:pos="708"/>
        </w:tabs>
        <w:spacing w:line="220" w:lineRule="exact"/>
        <w:ind w:right="-1"/>
        <w:rPr>
          <w:sz w:val="18"/>
          <w:lang w:val="en-US"/>
        </w:rPr>
      </w:pPr>
      <w:r w:rsidRPr="00B46A9C">
        <w:rPr>
          <w:sz w:val="18"/>
          <w:lang w:val="en-US"/>
        </w:rPr>
        <w:t xml:space="preserve">The final written test is divided into open questions and </w:t>
      </w:r>
      <w:proofErr w:type="gramStart"/>
      <w:r w:rsidRPr="00B46A9C">
        <w:rPr>
          <w:sz w:val="18"/>
          <w:lang w:val="en-US"/>
        </w:rPr>
        <w:t>multiple choice</w:t>
      </w:r>
      <w:proofErr w:type="gramEnd"/>
      <w:r w:rsidRPr="00B46A9C">
        <w:rPr>
          <w:sz w:val="18"/>
          <w:lang w:val="en-US"/>
        </w:rPr>
        <w:t xml:space="preserve"> questions.</w:t>
      </w:r>
    </w:p>
    <w:p w14:paraId="2C821EC7" w14:textId="77777777" w:rsidR="00661798" w:rsidRPr="00B46A9C" w:rsidRDefault="00661798" w:rsidP="00661798">
      <w:pPr>
        <w:tabs>
          <w:tab w:val="clear" w:pos="284"/>
          <w:tab w:val="left" w:pos="708"/>
        </w:tabs>
        <w:spacing w:line="220" w:lineRule="exact"/>
        <w:ind w:right="-1"/>
        <w:rPr>
          <w:sz w:val="18"/>
          <w:szCs w:val="18"/>
          <w:lang w:val="en-US"/>
        </w:rPr>
      </w:pPr>
      <w:r w:rsidRPr="00B46A9C">
        <w:rPr>
          <w:sz w:val="18"/>
          <w:szCs w:val="18"/>
          <w:lang w:val="en-US"/>
        </w:rPr>
        <w:t>The group project work consists of a written report and is presented in the classroom. The individual assignment consists of a written report.</w:t>
      </w:r>
    </w:p>
    <w:p w14:paraId="16E3834D" w14:textId="77777777" w:rsidR="00661798" w:rsidRPr="00B46A9C" w:rsidRDefault="00661798" w:rsidP="00661798">
      <w:pPr>
        <w:tabs>
          <w:tab w:val="clear" w:pos="284"/>
        </w:tabs>
        <w:spacing w:line="220" w:lineRule="exact"/>
        <w:rPr>
          <w:sz w:val="18"/>
          <w:szCs w:val="18"/>
          <w:lang w:val="en-GB"/>
        </w:rPr>
      </w:pPr>
      <w:r w:rsidRPr="00B46A9C">
        <w:rPr>
          <w:sz w:val="18"/>
          <w:szCs w:val="18"/>
          <w:lang w:val="en-US"/>
        </w:rPr>
        <w:t xml:space="preserve">The evaluation shall be expressed in terms of a final vote </w:t>
      </w:r>
      <w:proofErr w:type="gramStart"/>
      <w:r w:rsidRPr="00B46A9C">
        <w:rPr>
          <w:sz w:val="18"/>
          <w:szCs w:val="18"/>
          <w:lang w:val="en-US"/>
        </w:rPr>
        <w:t>on the basis of</w:t>
      </w:r>
      <w:proofErr w:type="gramEnd"/>
      <w:r w:rsidRPr="00B46A9C">
        <w:rPr>
          <w:sz w:val="18"/>
          <w:szCs w:val="18"/>
          <w:lang w:val="en-US"/>
        </w:rPr>
        <w:t xml:space="preserve"> the following criteria: use of the appropriate vocabulary, analytical ability, deepening of acquired knowledge and critical processing skills</w:t>
      </w:r>
      <w:r w:rsidRPr="00B46A9C">
        <w:rPr>
          <w:rFonts w:ascii="Calibri" w:eastAsia="Calibri" w:hAnsi="Calibri" w:cs="Calibri"/>
          <w:color w:val="1F497D" w:themeColor="text2"/>
          <w:sz w:val="22"/>
          <w:szCs w:val="22"/>
          <w:lang w:val="en-US"/>
        </w:rPr>
        <w:t>.</w:t>
      </w:r>
    </w:p>
    <w:p w14:paraId="3130CDA2" w14:textId="77777777" w:rsidR="00661798" w:rsidRPr="00B46A9C" w:rsidRDefault="00661798" w:rsidP="00661798">
      <w:pPr>
        <w:tabs>
          <w:tab w:val="clear" w:pos="284"/>
        </w:tabs>
        <w:spacing w:line="220" w:lineRule="exact"/>
        <w:rPr>
          <w:sz w:val="18"/>
          <w:szCs w:val="18"/>
          <w:lang w:val="en-US"/>
        </w:rPr>
      </w:pPr>
    </w:p>
    <w:p w14:paraId="384D7D38" w14:textId="77777777" w:rsidR="00661798" w:rsidRPr="00B46A9C" w:rsidRDefault="00661798" w:rsidP="00661798">
      <w:pPr>
        <w:tabs>
          <w:tab w:val="clear" w:pos="284"/>
        </w:tabs>
        <w:autoSpaceDE w:val="0"/>
        <w:autoSpaceDN w:val="0"/>
        <w:adjustRightInd w:val="0"/>
        <w:spacing w:before="240" w:line="220" w:lineRule="exact"/>
        <w:rPr>
          <w:b/>
          <w:bCs/>
          <w:i/>
          <w:iCs/>
          <w:sz w:val="18"/>
          <w:szCs w:val="18"/>
          <w:lang w:val="en-GB"/>
        </w:rPr>
      </w:pPr>
      <w:r w:rsidRPr="00B46A9C">
        <w:rPr>
          <w:b/>
          <w:i/>
          <w:sz w:val="18"/>
          <w:szCs w:val="18"/>
          <w:lang w:val="en-GB"/>
        </w:rPr>
        <w:t>NOTES AND PREREQUISITES</w:t>
      </w:r>
    </w:p>
    <w:p w14:paraId="0FC99E1F" w14:textId="77777777" w:rsidR="00661798" w:rsidRPr="00B46A9C" w:rsidRDefault="00661798" w:rsidP="00661798">
      <w:pPr>
        <w:pStyle w:val="Testo2"/>
        <w:ind w:firstLine="0"/>
        <w:rPr>
          <w:lang w:val="en-GB"/>
        </w:rPr>
      </w:pPr>
      <w:r w:rsidRPr="00B46A9C">
        <w:rPr>
          <w:rFonts w:cs="Times"/>
          <w:color w:val="222222"/>
          <w:szCs w:val="18"/>
          <w:lang w:val="en-GB"/>
        </w:rPr>
        <w:t>Attendance to classes is strongly recommended</w:t>
      </w:r>
      <w:r w:rsidRPr="00B46A9C">
        <w:rPr>
          <w:lang w:val="en-GB"/>
        </w:rPr>
        <w:t>.</w:t>
      </w:r>
    </w:p>
    <w:p w14:paraId="44C3B765" w14:textId="77777777" w:rsidR="00661798" w:rsidRPr="00B46A9C" w:rsidRDefault="00661798" w:rsidP="00661798">
      <w:pPr>
        <w:pStyle w:val="Testo2"/>
        <w:spacing w:after="120"/>
        <w:ind w:firstLine="0"/>
        <w:rPr>
          <w:lang w:val="en-GB"/>
        </w:rPr>
      </w:pPr>
      <w:r w:rsidRPr="00B46A9C">
        <w:rPr>
          <w:rFonts w:cs="Times"/>
          <w:color w:val="222222"/>
          <w:szCs w:val="18"/>
          <w:lang w:val="en-GB"/>
        </w:rPr>
        <w:t>Essential prerequisite is the course of Microeconomics</w:t>
      </w:r>
      <w:r w:rsidRPr="00B46A9C">
        <w:rPr>
          <w:lang w:val="en-GB"/>
        </w:rPr>
        <w:t>.</w:t>
      </w:r>
    </w:p>
    <w:p w14:paraId="2E1C7F73" w14:textId="235F7702" w:rsidR="007C20E3" w:rsidRPr="00B46A9C" w:rsidRDefault="00661798" w:rsidP="00661798">
      <w:pPr>
        <w:tabs>
          <w:tab w:val="clear" w:pos="284"/>
        </w:tabs>
        <w:spacing w:line="220" w:lineRule="exact"/>
        <w:rPr>
          <w:noProof/>
          <w:sz w:val="18"/>
          <w:lang w:val="en-GB"/>
        </w:rPr>
      </w:pPr>
      <w:r w:rsidRPr="00B46A9C">
        <w:rPr>
          <w:sz w:val="18"/>
          <w:szCs w:val="18"/>
          <w:lang w:val="en-GB"/>
        </w:rPr>
        <w:t xml:space="preserve">Information on office hours </w:t>
      </w:r>
      <w:proofErr w:type="gramStart"/>
      <w:r w:rsidRPr="00B46A9C">
        <w:rPr>
          <w:sz w:val="18"/>
          <w:szCs w:val="18"/>
          <w:lang w:val="en-GB"/>
        </w:rPr>
        <w:t>are</w:t>
      </w:r>
      <w:proofErr w:type="gramEnd"/>
      <w:r w:rsidRPr="00B46A9C">
        <w:rPr>
          <w:sz w:val="18"/>
          <w:szCs w:val="18"/>
          <w:lang w:val="en-GB"/>
        </w:rPr>
        <w:t xml:space="preserve"> available </w:t>
      </w:r>
      <w:r w:rsidRPr="00B46A9C">
        <w:rPr>
          <w:i/>
          <w:sz w:val="18"/>
          <w:szCs w:val="18"/>
          <w:lang w:val="en-GB"/>
        </w:rPr>
        <w:t>on line</w:t>
      </w:r>
      <w:r w:rsidRPr="00B46A9C">
        <w:rPr>
          <w:sz w:val="18"/>
          <w:szCs w:val="18"/>
          <w:lang w:val="en-GB"/>
        </w:rPr>
        <w:t xml:space="preserve"> on the teacher’s personal page at </w:t>
      </w:r>
      <w:hyperlink r:id="rId9" w:history="1">
        <w:r w:rsidRPr="00B46A9C">
          <w:rPr>
            <w:rStyle w:val="Collegamentoipertestuale"/>
            <w:sz w:val="18"/>
            <w:szCs w:val="18"/>
            <w:lang w:val="en-GB"/>
          </w:rPr>
          <w:t>http://docenti.unicatt.it</w:t>
        </w:r>
      </w:hyperlink>
      <w:r w:rsidRPr="00B46A9C">
        <w:rPr>
          <w:sz w:val="18"/>
          <w:szCs w:val="18"/>
          <w:lang w:val="en-GB"/>
        </w:rPr>
        <w:t>.</w:t>
      </w:r>
    </w:p>
    <w:p w14:paraId="7CCFBDFF" w14:textId="77777777" w:rsidR="0020375A" w:rsidRPr="00B46A9C" w:rsidRDefault="0020375A" w:rsidP="000266BA">
      <w:pPr>
        <w:spacing w:before="480" w:line="220" w:lineRule="exact"/>
        <w:outlineLvl w:val="0"/>
        <w:rPr>
          <w:b/>
          <w:lang w:val="en-GB"/>
        </w:rPr>
      </w:pPr>
      <w:r w:rsidRPr="00B46A9C">
        <w:rPr>
          <w:b/>
          <w:lang w:val="en-GB"/>
        </w:rPr>
        <w:t>International Monetary Economics</w:t>
      </w:r>
    </w:p>
    <w:p w14:paraId="01A40E3C" w14:textId="77777777" w:rsidR="0020375A" w:rsidRPr="00B46A9C" w:rsidRDefault="0020375A" w:rsidP="000266BA">
      <w:pPr>
        <w:spacing w:line="220" w:lineRule="exact"/>
        <w:ind w:right="-1"/>
        <w:outlineLvl w:val="1"/>
        <w:rPr>
          <w:smallCaps/>
          <w:sz w:val="18"/>
          <w:lang w:val="en-GB"/>
        </w:rPr>
      </w:pPr>
      <w:r w:rsidRPr="00B46A9C">
        <w:rPr>
          <w:smallCaps/>
          <w:sz w:val="18"/>
          <w:lang w:val="en-GB"/>
        </w:rPr>
        <w:t>Professor Silvia Platoni</w:t>
      </w:r>
    </w:p>
    <w:p w14:paraId="0F49E835" w14:textId="77777777" w:rsidR="0020375A" w:rsidRPr="00B46A9C" w:rsidRDefault="0020375A" w:rsidP="000266BA">
      <w:pPr>
        <w:spacing w:before="240" w:after="120" w:line="220" w:lineRule="exact"/>
        <w:rPr>
          <w:b/>
          <w:i/>
          <w:smallCaps/>
          <w:sz w:val="18"/>
          <w:szCs w:val="18"/>
          <w:lang w:val="en-GB"/>
        </w:rPr>
      </w:pPr>
      <w:r w:rsidRPr="00B46A9C">
        <w:rPr>
          <w:b/>
          <w:i/>
          <w:smallCaps/>
          <w:sz w:val="18"/>
          <w:szCs w:val="18"/>
          <w:lang w:val="en-GB"/>
        </w:rPr>
        <w:t>COURSE AIMS AND INTENDED LEARNING OUTCOMES</w:t>
      </w:r>
    </w:p>
    <w:p w14:paraId="41D00209" w14:textId="77777777" w:rsidR="0020375A" w:rsidRPr="00E37C93" w:rsidRDefault="0020375A" w:rsidP="000266BA">
      <w:pPr>
        <w:autoSpaceDE w:val="0"/>
        <w:autoSpaceDN w:val="0"/>
        <w:adjustRightInd w:val="0"/>
        <w:spacing w:after="120" w:line="220" w:lineRule="exact"/>
        <w:rPr>
          <w:rFonts w:cs="Times"/>
          <w:sz w:val="18"/>
          <w:szCs w:val="18"/>
          <w:lang w:val="en-GB"/>
        </w:rPr>
      </w:pPr>
      <w:r w:rsidRPr="00B46A9C">
        <w:rPr>
          <w:rFonts w:cs="Times"/>
          <w:color w:val="222222"/>
          <w:sz w:val="18"/>
          <w:szCs w:val="18"/>
          <w:lang w:val="en-GB"/>
        </w:rPr>
        <w:t xml:space="preserve">The course mainly aims to provide the basic notions of (1) international trade theory concerning trade flows among countries and (2) international monetary economics concerning the economic, financial, and monetary relations of an economic system with the </w:t>
      </w:r>
      <w:r w:rsidRPr="00E37C93">
        <w:rPr>
          <w:rFonts w:cs="Times"/>
          <w:color w:val="222222"/>
          <w:sz w:val="18"/>
          <w:szCs w:val="18"/>
          <w:lang w:val="en-GB"/>
        </w:rPr>
        <w:t>rest of the world</w:t>
      </w:r>
      <w:r w:rsidRPr="00E37C93">
        <w:rPr>
          <w:rFonts w:cs="Times"/>
          <w:sz w:val="18"/>
          <w:szCs w:val="18"/>
          <w:lang w:val="en-GB"/>
        </w:rPr>
        <w:t>.</w:t>
      </w:r>
    </w:p>
    <w:p w14:paraId="20AE6C1A" w14:textId="17491BFD" w:rsidR="0020375A" w:rsidRPr="00E37C93" w:rsidRDefault="0020375A" w:rsidP="000266BA">
      <w:pPr>
        <w:spacing w:line="220" w:lineRule="exact"/>
        <w:rPr>
          <w:rFonts w:cs="Times"/>
          <w:sz w:val="18"/>
          <w:szCs w:val="18"/>
          <w:lang w:val="en-GB"/>
        </w:rPr>
      </w:pPr>
      <w:r w:rsidRPr="00E37C93">
        <w:rPr>
          <w:sz w:val="18"/>
          <w:lang w:val="en-GB"/>
        </w:rPr>
        <w:t xml:space="preserve">By the end of the course, </w:t>
      </w:r>
      <w:r w:rsidR="00E37C93" w:rsidRPr="00E37C93">
        <w:rPr>
          <w:sz w:val="18"/>
          <w:lang w:val="en-GB"/>
        </w:rPr>
        <w:t xml:space="preserve">the </w:t>
      </w:r>
      <w:r w:rsidRPr="00E37C93">
        <w:rPr>
          <w:sz w:val="18"/>
          <w:lang w:val="en-GB"/>
        </w:rPr>
        <w:t>student</w:t>
      </w:r>
      <w:r w:rsidRPr="00E37C93">
        <w:rPr>
          <w:sz w:val="18"/>
          <w:szCs w:val="18"/>
          <w:lang w:val="en-GB"/>
        </w:rPr>
        <w:t>:</w:t>
      </w:r>
    </w:p>
    <w:p w14:paraId="01B4AAD9" w14:textId="3A9DB8BF" w:rsidR="006C3841" w:rsidRPr="00E37C93" w:rsidRDefault="00E37C93" w:rsidP="006C3841">
      <w:pPr>
        <w:numPr>
          <w:ilvl w:val="0"/>
          <w:numId w:val="18"/>
        </w:numPr>
        <w:tabs>
          <w:tab w:val="clear" w:pos="284"/>
        </w:tabs>
        <w:spacing w:line="220" w:lineRule="exact"/>
        <w:ind w:left="714" w:hanging="357"/>
        <w:rPr>
          <w:rFonts w:cs="Times"/>
          <w:color w:val="222222"/>
          <w:sz w:val="18"/>
          <w:szCs w:val="18"/>
          <w:lang w:val="en-GB"/>
        </w:rPr>
      </w:pPr>
      <w:r w:rsidRPr="00E37C93">
        <w:rPr>
          <w:rFonts w:cs="Times"/>
          <w:color w:val="222222"/>
          <w:sz w:val="18"/>
          <w:szCs w:val="18"/>
          <w:lang w:val="en-GB"/>
        </w:rPr>
        <w:t xml:space="preserve">will </w:t>
      </w:r>
      <w:r w:rsidR="006C3841" w:rsidRPr="00E37C93">
        <w:rPr>
          <w:rFonts w:cs="Times"/>
          <w:color w:val="222222"/>
          <w:sz w:val="18"/>
          <w:szCs w:val="18"/>
          <w:lang w:val="en-GB"/>
        </w:rPr>
        <w:t xml:space="preserve">have acquired knowledge and </w:t>
      </w:r>
      <w:r w:rsidRPr="00E37C93">
        <w:rPr>
          <w:rFonts w:cs="Times"/>
          <w:color w:val="222222"/>
          <w:sz w:val="18"/>
          <w:szCs w:val="18"/>
          <w:lang w:val="en-GB"/>
        </w:rPr>
        <w:t xml:space="preserve">will </w:t>
      </w:r>
      <w:r w:rsidR="006C3841" w:rsidRPr="00E37C93">
        <w:rPr>
          <w:rFonts w:cs="Times"/>
          <w:color w:val="222222"/>
          <w:sz w:val="18"/>
          <w:szCs w:val="18"/>
          <w:lang w:val="en-GB"/>
        </w:rPr>
        <w:t xml:space="preserve">have developed understanding and learning skills of the dynamics and determinants of international trade, as well as of the economic policy interventions in foreign relations, necessary both for post-graduate studies and for a professional approach </w:t>
      </w:r>
      <w:r>
        <w:rPr>
          <w:rFonts w:cs="Times"/>
          <w:color w:val="222222"/>
          <w:sz w:val="18"/>
          <w:szCs w:val="18"/>
          <w:lang w:val="en-GB"/>
        </w:rPr>
        <w:t xml:space="preserve">at </w:t>
      </w:r>
      <w:proofErr w:type="gramStart"/>
      <w:r>
        <w:rPr>
          <w:rFonts w:cs="Times"/>
          <w:color w:val="222222"/>
          <w:sz w:val="18"/>
          <w:szCs w:val="18"/>
          <w:lang w:val="en-GB"/>
        </w:rPr>
        <w:t>work</w:t>
      </w:r>
      <w:r w:rsidR="006C3841" w:rsidRPr="00E37C93">
        <w:rPr>
          <w:rFonts w:cs="Times"/>
          <w:color w:val="222222"/>
          <w:sz w:val="18"/>
          <w:szCs w:val="18"/>
          <w:lang w:val="en-GB"/>
        </w:rPr>
        <w:t>;</w:t>
      </w:r>
      <w:proofErr w:type="gramEnd"/>
    </w:p>
    <w:p w14:paraId="78D558BB" w14:textId="7FFBB4F2" w:rsidR="006C3841" w:rsidRPr="00E37C93" w:rsidRDefault="00E37C93" w:rsidP="006C3841">
      <w:pPr>
        <w:numPr>
          <w:ilvl w:val="0"/>
          <w:numId w:val="18"/>
        </w:numPr>
        <w:tabs>
          <w:tab w:val="clear" w:pos="284"/>
        </w:tabs>
        <w:spacing w:line="220" w:lineRule="exact"/>
        <w:ind w:left="714" w:hanging="357"/>
        <w:rPr>
          <w:rFonts w:cs="Times"/>
          <w:color w:val="222222"/>
          <w:sz w:val="18"/>
          <w:szCs w:val="18"/>
          <w:lang w:val="en-GB"/>
        </w:rPr>
      </w:pPr>
      <w:r w:rsidRPr="00E37C93">
        <w:rPr>
          <w:rFonts w:cs="Times"/>
          <w:color w:val="222222"/>
          <w:sz w:val="18"/>
          <w:szCs w:val="18"/>
          <w:lang w:val="en-GB"/>
        </w:rPr>
        <w:lastRenderedPageBreak/>
        <w:t xml:space="preserve">will </w:t>
      </w:r>
      <w:r w:rsidR="006C3841" w:rsidRPr="00E37C93">
        <w:rPr>
          <w:rFonts w:cs="Times"/>
          <w:color w:val="222222"/>
          <w:sz w:val="18"/>
          <w:szCs w:val="18"/>
          <w:lang w:val="en-GB"/>
        </w:rPr>
        <w:t xml:space="preserve">be able to critically interpret, </w:t>
      </w:r>
      <w:r w:rsidRPr="00E37C93">
        <w:rPr>
          <w:rFonts w:cs="Times"/>
          <w:color w:val="222222"/>
          <w:sz w:val="18"/>
          <w:szCs w:val="18"/>
          <w:lang w:val="en-GB"/>
        </w:rPr>
        <w:t xml:space="preserve">to </w:t>
      </w:r>
      <w:r w:rsidR="006C3841" w:rsidRPr="00E37C93">
        <w:rPr>
          <w:rFonts w:cs="Times"/>
          <w:color w:val="222222"/>
          <w:sz w:val="18"/>
          <w:szCs w:val="18"/>
          <w:lang w:val="en-GB"/>
        </w:rPr>
        <w:t xml:space="preserve">formulate autonomous judgments, and </w:t>
      </w:r>
      <w:r w:rsidRPr="00E37C93">
        <w:rPr>
          <w:rFonts w:cs="Times"/>
          <w:color w:val="222222"/>
          <w:sz w:val="18"/>
          <w:szCs w:val="18"/>
          <w:lang w:val="en-GB"/>
        </w:rPr>
        <w:t xml:space="preserve">to </w:t>
      </w:r>
      <w:r w:rsidR="006C3841" w:rsidRPr="00E37C93">
        <w:rPr>
          <w:rFonts w:cs="Times"/>
          <w:color w:val="222222"/>
          <w:sz w:val="18"/>
          <w:szCs w:val="18"/>
          <w:lang w:val="en-GB"/>
        </w:rPr>
        <w:t>communicate the main international economic issues and the underlying logic of the relevant intervention policies.</w:t>
      </w:r>
    </w:p>
    <w:p w14:paraId="2486EAE2" w14:textId="77777777" w:rsidR="0020375A" w:rsidRPr="00B46A9C" w:rsidRDefault="0020375A" w:rsidP="000266BA">
      <w:pPr>
        <w:spacing w:before="240" w:after="120" w:line="220" w:lineRule="exact"/>
        <w:rPr>
          <w:b/>
          <w:i/>
          <w:sz w:val="18"/>
          <w:szCs w:val="18"/>
          <w:lang w:val="en-GB"/>
        </w:rPr>
      </w:pPr>
      <w:r w:rsidRPr="00B46A9C">
        <w:rPr>
          <w:b/>
          <w:i/>
          <w:caps/>
          <w:sz w:val="18"/>
          <w:szCs w:val="18"/>
          <w:lang w:val="en-GB"/>
        </w:rPr>
        <w:t>Course content</w:t>
      </w:r>
    </w:p>
    <w:p w14:paraId="5384F06B" w14:textId="77777777" w:rsidR="0020375A" w:rsidRPr="00B46A9C" w:rsidRDefault="0020375A" w:rsidP="000266BA">
      <w:pPr>
        <w:spacing w:line="220" w:lineRule="exact"/>
        <w:rPr>
          <w:lang w:val="en-GB"/>
        </w:rPr>
      </w:pPr>
      <w:r w:rsidRPr="00B46A9C">
        <w:rPr>
          <w:lang w:val="en-GB"/>
        </w:rPr>
        <w:t>Introduction to open-economy microeconomics and open-economy macroeconomics</w:t>
      </w:r>
    </w:p>
    <w:p w14:paraId="43FC283C" w14:textId="77777777" w:rsidR="0020375A" w:rsidRPr="00B46A9C" w:rsidRDefault="0020375A" w:rsidP="000266BA">
      <w:pPr>
        <w:spacing w:line="220" w:lineRule="exact"/>
        <w:rPr>
          <w:rFonts w:cs="Times"/>
          <w:lang w:val="en-GB"/>
        </w:rPr>
      </w:pPr>
      <w:r w:rsidRPr="00B46A9C">
        <w:rPr>
          <w:rFonts w:cs="Times"/>
          <w:color w:val="222222"/>
          <w:lang w:val="en-GB"/>
        </w:rPr>
        <w:t>The international trade theory</w:t>
      </w:r>
      <w:r w:rsidRPr="00B46A9C">
        <w:rPr>
          <w:rFonts w:cs="Times"/>
          <w:lang w:val="en-GB"/>
        </w:rPr>
        <w:t>:</w:t>
      </w:r>
    </w:p>
    <w:p w14:paraId="65627A89" w14:textId="77777777" w:rsidR="0020375A" w:rsidRPr="00B46A9C" w:rsidRDefault="0020375A" w:rsidP="000266BA">
      <w:pPr>
        <w:pStyle w:val="Paragrafoelenco"/>
        <w:numPr>
          <w:ilvl w:val="0"/>
          <w:numId w:val="19"/>
        </w:numPr>
        <w:tabs>
          <w:tab w:val="clear" w:pos="284"/>
        </w:tabs>
        <w:spacing w:line="220" w:lineRule="exact"/>
        <w:ind w:left="357" w:hanging="357"/>
        <w:rPr>
          <w:rFonts w:cs="Times"/>
          <w:spacing w:val="-3"/>
          <w:lang w:val="en-GB"/>
        </w:rPr>
      </w:pPr>
      <w:r w:rsidRPr="00B46A9C">
        <w:rPr>
          <w:rFonts w:cs="Times"/>
          <w:spacing w:val="-3"/>
          <w:lang w:val="en-GB"/>
        </w:rPr>
        <w:t>the Ricardian model</w:t>
      </w:r>
    </w:p>
    <w:p w14:paraId="5200B5EE" w14:textId="77777777" w:rsidR="0020375A" w:rsidRPr="00B46A9C" w:rsidRDefault="0020375A" w:rsidP="000266BA">
      <w:pPr>
        <w:pStyle w:val="Paragrafoelenco"/>
        <w:numPr>
          <w:ilvl w:val="0"/>
          <w:numId w:val="19"/>
        </w:numPr>
        <w:tabs>
          <w:tab w:val="clear" w:pos="284"/>
        </w:tabs>
        <w:spacing w:line="220" w:lineRule="exact"/>
        <w:ind w:left="357" w:hanging="357"/>
        <w:rPr>
          <w:rFonts w:cs="Times"/>
          <w:lang w:val="en-GB"/>
        </w:rPr>
      </w:pPr>
      <w:r w:rsidRPr="00B46A9C">
        <w:rPr>
          <w:rFonts w:cs="Times"/>
          <w:color w:val="222222"/>
          <w:lang w:val="en-GB"/>
        </w:rPr>
        <w:t>increasing returns to scale and the monopoly</w:t>
      </w:r>
    </w:p>
    <w:p w14:paraId="4A9E3BE4" w14:textId="77777777" w:rsidR="0020375A" w:rsidRPr="00B46A9C" w:rsidRDefault="0020375A" w:rsidP="000266BA">
      <w:pPr>
        <w:pStyle w:val="Paragrafoelenco"/>
        <w:numPr>
          <w:ilvl w:val="0"/>
          <w:numId w:val="19"/>
        </w:numPr>
        <w:tabs>
          <w:tab w:val="clear" w:pos="284"/>
        </w:tabs>
        <w:spacing w:line="220" w:lineRule="exact"/>
        <w:ind w:left="357" w:hanging="357"/>
        <w:rPr>
          <w:lang w:val="en-GB"/>
        </w:rPr>
      </w:pPr>
      <w:r w:rsidRPr="00B46A9C">
        <w:rPr>
          <w:lang w:val="en-GB"/>
        </w:rPr>
        <w:t>the monopolistic competition</w:t>
      </w:r>
    </w:p>
    <w:p w14:paraId="1D3E3F00" w14:textId="77777777" w:rsidR="0020375A" w:rsidRPr="00B46A9C" w:rsidRDefault="0020375A" w:rsidP="000266BA">
      <w:pPr>
        <w:pStyle w:val="Paragrafoelenco"/>
        <w:numPr>
          <w:ilvl w:val="0"/>
          <w:numId w:val="19"/>
        </w:numPr>
        <w:tabs>
          <w:tab w:val="clear" w:pos="284"/>
        </w:tabs>
        <w:spacing w:line="220" w:lineRule="exact"/>
        <w:ind w:left="357" w:hanging="357"/>
        <w:rPr>
          <w:lang w:val="en-GB"/>
        </w:rPr>
      </w:pPr>
      <w:r w:rsidRPr="00B46A9C">
        <w:rPr>
          <w:lang w:val="en-GB"/>
        </w:rPr>
        <w:t>the oligopoly (the duopoly)</w:t>
      </w:r>
    </w:p>
    <w:p w14:paraId="635579B6" w14:textId="77777777" w:rsidR="0020375A" w:rsidRPr="00B46A9C" w:rsidRDefault="0020375A" w:rsidP="000266BA">
      <w:pPr>
        <w:pStyle w:val="Paragrafoelenco"/>
        <w:numPr>
          <w:ilvl w:val="0"/>
          <w:numId w:val="19"/>
        </w:numPr>
        <w:tabs>
          <w:tab w:val="clear" w:pos="284"/>
        </w:tabs>
        <w:spacing w:line="220" w:lineRule="exact"/>
        <w:ind w:left="357" w:hanging="357"/>
        <w:rPr>
          <w:lang w:val="en-GB"/>
        </w:rPr>
      </w:pPr>
      <w:r w:rsidRPr="00B46A9C">
        <w:rPr>
          <w:lang w:val="en-GB"/>
        </w:rPr>
        <w:t>the Heckscher-Ohlin model and the specific factor model</w:t>
      </w:r>
    </w:p>
    <w:p w14:paraId="10CC3F1D" w14:textId="77777777" w:rsidR="0020375A" w:rsidRPr="00B46A9C" w:rsidRDefault="0020375A" w:rsidP="000266BA">
      <w:pPr>
        <w:spacing w:line="220" w:lineRule="exact"/>
        <w:rPr>
          <w:lang w:val="en-GB"/>
        </w:rPr>
      </w:pPr>
      <w:r w:rsidRPr="00B46A9C">
        <w:rPr>
          <w:lang w:val="en-GB"/>
        </w:rPr>
        <w:t xml:space="preserve">The </w:t>
      </w:r>
      <w:r w:rsidRPr="00B46A9C">
        <w:rPr>
          <w:rFonts w:cs="Times"/>
          <w:color w:val="222222"/>
          <w:lang w:val="en-GB"/>
        </w:rPr>
        <w:t>international monetary economics</w:t>
      </w:r>
    </w:p>
    <w:p w14:paraId="21A0A926" w14:textId="77777777" w:rsidR="0020375A" w:rsidRPr="00B46A9C" w:rsidRDefault="0020375A" w:rsidP="000266BA">
      <w:pPr>
        <w:pStyle w:val="Paragrafoelenco"/>
        <w:numPr>
          <w:ilvl w:val="0"/>
          <w:numId w:val="19"/>
        </w:numPr>
        <w:tabs>
          <w:tab w:val="clear" w:pos="284"/>
        </w:tabs>
        <w:spacing w:line="220" w:lineRule="exact"/>
        <w:ind w:left="357" w:hanging="357"/>
        <w:rPr>
          <w:rFonts w:cs="Times"/>
          <w:spacing w:val="-3"/>
          <w:lang w:val="en-GB"/>
        </w:rPr>
      </w:pPr>
      <w:r w:rsidRPr="00B46A9C">
        <w:rPr>
          <w:rFonts w:cs="Times"/>
          <w:color w:val="222222"/>
          <w:lang w:val="en-GB"/>
        </w:rPr>
        <w:t>the internationalization of firms, the balance of payments, and the market exchange rates</w:t>
      </w:r>
    </w:p>
    <w:p w14:paraId="2513653E" w14:textId="77777777" w:rsidR="0020375A" w:rsidRPr="00B46A9C" w:rsidRDefault="0020375A" w:rsidP="000266BA">
      <w:pPr>
        <w:pStyle w:val="Paragrafoelenco"/>
        <w:numPr>
          <w:ilvl w:val="0"/>
          <w:numId w:val="19"/>
        </w:numPr>
        <w:tabs>
          <w:tab w:val="clear" w:pos="284"/>
        </w:tabs>
        <w:spacing w:line="220" w:lineRule="exact"/>
        <w:ind w:left="357" w:hanging="357"/>
        <w:rPr>
          <w:rFonts w:cs="Times"/>
          <w:spacing w:val="-3"/>
          <w:lang w:val="en-GB"/>
        </w:rPr>
      </w:pPr>
      <w:r w:rsidRPr="00B46A9C">
        <w:rPr>
          <w:rFonts w:cs="Times"/>
          <w:color w:val="222222"/>
          <w:lang w:val="en-GB"/>
        </w:rPr>
        <w:t>exchange rates, prices, and interest rates</w:t>
      </w:r>
    </w:p>
    <w:p w14:paraId="7A17E5D2" w14:textId="1ED4A949" w:rsidR="0020375A" w:rsidRPr="00B46A9C" w:rsidRDefault="0020375A" w:rsidP="000266BA">
      <w:pPr>
        <w:pStyle w:val="Paragrafoelenco"/>
        <w:numPr>
          <w:ilvl w:val="0"/>
          <w:numId w:val="19"/>
        </w:numPr>
        <w:tabs>
          <w:tab w:val="clear" w:pos="284"/>
        </w:tabs>
        <w:spacing w:line="220" w:lineRule="exact"/>
        <w:ind w:left="357" w:hanging="357"/>
        <w:rPr>
          <w:rFonts w:cs="Times"/>
          <w:spacing w:val="-3"/>
          <w:lang w:val="en-GB"/>
        </w:rPr>
      </w:pPr>
      <w:r w:rsidRPr="00B46A9C">
        <w:rPr>
          <w:rFonts w:cs="Times"/>
          <w:color w:val="222222"/>
          <w:lang w:val="en-GB"/>
        </w:rPr>
        <w:t>the trade balance and exchange rate changes (Marshall-Lerner)</w:t>
      </w:r>
    </w:p>
    <w:p w14:paraId="5F6F12CF" w14:textId="48E94F39" w:rsidR="00E21607" w:rsidRPr="00B46A9C" w:rsidRDefault="00E21607" w:rsidP="00E21607">
      <w:pPr>
        <w:pStyle w:val="Paragrafoelenco"/>
        <w:numPr>
          <w:ilvl w:val="0"/>
          <w:numId w:val="19"/>
        </w:numPr>
        <w:tabs>
          <w:tab w:val="clear" w:pos="284"/>
        </w:tabs>
        <w:spacing w:line="220" w:lineRule="exact"/>
        <w:ind w:left="357" w:hanging="357"/>
        <w:rPr>
          <w:rFonts w:cs="Times"/>
          <w:spacing w:val="-3"/>
          <w:lang w:val="en-GB"/>
        </w:rPr>
      </w:pPr>
      <w:r w:rsidRPr="00B46A9C">
        <w:rPr>
          <w:rFonts w:cs="Times"/>
          <w:color w:val="222222"/>
          <w:lang w:val="en-GB"/>
        </w:rPr>
        <w:t>objectives of the Central Bank: the Barro-Gordon model and the Taylor rule</w:t>
      </w:r>
    </w:p>
    <w:p w14:paraId="10E1CF5C" w14:textId="7908E386" w:rsidR="0020375A" w:rsidRPr="00781B51" w:rsidRDefault="0020375A" w:rsidP="000266BA">
      <w:pPr>
        <w:pStyle w:val="Paragrafoelenco"/>
        <w:numPr>
          <w:ilvl w:val="0"/>
          <w:numId w:val="19"/>
        </w:numPr>
        <w:tabs>
          <w:tab w:val="clear" w:pos="284"/>
        </w:tabs>
        <w:spacing w:line="220" w:lineRule="exact"/>
        <w:ind w:left="357" w:hanging="357"/>
        <w:rPr>
          <w:rFonts w:cs="Times"/>
          <w:spacing w:val="-3"/>
          <w:lang w:val="en-GB"/>
        </w:rPr>
      </w:pPr>
      <w:r w:rsidRPr="00781B51">
        <w:rPr>
          <w:rFonts w:cs="Times"/>
          <w:spacing w:val="-3"/>
          <w:lang w:val="en-GB"/>
        </w:rPr>
        <w:t xml:space="preserve">the </w:t>
      </w:r>
      <w:r w:rsidRPr="00781B51">
        <w:rPr>
          <w:rFonts w:cs="Times"/>
          <w:color w:val="222222"/>
          <w:lang w:val="en-GB"/>
        </w:rPr>
        <w:t>macroeconomic equilibrium: the Mundell-Fleming model</w:t>
      </w:r>
      <w:r w:rsidR="00A557D6" w:rsidRPr="00781B51">
        <w:rPr>
          <w:rFonts w:cs="Times"/>
          <w:color w:val="222222"/>
          <w:lang w:val="en-GB"/>
        </w:rPr>
        <w:t>, the A</w:t>
      </w:r>
      <w:r w:rsidR="008A10BF" w:rsidRPr="00781B51">
        <w:rPr>
          <w:rFonts w:cs="Times"/>
          <w:color w:val="222222"/>
          <w:lang w:val="en-GB"/>
        </w:rPr>
        <w:t>S</w:t>
      </w:r>
      <w:r w:rsidR="00A557D6" w:rsidRPr="00781B51">
        <w:rPr>
          <w:rFonts w:cs="Times"/>
          <w:color w:val="222222"/>
          <w:lang w:val="en-GB"/>
        </w:rPr>
        <w:t>-A</w:t>
      </w:r>
      <w:r w:rsidR="008A10BF" w:rsidRPr="00781B51">
        <w:rPr>
          <w:rFonts w:cs="Times"/>
          <w:color w:val="222222"/>
          <w:lang w:val="en-GB"/>
        </w:rPr>
        <w:t>D</w:t>
      </w:r>
      <w:r w:rsidR="00A557D6" w:rsidRPr="00781B51">
        <w:rPr>
          <w:rFonts w:cs="Times"/>
          <w:color w:val="222222"/>
          <w:lang w:val="en-GB"/>
        </w:rPr>
        <w:t xml:space="preserve"> model</w:t>
      </w:r>
      <w:r w:rsidR="006C3841">
        <w:rPr>
          <w:rFonts w:cs="Times"/>
          <w:color w:val="222222"/>
          <w:lang w:val="en-GB"/>
        </w:rPr>
        <w:t>,</w:t>
      </w:r>
      <w:r w:rsidRPr="00781B51">
        <w:rPr>
          <w:rFonts w:cs="Times"/>
          <w:color w:val="222222"/>
          <w:lang w:val="en-GB"/>
        </w:rPr>
        <w:t xml:space="preserve"> and the monetary model</w:t>
      </w:r>
    </w:p>
    <w:p w14:paraId="73EA036A" w14:textId="77777777" w:rsidR="0020375A" w:rsidRPr="00B46A9C" w:rsidRDefault="0020375A" w:rsidP="000266BA">
      <w:pPr>
        <w:spacing w:before="240" w:after="120" w:line="220" w:lineRule="exact"/>
        <w:rPr>
          <w:b/>
          <w:i/>
          <w:sz w:val="18"/>
          <w:szCs w:val="18"/>
          <w:lang w:val="en-GB"/>
        </w:rPr>
      </w:pPr>
      <w:r w:rsidRPr="00B46A9C">
        <w:rPr>
          <w:b/>
          <w:i/>
          <w:caps/>
          <w:sz w:val="18"/>
          <w:szCs w:val="18"/>
          <w:lang w:val="en-GB"/>
        </w:rPr>
        <w:t>Reading list</w:t>
      </w:r>
    </w:p>
    <w:p w14:paraId="7D30EBA1" w14:textId="77777777" w:rsidR="0020375A" w:rsidRPr="00B46A9C" w:rsidRDefault="0020375A" w:rsidP="000266BA">
      <w:pPr>
        <w:spacing w:line="220" w:lineRule="exact"/>
        <w:rPr>
          <w:noProof/>
          <w:sz w:val="18"/>
          <w:lang w:val="en-GB"/>
        </w:rPr>
      </w:pPr>
      <w:r w:rsidRPr="00B46A9C">
        <w:rPr>
          <w:noProof/>
          <w:sz w:val="18"/>
          <w:lang w:val="en-GB"/>
        </w:rPr>
        <w:t xml:space="preserve">The recommended text is </w:t>
      </w:r>
      <w:r w:rsidRPr="00B46A9C">
        <w:rPr>
          <w:smallCaps/>
          <w:sz w:val="18"/>
          <w:lang w:val="en-GB"/>
        </w:rPr>
        <w:t>S. Platoni</w:t>
      </w:r>
      <w:r w:rsidRPr="00B46A9C">
        <w:rPr>
          <w:sz w:val="18"/>
          <w:lang w:val="en-GB"/>
        </w:rPr>
        <w:t xml:space="preserve">, </w:t>
      </w:r>
      <w:r w:rsidRPr="00B46A9C">
        <w:rPr>
          <w:i/>
          <w:sz w:val="18"/>
          <w:lang w:val="en-GB"/>
        </w:rPr>
        <w:t xml:space="preserve">Economia </w:t>
      </w:r>
      <w:proofErr w:type="spellStart"/>
      <w:r w:rsidRPr="00B46A9C">
        <w:rPr>
          <w:i/>
          <w:sz w:val="18"/>
          <w:lang w:val="en-GB"/>
        </w:rPr>
        <w:t>Monetaria</w:t>
      </w:r>
      <w:proofErr w:type="spellEnd"/>
      <w:r w:rsidRPr="00B46A9C">
        <w:rPr>
          <w:i/>
          <w:sz w:val="18"/>
          <w:lang w:val="en-GB"/>
        </w:rPr>
        <w:t xml:space="preserve"> e Internazionale</w:t>
      </w:r>
      <w:r w:rsidRPr="00B46A9C">
        <w:rPr>
          <w:sz w:val="18"/>
          <w:lang w:val="en-GB"/>
        </w:rPr>
        <w:t xml:space="preserve">, notes available </w:t>
      </w:r>
      <w:r w:rsidRPr="00B46A9C">
        <w:rPr>
          <w:sz w:val="18"/>
          <w:szCs w:val="18"/>
          <w:lang w:val="en-GB"/>
        </w:rPr>
        <w:t>at the Blackboard platform</w:t>
      </w:r>
      <w:r w:rsidRPr="00B46A9C">
        <w:rPr>
          <w:noProof/>
          <w:sz w:val="18"/>
          <w:lang w:val="en-GB"/>
        </w:rPr>
        <w:t xml:space="preserve"> </w:t>
      </w:r>
      <w:hyperlink r:id="rId10" w:history="1">
        <w:r w:rsidR="00B8636C" w:rsidRPr="00B46A9C">
          <w:rPr>
            <w:rStyle w:val="Collegamentoipertestuale"/>
            <w:noProof/>
            <w:sz w:val="18"/>
            <w:lang w:val="en-GB"/>
          </w:rPr>
          <w:t>http://ilab.unicatt.it/ilab-blackboard-per-gli-studenti-accesso-a-bb-icatt</w:t>
        </w:r>
      </w:hyperlink>
      <w:r w:rsidRPr="00B46A9C">
        <w:rPr>
          <w:sz w:val="18"/>
          <w:lang w:val="en-GB"/>
        </w:rPr>
        <w:t xml:space="preserve">. </w:t>
      </w:r>
      <w:r w:rsidRPr="00B46A9C">
        <w:rPr>
          <w:rFonts w:cs="Times"/>
          <w:color w:val="222222"/>
          <w:sz w:val="18"/>
          <w:szCs w:val="18"/>
          <w:lang w:val="en-GB"/>
        </w:rPr>
        <w:t xml:space="preserve">Furthermore, especially for non-attending students, the additional recommended textbook is </w:t>
      </w:r>
      <w:r w:rsidRPr="00B46A9C">
        <w:rPr>
          <w:smallCaps/>
          <w:noProof/>
          <w:sz w:val="18"/>
          <w:lang w:val="en-GB"/>
        </w:rPr>
        <w:t>G. De Arcangelis</w:t>
      </w:r>
      <w:r w:rsidRPr="00B46A9C">
        <w:rPr>
          <w:noProof/>
          <w:sz w:val="18"/>
          <w:lang w:val="en-GB"/>
        </w:rPr>
        <w:t xml:space="preserve">, </w:t>
      </w:r>
      <w:r w:rsidRPr="00B46A9C">
        <w:rPr>
          <w:i/>
          <w:noProof/>
          <w:sz w:val="18"/>
          <w:lang w:val="en-GB"/>
        </w:rPr>
        <w:t>Economia Internazionale</w:t>
      </w:r>
      <w:r w:rsidRPr="00B46A9C">
        <w:rPr>
          <w:noProof/>
          <w:sz w:val="18"/>
          <w:lang w:val="en-GB"/>
        </w:rPr>
        <w:t>, McGraw-Hill, most recent edition.</w:t>
      </w:r>
    </w:p>
    <w:p w14:paraId="38A9A2A3" w14:textId="77777777" w:rsidR="0020375A" w:rsidRPr="00B46A9C" w:rsidRDefault="0020375A" w:rsidP="000266BA">
      <w:pPr>
        <w:spacing w:line="220" w:lineRule="exact"/>
        <w:rPr>
          <w:noProof/>
          <w:sz w:val="18"/>
          <w:lang w:val="en-GB"/>
        </w:rPr>
      </w:pPr>
      <w:r w:rsidRPr="00B46A9C">
        <w:rPr>
          <w:rFonts w:cs="Times"/>
          <w:color w:val="222222"/>
          <w:sz w:val="18"/>
          <w:szCs w:val="18"/>
          <w:lang w:val="en-GB"/>
        </w:rPr>
        <w:t xml:space="preserve">The detailed list of chapters, as well as readings and </w:t>
      </w:r>
      <w:r w:rsidRPr="00B46A9C">
        <w:rPr>
          <w:sz w:val="18"/>
          <w:lang w:val="en-GB"/>
        </w:rPr>
        <w:t>other references to support teaching</w:t>
      </w:r>
      <w:r w:rsidRPr="00B46A9C">
        <w:rPr>
          <w:rFonts w:cs="Times"/>
          <w:color w:val="222222"/>
          <w:sz w:val="18"/>
          <w:szCs w:val="18"/>
          <w:lang w:val="en-GB"/>
        </w:rPr>
        <w:t xml:space="preserve">, will be provided during the course and they will be available on the Blackboard platform </w:t>
      </w:r>
      <w:hyperlink r:id="rId11" w:history="1">
        <w:r w:rsidR="00B8636C" w:rsidRPr="00B46A9C">
          <w:rPr>
            <w:rStyle w:val="Collegamentoipertestuale"/>
            <w:noProof/>
            <w:sz w:val="18"/>
            <w:lang w:val="en-GB"/>
          </w:rPr>
          <w:t>http://ilab.unicatt.it/ilab-blackboard-per-gli-studenti-accesso-a-bb-icatt</w:t>
        </w:r>
      </w:hyperlink>
      <w:r w:rsidRPr="00B46A9C">
        <w:rPr>
          <w:noProof/>
          <w:sz w:val="18"/>
          <w:lang w:val="en-GB"/>
        </w:rPr>
        <w:t>.</w:t>
      </w:r>
    </w:p>
    <w:p w14:paraId="6303B606" w14:textId="77777777" w:rsidR="0020375A" w:rsidRPr="00B46A9C" w:rsidRDefault="0020375A" w:rsidP="000266BA">
      <w:pPr>
        <w:spacing w:before="240" w:line="220" w:lineRule="exact"/>
        <w:rPr>
          <w:b/>
          <w:i/>
          <w:sz w:val="18"/>
          <w:szCs w:val="18"/>
          <w:lang w:val="en-GB"/>
        </w:rPr>
      </w:pPr>
      <w:r w:rsidRPr="00B46A9C">
        <w:rPr>
          <w:b/>
          <w:i/>
          <w:caps/>
          <w:sz w:val="18"/>
          <w:szCs w:val="18"/>
          <w:lang w:val="en-GB"/>
        </w:rPr>
        <w:t>Teaching method</w:t>
      </w:r>
    </w:p>
    <w:p w14:paraId="37BBF291" w14:textId="77777777" w:rsidR="0020375A" w:rsidRPr="00B46A9C" w:rsidRDefault="0020375A" w:rsidP="000266BA">
      <w:pPr>
        <w:spacing w:line="220" w:lineRule="exact"/>
        <w:rPr>
          <w:noProof/>
          <w:sz w:val="18"/>
          <w:szCs w:val="18"/>
          <w:lang w:val="en-GB"/>
        </w:rPr>
      </w:pPr>
      <w:r w:rsidRPr="00B46A9C">
        <w:rPr>
          <w:noProof/>
          <w:sz w:val="18"/>
          <w:lang w:val="en-GB"/>
        </w:rPr>
        <w:t>Lectures</w:t>
      </w:r>
      <w:r w:rsidRPr="00B46A9C">
        <w:rPr>
          <w:noProof/>
          <w:sz w:val="18"/>
          <w:szCs w:val="18"/>
          <w:lang w:val="en-GB"/>
        </w:rPr>
        <w:t>.</w:t>
      </w:r>
    </w:p>
    <w:p w14:paraId="2628163E" w14:textId="77777777" w:rsidR="0020375A" w:rsidRPr="00B46A9C" w:rsidRDefault="0020375A" w:rsidP="000266BA">
      <w:pPr>
        <w:spacing w:before="240" w:line="220" w:lineRule="exact"/>
        <w:rPr>
          <w:b/>
          <w:i/>
          <w:sz w:val="18"/>
          <w:szCs w:val="18"/>
          <w:lang w:val="en-GB"/>
        </w:rPr>
      </w:pPr>
      <w:r w:rsidRPr="00B46A9C">
        <w:rPr>
          <w:b/>
          <w:i/>
          <w:caps/>
          <w:sz w:val="18"/>
          <w:szCs w:val="18"/>
          <w:lang w:val="en-GB"/>
        </w:rPr>
        <w:t>Assessment method AND CRITERIA</w:t>
      </w:r>
    </w:p>
    <w:p w14:paraId="451E52F2" w14:textId="0E60C61D" w:rsidR="0020375A" w:rsidRPr="00B46A9C" w:rsidRDefault="0020375A" w:rsidP="000266BA">
      <w:pPr>
        <w:spacing w:line="220" w:lineRule="exact"/>
        <w:rPr>
          <w:noProof/>
          <w:sz w:val="18"/>
          <w:szCs w:val="18"/>
          <w:lang w:val="en-GB"/>
        </w:rPr>
      </w:pPr>
      <w:r w:rsidRPr="00B46A9C">
        <w:rPr>
          <w:color w:val="222222"/>
          <w:sz w:val="18"/>
          <w:szCs w:val="18"/>
          <w:lang w:val="en-GB"/>
        </w:rPr>
        <w:t xml:space="preserve">The exam is a written </w:t>
      </w:r>
      <w:r w:rsidR="005552FC" w:rsidRPr="00B46A9C">
        <w:rPr>
          <w:color w:val="222222"/>
          <w:sz w:val="18"/>
          <w:szCs w:val="18"/>
          <w:lang w:val="en-GB"/>
        </w:rPr>
        <w:t>examination,</w:t>
      </w:r>
      <w:r w:rsidRPr="00B46A9C">
        <w:rPr>
          <w:color w:val="222222"/>
          <w:sz w:val="18"/>
          <w:szCs w:val="18"/>
          <w:lang w:val="en-GB"/>
        </w:rPr>
        <w:t xml:space="preserve"> and it consists of two theoretical questions related to the two parts of the course and one practical question (exercise).</w:t>
      </w:r>
      <w:r w:rsidR="00B46A9C" w:rsidRPr="00B46A9C">
        <w:rPr>
          <w:color w:val="222222"/>
          <w:sz w:val="18"/>
          <w:szCs w:val="18"/>
          <w:lang w:val="en-GB"/>
        </w:rPr>
        <w:t xml:space="preserve"> </w:t>
      </w:r>
      <w:bookmarkStart w:id="0" w:name="_Hlk71273412"/>
      <w:r w:rsidRPr="00B46A9C">
        <w:rPr>
          <w:color w:val="222222"/>
          <w:sz w:val="18"/>
          <w:szCs w:val="18"/>
          <w:lang w:val="en-GB"/>
        </w:rPr>
        <w:t xml:space="preserve">Each question </w:t>
      </w:r>
      <w:r w:rsidR="005C3C05" w:rsidRPr="00B46A9C">
        <w:rPr>
          <w:sz w:val="18"/>
          <w:lang w:val="en-GB"/>
        </w:rPr>
        <w:t>carries a maximum score</w:t>
      </w:r>
      <w:r w:rsidRPr="00B46A9C">
        <w:rPr>
          <w:color w:val="222222"/>
          <w:sz w:val="18"/>
          <w:szCs w:val="18"/>
          <w:lang w:val="en-GB"/>
        </w:rPr>
        <w:t xml:space="preserve"> of </w:t>
      </w:r>
      <w:r w:rsidRPr="00B46A9C">
        <w:rPr>
          <w:rFonts w:cs="Times"/>
          <w:noProof/>
          <w:sz w:val="18"/>
          <w:szCs w:val="18"/>
          <w:lang w:val="en-GB"/>
        </w:rPr>
        <w:t>10/30 points</w:t>
      </w:r>
      <w:bookmarkEnd w:id="0"/>
      <w:r w:rsidRPr="00B46A9C">
        <w:rPr>
          <w:color w:val="222222"/>
          <w:sz w:val="18"/>
          <w:szCs w:val="18"/>
          <w:lang w:val="en-GB"/>
        </w:rPr>
        <w:t>.</w:t>
      </w:r>
    </w:p>
    <w:p w14:paraId="6026721F" w14:textId="77777777" w:rsidR="0020375A" w:rsidRPr="00E37C93" w:rsidRDefault="0020375A" w:rsidP="000266BA">
      <w:pPr>
        <w:spacing w:line="220" w:lineRule="exact"/>
        <w:rPr>
          <w:rFonts w:cs="Times"/>
          <w:noProof/>
          <w:sz w:val="18"/>
          <w:szCs w:val="18"/>
          <w:lang w:val="en-GB"/>
        </w:rPr>
      </w:pPr>
      <w:r w:rsidRPr="00E37C93">
        <w:rPr>
          <w:rFonts w:cs="Times"/>
          <w:color w:val="222222"/>
          <w:sz w:val="18"/>
          <w:szCs w:val="18"/>
          <w:lang w:val="en-GB"/>
        </w:rPr>
        <w:t xml:space="preserve">The reasoning skills, the synthesis ability, and the analytical rigor on the topics </w:t>
      </w:r>
      <w:r w:rsidRPr="00E37C93">
        <w:rPr>
          <w:noProof/>
          <w:color w:val="222222"/>
          <w:sz w:val="18"/>
          <w:szCs w:val="18"/>
          <w:lang w:val="en-GB"/>
        </w:rPr>
        <w:t xml:space="preserve">covered in the </w:t>
      </w:r>
      <w:r w:rsidRPr="00E37C93">
        <w:rPr>
          <w:rFonts w:cs="Times"/>
          <w:color w:val="222222"/>
          <w:sz w:val="18"/>
          <w:szCs w:val="18"/>
          <w:lang w:val="en-GB"/>
        </w:rPr>
        <w:t>course will be assessed.</w:t>
      </w:r>
    </w:p>
    <w:p w14:paraId="53D2A106" w14:textId="77777777" w:rsidR="0020375A" w:rsidRPr="00B46A9C" w:rsidRDefault="0020375A" w:rsidP="000266BA">
      <w:pPr>
        <w:spacing w:before="240" w:line="220" w:lineRule="exact"/>
        <w:rPr>
          <w:b/>
          <w:i/>
          <w:sz w:val="18"/>
          <w:szCs w:val="18"/>
          <w:lang w:val="en-GB"/>
        </w:rPr>
      </w:pPr>
      <w:r w:rsidRPr="00E37C93">
        <w:rPr>
          <w:b/>
          <w:i/>
          <w:sz w:val="18"/>
          <w:szCs w:val="18"/>
          <w:lang w:val="en-GB"/>
        </w:rPr>
        <w:t>NOTES AND PREREQUISITES</w:t>
      </w:r>
    </w:p>
    <w:p w14:paraId="67EE8EEA" w14:textId="77777777" w:rsidR="0020375A" w:rsidRPr="00B46A9C" w:rsidRDefault="0020375A" w:rsidP="000266BA">
      <w:pPr>
        <w:spacing w:after="120" w:line="220" w:lineRule="exact"/>
        <w:rPr>
          <w:rFonts w:cs="Times"/>
          <w:sz w:val="18"/>
          <w:szCs w:val="18"/>
          <w:lang w:val="en-GB"/>
        </w:rPr>
      </w:pPr>
      <w:r w:rsidRPr="00B46A9C">
        <w:rPr>
          <w:rFonts w:cs="Times"/>
          <w:color w:val="222222"/>
          <w:sz w:val="18"/>
          <w:szCs w:val="18"/>
          <w:lang w:val="en-GB"/>
        </w:rPr>
        <w:lastRenderedPageBreak/>
        <w:t xml:space="preserve">Lecture attendance is not compulsory, but strongly recommended. </w:t>
      </w:r>
      <w:r w:rsidRPr="00B46A9C">
        <w:rPr>
          <w:rFonts w:cs="Times"/>
          <w:sz w:val="18"/>
          <w:lang w:val="en-GB"/>
        </w:rPr>
        <w:t>A basic knowledge of microeconomics and macroeconomics is required</w:t>
      </w:r>
      <w:r w:rsidRPr="00B46A9C">
        <w:rPr>
          <w:rFonts w:cs="Times"/>
          <w:sz w:val="18"/>
          <w:szCs w:val="18"/>
          <w:lang w:val="en-GB"/>
        </w:rPr>
        <w:t>.</w:t>
      </w:r>
    </w:p>
    <w:p w14:paraId="2FD228FE" w14:textId="77777777" w:rsidR="007C20E3" w:rsidRPr="00D71406" w:rsidRDefault="0020375A" w:rsidP="000266BA">
      <w:pPr>
        <w:tabs>
          <w:tab w:val="clear" w:pos="284"/>
        </w:tabs>
        <w:spacing w:line="220" w:lineRule="exact"/>
        <w:rPr>
          <w:sz w:val="18"/>
          <w:szCs w:val="18"/>
          <w:lang w:val="en-GB"/>
        </w:rPr>
      </w:pPr>
      <w:r w:rsidRPr="00B46A9C">
        <w:rPr>
          <w:sz w:val="18"/>
          <w:szCs w:val="18"/>
          <w:lang w:val="en-GB"/>
        </w:rPr>
        <w:t xml:space="preserve">Information on office hours </w:t>
      </w:r>
      <w:proofErr w:type="gramStart"/>
      <w:r w:rsidRPr="00B46A9C">
        <w:rPr>
          <w:sz w:val="18"/>
          <w:szCs w:val="18"/>
          <w:lang w:val="en-GB"/>
        </w:rPr>
        <w:t>are</w:t>
      </w:r>
      <w:proofErr w:type="gramEnd"/>
      <w:r w:rsidRPr="00B46A9C">
        <w:rPr>
          <w:sz w:val="18"/>
          <w:szCs w:val="18"/>
          <w:lang w:val="en-GB"/>
        </w:rPr>
        <w:t xml:space="preserve"> available </w:t>
      </w:r>
      <w:r w:rsidRPr="00B46A9C">
        <w:rPr>
          <w:i/>
          <w:sz w:val="18"/>
          <w:szCs w:val="18"/>
          <w:lang w:val="en-GB"/>
        </w:rPr>
        <w:t>on line</w:t>
      </w:r>
      <w:r w:rsidRPr="00B46A9C">
        <w:rPr>
          <w:sz w:val="18"/>
          <w:szCs w:val="18"/>
          <w:lang w:val="en-GB"/>
        </w:rPr>
        <w:t xml:space="preserve"> on the teacher’s personal page at </w:t>
      </w:r>
      <w:hyperlink r:id="rId12" w:history="1">
        <w:r w:rsidR="00B8636C" w:rsidRPr="00B46A9C">
          <w:rPr>
            <w:rStyle w:val="Collegamentoipertestuale"/>
            <w:sz w:val="18"/>
            <w:szCs w:val="18"/>
            <w:lang w:val="en-GB"/>
          </w:rPr>
          <w:t>http://docenti.unicatt.it/eng/silvia_platoni/</w:t>
        </w:r>
      </w:hyperlink>
      <w:r w:rsidRPr="00B46A9C">
        <w:rPr>
          <w:sz w:val="18"/>
          <w:szCs w:val="18"/>
          <w:lang w:val="en-GB"/>
        </w:rPr>
        <w:t>.</w:t>
      </w:r>
    </w:p>
    <w:sectPr w:rsidR="007C20E3" w:rsidRPr="00D71406" w:rsidSect="007C20E3">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F73"/>
    <w:multiLevelType w:val="hybridMultilevel"/>
    <w:tmpl w:val="C5BC6E54"/>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D1828"/>
    <w:multiLevelType w:val="hybridMultilevel"/>
    <w:tmpl w:val="C09EE3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BC1B14"/>
    <w:multiLevelType w:val="hybridMultilevel"/>
    <w:tmpl w:val="E81404AE"/>
    <w:lvl w:ilvl="0" w:tplc="097883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784E91"/>
    <w:multiLevelType w:val="hybridMultilevel"/>
    <w:tmpl w:val="96C0E7A0"/>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D1A67"/>
    <w:multiLevelType w:val="hybridMultilevel"/>
    <w:tmpl w:val="2FBEF46C"/>
    <w:lvl w:ilvl="0" w:tplc="D232504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3C1341"/>
    <w:multiLevelType w:val="hybridMultilevel"/>
    <w:tmpl w:val="6FC66068"/>
    <w:lvl w:ilvl="0" w:tplc="76CAB6EE">
      <w:numFmt w:val="bullet"/>
      <w:lvlText w:val="-"/>
      <w:lvlJc w:val="left"/>
      <w:pPr>
        <w:ind w:left="720" w:hanging="360"/>
      </w:pPr>
      <w:rPr>
        <w:rFonts w:ascii="Times" w:eastAsia="Times New Roman" w:hAnsi="Times" w:cs="Times"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1228A5"/>
    <w:multiLevelType w:val="hybridMultilevel"/>
    <w:tmpl w:val="FB7A0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8718FD"/>
    <w:multiLevelType w:val="hybridMultilevel"/>
    <w:tmpl w:val="91665D8C"/>
    <w:lvl w:ilvl="0" w:tplc="E654E6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4E7A7C"/>
    <w:multiLevelType w:val="hybridMultilevel"/>
    <w:tmpl w:val="8FB6D84C"/>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C6DBC"/>
    <w:multiLevelType w:val="hybridMultilevel"/>
    <w:tmpl w:val="3BD6EBB2"/>
    <w:lvl w:ilvl="0" w:tplc="E654E694">
      <w:numFmt w:val="bullet"/>
      <w:lvlText w:val="-"/>
      <w:lvlJc w:val="left"/>
      <w:pPr>
        <w:tabs>
          <w:tab w:val="num" w:pos="1069"/>
        </w:tabs>
        <w:ind w:left="1069"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166AA2"/>
    <w:multiLevelType w:val="hybridMultilevel"/>
    <w:tmpl w:val="1E309F4A"/>
    <w:lvl w:ilvl="0" w:tplc="E654E6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9B0E30"/>
    <w:multiLevelType w:val="hybridMultilevel"/>
    <w:tmpl w:val="D26ABE46"/>
    <w:lvl w:ilvl="0" w:tplc="4B36C1E2">
      <w:numFmt w:val="bullet"/>
      <w:lvlText w:val="-"/>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852F60"/>
    <w:multiLevelType w:val="hybridMultilevel"/>
    <w:tmpl w:val="5B96F930"/>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DD2061"/>
    <w:multiLevelType w:val="hybridMultilevel"/>
    <w:tmpl w:val="BB3C98D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5C1E31CC"/>
    <w:multiLevelType w:val="hybridMultilevel"/>
    <w:tmpl w:val="882C9952"/>
    <w:lvl w:ilvl="0" w:tplc="2F9614E8">
      <w:start w:val="1"/>
      <w:numFmt w:val="decimal"/>
      <w:lvlText w:val="%1."/>
      <w:lvlJc w:val="left"/>
      <w:pPr>
        <w:ind w:left="786" w:hanging="42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3963A6E"/>
    <w:multiLevelType w:val="hybridMultilevel"/>
    <w:tmpl w:val="BBC624CC"/>
    <w:lvl w:ilvl="0" w:tplc="E654E694">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6A4D5850"/>
    <w:multiLevelType w:val="hybridMultilevel"/>
    <w:tmpl w:val="6868E0FE"/>
    <w:lvl w:ilvl="0" w:tplc="E654E6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BDE4E79"/>
    <w:multiLevelType w:val="hybridMultilevel"/>
    <w:tmpl w:val="754A22C0"/>
    <w:lvl w:ilvl="0" w:tplc="E654E6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3"/>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num>
  <w:num w:numId="9">
    <w:abstractNumId w:val="7"/>
  </w:num>
  <w:num w:numId="10">
    <w:abstractNumId w:val="5"/>
  </w:num>
  <w:num w:numId="11">
    <w:abstractNumId w:val="2"/>
  </w:num>
  <w:num w:numId="12">
    <w:abstractNumId w:val="9"/>
  </w:num>
  <w:num w:numId="13">
    <w:abstractNumId w:val="1"/>
  </w:num>
  <w:num w:numId="14">
    <w:abstractNumId w:val="10"/>
  </w:num>
  <w:num w:numId="15">
    <w:abstractNumId w:val="15"/>
  </w:num>
  <w:num w:numId="16">
    <w:abstractNumId w:val="16"/>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7C20E3"/>
    <w:rsid w:val="000266BA"/>
    <w:rsid w:val="000B4195"/>
    <w:rsid w:val="00113FFA"/>
    <w:rsid w:val="00121178"/>
    <w:rsid w:val="0020375A"/>
    <w:rsid w:val="00233645"/>
    <w:rsid w:val="00241937"/>
    <w:rsid w:val="00373664"/>
    <w:rsid w:val="0037594E"/>
    <w:rsid w:val="003F23DA"/>
    <w:rsid w:val="00414257"/>
    <w:rsid w:val="004E0FF1"/>
    <w:rsid w:val="00514EF9"/>
    <w:rsid w:val="005552FC"/>
    <w:rsid w:val="005C3BE4"/>
    <w:rsid w:val="005C3C05"/>
    <w:rsid w:val="00661798"/>
    <w:rsid w:val="006A38EE"/>
    <w:rsid w:val="006C3841"/>
    <w:rsid w:val="00711AA4"/>
    <w:rsid w:val="00781B51"/>
    <w:rsid w:val="007A5E1F"/>
    <w:rsid w:val="007C20E3"/>
    <w:rsid w:val="00891B99"/>
    <w:rsid w:val="008A10BF"/>
    <w:rsid w:val="008E251D"/>
    <w:rsid w:val="00A557D6"/>
    <w:rsid w:val="00AB5308"/>
    <w:rsid w:val="00AD3221"/>
    <w:rsid w:val="00B25CD0"/>
    <w:rsid w:val="00B46A9C"/>
    <w:rsid w:val="00B46F26"/>
    <w:rsid w:val="00B8636C"/>
    <w:rsid w:val="00CA3296"/>
    <w:rsid w:val="00D43533"/>
    <w:rsid w:val="00D71406"/>
    <w:rsid w:val="00D93BF3"/>
    <w:rsid w:val="00DA7E6C"/>
    <w:rsid w:val="00E21607"/>
    <w:rsid w:val="00E37C93"/>
    <w:rsid w:val="00ED1D98"/>
    <w:rsid w:val="00EF0B8E"/>
    <w:rsid w:val="00EF1564"/>
    <w:rsid w:val="00F37F03"/>
    <w:rsid w:val="00FD2B9D"/>
    <w:rsid w:val="2CB5BDD9"/>
    <w:rsid w:val="6EAE4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852C"/>
  <w15:docId w15:val="{4FA431E2-755D-4430-A2FB-5E5928FB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20E3"/>
    <w:pPr>
      <w:tabs>
        <w:tab w:val="left" w:pos="284"/>
      </w:tabs>
      <w:spacing w:after="0" w:line="240" w:lineRule="exact"/>
      <w:jc w:val="both"/>
    </w:pPr>
    <w:rPr>
      <w:rFonts w:ascii="Times" w:eastAsia="Times New Roman" w:hAnsi="Times"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rsid w:val="007C20E3"/>
    <w:pPr>
      <w:spacing w:after="0" w:line="220" w:lineRule="exact"/>
      <w:ind w:firstLine="284"/>
      <w:jc w:val="both"/>
    </w:pPr>
    <w:rPr>
      <w:rFonts w:ascii="Times" w:eastAsia="Times New Roman" w:hAnsi="Times" w:cs="Times New Roman"/>
      <w:noProof/>
      <w:sz w:val="18"/>
      <w:szCs w:val="20"/>
      <w:lang w:eastAsia="it-IT"/>
    </w:rPr>
  </w:style>
  <w:style w:type="character" w:customStyle="1" w:styleId="Testo1Carattere">
    <w:name w:val="Testo 1 Carattere"/>
    <w:link w:val="Testo1"/>
    <w:rsid w:val="007C20E3"/>
    <w:rPr>
      <w:rFonts w:ascii="Times" w:hAnsi="Times"/>
      <w:noProof/>
      <w:sz w:val="18"/>
      <w:lang w:eastAsia="it-IT"/>
    </w:rPr>
  </w:style>
  <w:style w:type="paragraph" w:customStyle="1" w:styleId="Testo1">
    <w:name w:val="Testo 1"/>
    <w:link w:val="Testo1Carattere"/>
    <w:rsid w:val="007C20E3"/>
    <w:pPr>
      <w:spacing w:after="0" w:line="220" w:lineRule="exact"/>
      <w:ind w:left="284" w:hanging="284"/>
      <w:jc w:val="both"/>
    </w:pPr>
    <w:rPr>
      <w:rFonts w:ascii="Times" w:hAnsi="Times"/>
      <w:noProof/>
      <w:sz w:val="18"/>
      <w:lang w:eastAsia="it-IT"/>
    </w:rPr>
  </w:style>
  <w:style w:type="character" w:styleId="Collegamentoipertestuale">
    <w:name w:val="Hyperlink"/>
    <w:basedOn w:val="Carpredefinitoparagrafo"/>
    <w:uiPriority w:val="99"/>
    <w:unhideWhenUsed/>
    <w:rsid w:val="007C20E3"/>
    <w:rPr>
      <w:color w:val="0000FF"/>
      <w:u w:val="single"/>
    </w:rPr>
  </w:style>
  <w:style w:type="character" w:customStyle="1" w:styleId="Testo2Carattere">
    <w:name w:val="Testo 2 Carattere"/>
    <w:link w:val="Testo2"/>
    <w:locked/>
    <w:rsid w:val="007C20E3"/>
    <w:rPr>
      <w:rFonts w:ascii="Times" w:eastAsia="Times New Roman" w:hAnsi="Times" w:cs="Times New Roman"/>
      <w:noProof/>
      <w:sz w:val="18"/>
      <w:szCs w:val="20"/>
      <w:lang w:eastAsia="it-IT"/>
    </w:rPr>
  </w:style>
  <w:style w:type="paragraph" w:styleId="Paragrafoelenco">
    <w:name w:val="List Paragraph"/>
    <w:basedOn w:val="Normale"/>
    <w:uiPriority w:val="34"/>
    <w:qFormat/>
    <w:rsid w:val="007C20E3"/>
    <w:pPr>
      <w:ind w:left="720"/>
      <w:contextualSpacing/>
    </w:pPr>
  </w:style>
  <w:style w:type="character" w:styleId="Menzionenonrisolta">
    <w:name w:val="Unresolved Mention"/>
    <w:basedOn w:val="Carpredefinitoparagrafo"/>
    <w:uiPriority w:val="99"/>
    <w:semiHidden/>
    <w:unhideWhenUsed/>
    <w:rsid w:val="00B8636C"/>
    <w:rPr>
      <w:color w:val="605E5C"/>
      <w:shd w:val="clear" w:color="auto" w:fill="E1DFDD"/>
    </w:rPr>
  </w:style>
  <w:style w:type="paragraph" w:styleId="PreformattatoHTML">
    <w:name w:val="HTML Preformatted"/>
    <w:basedOn w:val="Normale"/>
    <w:link w:val="PreformattatoHTMLCarattere"/>
    <w:uiPriority w:val="99"/>
    <w:semiHidden/>
    <w:unhideWhenUsed/>
    <w:rsid w:val="006C384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6C3841"/>
    <w:rPr>
      <w:rFonts w:ascii="Courier New" w:eastAsia="Times New Roman" w:hAnsi="Courier New" w:cs="Courier New"/>
      <w:sz w:val="20"/>
      <w:szCs w:val="20"/>
      <w:lang w:eastAsia="it-IT"/>
    </w:rPr>
  </w:style>
  <w:style w:type="character" w:customStyle="1" w:styleId="y2iqfc">
    <w:name w:val="y2iqfc"/>
    <w:basedOn w:val="Carpredefinitoparagrafo"/>
    <w:rsid w:val="006C3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29944">
      <w:bodyDiv w:val="1"/>
      <w:marLeft w:val="0"/>
      <w:marRight w:val="0"/>
      <w:marTop w:val="0"/>
      <w:marBottom w:val="0"/>
      <w:divBdr>
        <w:top w:val="none" w:sz="0" w:space="0" w:color="auto"/>
        <w:left w:val="none" w:sz="0" w:space="0" w:color="auto"/>
        <w:bottom w:val="none" w:sz="0" w:space="0" w:color="auto"/>
        <w:right w:val="none" w:sz="0" w:space="0" w:color="auto"/>
      </w:divBdr>
    </w:div>
    <w:div w:id="17114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ocenti.unicatt.it/eng/silvia_platon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lab.unicatt.it/ilab-blackboard-per-gli-studenti-accesso-a-bb-icatt" TargetMode="External"/><Relationship Id="rId5" Type="http://schemas.openxmlformats.org/officeDocument/2006/relationships/numbering" Target="numbering.xml"/><Relationship Id="rId10" Type="http://schemas.openxmlformats.org/officeDocument/2006/relationships/hyperlink" Target="http://ilab.unicatt.it/ilab-blackboard-per-gli-studenti-accesso-a-bb-icatt" TargetMode="External"/><Relationship Id="rId4" Type="http://schemas.openxmlformats.org/officeDocument/2006/relationships/customXml" Target="../customXml/item4.xml"/><Relationship Id="rId9" Type="http://schemas.openxmlformats.org/officeDocument/2006/relationships/hyperlink" Target="http://docenti.unicatt.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3888B-DA9C-4345-8BB4-878CD8E962D9}">
  <ds:schemaRefs>
    <ds:schemaRef ds:uri="http://schemas.microsoft.com/sharepoint/v3/contenttype/forms"/>
  </ds:schemaRefs>
</ds:datastoreItem>
</file>

<file path=customXml/itemProps2.xml><?xml version="1.0" encoding="utf-8"?>
<ds:datastoreItem xmlns:ds="http://schemas.openxmlformats.org/officeDocument/2006/customXml" ds:itemID="{EE0262FA-A142-4C66-8977-CDFB73A9D0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3F0DBB-C4B7-42C7-8AD6-FB390EE4649C}">
  <ds:schemaRefs>
    <ds:schemaRef ds:uri="http://schemas.openxmlformats.org/officeDocument/2006/bibliography"/>
  </ds:schemaRefs>
</ds:datastoreItem>
</file>

<file path=customXml/itemProps4.xml><?xml version="1.0" encoding="utf-8"?>
<ds:datastoreItem xmlns:ds="http://schemas.openxmlformats.org/officeDocument/2006/customXml" ds:itemID="{9DFAA470-0C91-417B-AD53-A8051F462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890</Words>
  <Characters>5074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MariaCristina</dc:creator>
  <cp:lastModifiedBy>Platoni Silvia (silvia.platoni)</cp:lastModifiedBy>
  <cp:revision>44</cp:revision>
  <dcterms:created xsi:type="dcterms:W3CDTF">2019-06-09T17:14:00Z</dcterms:created>
  <dcterms:modified xsi:type="dcterms:W3CDTF">2022-05-16T09:45:00Z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