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03C5" w14:textId="77777777" w:rsidR="00F44676" w:rsidRPr="00F44676" w:rsidRDefault="00F44676" w:rsidP="00F44676">
      <w:pPr>
        <w:rPr>
          <w:b/>
          <w:lang w:val="en-GB"/>
        </w:rPr>
      </w:pPr>
      <w:r w:rsidRPr="00F44676">
        <w:rPr>
          <w:b/>
          <w:lang w:val="en-GB"/>
        </w:rPr>
        <w:t>Organisation and management of change</w:t>
      </w:r>
    </w:p>
    <w:p w14:paraId="05EEACD7" w14:textId="193E9A9B" w:rsidR="00EE0E53" w:rsidRPr="00555CB1" w:rsidRDefault="00EE0E53" w:rsidP="00185388">
      <w:pPr>
        <w:pStyle w:val="Titolo2"/>
        <w:rPr>
          <w:sz w:val="20"/>
        </w:rPr>
      </w:pPr>
      <w:bookmarkStart w:id="0" w:name="_GoBack"/>
      <w:bookmarkEnd w:id="0"/>
      <w:r w:rsidRPr="00555CB1">
        <w:rPr>
          <w:sz w:val="20"/>
          <w:lang w:val="en-GB"/>
        </w:rPr>
        <w:t xml:space="preserve">Prof. </w:t>
      </w:r>
      <w:r w:rsidR="00F04A9C" w:rsidRPr="00555CB1">
        <w:rPr>
          <w:sz w:val="20"/>
        </w:rPr>
        <w:t>Francesco Virili</w:t>
      </w:r>
    </w:p>
    <w:p w14:paraId="30696D34" w14:textId="77777777" w:rsidR="0065226C" w:rsidRDefault="0065226C" w:rsidP="0065226C">
      <w:pPr>
        <w:spacing w:before="120"/>
        <w:rPr>
          <w:b/>
          <w:i/>
          <w:sz w:val="18"/>
        </w:rPr>
      </w:pPr>
    </w:p>
    <w:p w14:paraId="578F271A" w14:textId="2E992DA7" w:rsidR="0065226C" w:rsidRPr="00893C23" w:rsidRDefault="00893C23" w:rsidP="0065226C">
      <w:pPr>
        <w:spacing w:before="120"/>
        <w:rPr>
          <w:b/>
          <w:i/>
          <w:sz w:val="18"/>
          <w:szCs w:val="18"/>
          <w:lang w:val="en-GB"/>
        </w:rPr>
      </w:pPr>
      <w:r w:rsidRPr="00893C23">
        <w:rPr>
          <w:b/>
          <w:i/>
          <w:sz w:val="18"/>
          <w:szCs w:val="18"/>
          <w:lang w:val="en-GB"/>
        </w:rPr>
        <w:t>COURSE AIMS AND INTENDED LEARNING OUTCOMES</w:t>
      </w:r>
    </w:p>
    <w:p w14:paraId="1DD2C5AA" w14:textId="43CBA44E" w:rsidR="005A361A" w:rsidRPr="005A361A" w:rsidRDefault="00664F74" w:rsidP="005A361A">
      <w:pPr>
        <w:rPr>
          <w:lang w:val="en-GB"/>
        </w:rPr>
      </w:pPr>
      <w:r w:rsidRPr="00893C23">
        <w:rPr>
          <w:lang w:val="en-GB"/>
        </w:rPr>
        <w:tab/>
      </w:r>
      <w:r w:rsidR="005A361A" w:rsidRPr="005A361A">
        <w:rPr>
          <w:lang w:val="en-GB"/>
        </w:rPr>
        <w:t xml:space="preserve">The course aims to provide students with useful elements to understand the different aspects and methods of </w:t>
      </w:r>
      <w:r w:rsidR="005A361A">
        <w:rPr>
          <w:lang w:val="en-GB"/>
        </w:rPr>
        <w:t xml:space="preserve">organizational </w:t>
      </w:r>
      <w:r w:rsidR="005A361A" w:rsidRPr="005A361A">
        <w:rPr>
          <w:lang w:val="en-GB"/>
        </w:rPr>
        <w:t xml:space="preserve">design and operation. It also aims to develop </w:t>
      </w:r>
      <w:r w:rsidR="005A361A">
        <w:rPr>
          <w:lang w:val="en-GB"/>
        </w:rPr>
        <w:t>abilities</w:t>
      </w:r>
      <w:r w:rsidR="005A361A" w:rsidRPr="005A361A">
        <w:rPr>
          <w:lang w:val="en-GB"/>
        </w:rPr>
        <w:t xml:space="preserve"> to read business dynamics and business change processes.</w:t>
      </w:r>
    </w:p>
    <w:p w14:paraId="39F5BFCF" w14:textId="77777777" w:rsidR="005A361A" w:rsidRPr="005A361A" w:rsidRDefault="005A361A" w:rsidP="005A361A">
      <w:pPr>
        <w:rPr>
          <w:lang w:val="en-GB"/>
        </w:rPr>
      </w:pPr>
      <w:r w:rsidRPr="005A361A">
        <w:rPr>
          <w:lang w:val="en-GB"/>
        </w:rPr>
        <w:t>At the end of the course the student will be able to:</w:t>
      </w:r>
    </w:p>
    <w:p w14:paraId="23CC32C1" w14:textId="67BF0F26" w:rsidR="005A361A" w:rsidRPr="005A361A" w:rsidRDefault="005A361A" w:rsidP="005A361A">
      <w:pPr>
        <w:rPr>
          <w:lang w:val="en-GB"/>
        </w:rPr>
      </w:pPr>
      <w:r w:rsidRPr="005A361A">
        <w:rPr>
          <w:lang w:val="en-GB"/>
        </w:rPr>
        <w:t>- deal with the different structures and the different operating modes of organization</w:t>
      </w:r>
      <w:r w:rsidR="00941720">
        <w:rPr>
          <w:lang w:val="en-GB"/>
        </w:rPr>
        <w:t>s</w:t>
      </w:r>
      <w:r w:rsidRPr="005A361A">
        <w:rPr>
          <w:lang w:val="en-GB"/>
        </w:rPr>
        <w:t>.</w:t>
      </w:r>
    </w:p>
    <w:p w14:paraId="6BC3E5AF" w14:textId="0611C1DA" w:rsidR="005A361A" w:rsidRPr="005A361A" w:rsidRDefault="005A361A" w:rsidP="005A361A">
      <w:pPr>
        <w:rPr>
          <w:lang w:val="en-GB"/>
        </w:rPr>
      </w:pPr>
      <w:r w:rsidRPr="005A361A">
        <w:rPr>
          <w:lang w:val="en-GB"/>
        </w:rPr>
        <w:t xml:space="preserve">- </w:t>
      </w:r>
      <w:proofErr w:type="spellStart"/>
      <w:r w:rsidRPr="005A361A">
        <w:rPr>
          <w:lang w:val="en-GB"/>
        </w:rPr>
        <w:t>analyze</w:t>
      </w:r>
      <w:proofErr w:type="spellEnd"/>
      <w:r w:rsidRPr="005A361A">
        <w:rPr>
          <w:lang w:val="en-GB"/>
        </w:rPr>
        <w:t xml:space="preserve"> </w:t>
      </w:r>
      <w:r w:rsidR="00941720">
        <w:rPr>
          <w:lang w:val="en-GB"/>
        </w:rPr>
        <w:t xml:space="preserve">organizational </w:t>
      </w:r>
      <w:r w:rsidRPr="005A361A">
        <w:rPr>
          <w:lang w:val="en-GB"/>
        </w:rPr>
        <w:t>activities and organizational processes.</w:t>
      </w:r>
    </w:p>
    <w:p w14:paraId="79B9AA3A" w14:textId="77777777" w:rsidR="005A361A" w:rsidRDefault="005A361A" w:rsidP="005A361A">
      <w:pPr>
        <w:rPr>
          <w:lang w:val="en-GB"/>
        </w:rPr>
      </w:pPr>
      <w:r w:rsidRPr="005A361A">
        <w:rPr>
          <w:lang w:val="en-GB"/>
        </w:rPr>
        <w:t>- read, interpret and manage the basic aspects of organizational change and innovation processes.</w:t>
      </w:r>
    </w:p>
    <w:p w14:paraId="2613EFC4" w14:textId="77777777" w:rsidR="005A361A" w:rsidRDefault="005A361A" w:rsidP="005A361A">
      <w:pPr>
        <w:rPr>
          <w:lang w:val="en-GB"/>
        </w:rPr>
      </w:pPr>
    </w:p>
    <w:p w14:paraId="5B3124A4" w14:textId="62C476F1" w:rsidR="007C2575" w:rsidRPr="005A361A" w:rsidRDefault="00893C23" w:rsidP="005A361A">
      <w:pPr>
        <w:rPr>
          <w:b/>
          <w:sz w:val="18"/>
          <w:lang w:val="en-GB"/>
        </w:rPr>
      </w:pPr>
      <w:r w:rsidRPr="005A361A">
        <w:rPr>
          <w:b/>
          <w:i/>
          <w:sz w:val="18"/>
          <w:lang w:val="en-GB"/>
        </w:rPr>
        <w:t>COURSE CONTENT</w:t>
      </w:r>
    </w:p>
    <w:p w14:paraId="6BEF6A67" w14:textId="77777777" w:rsidR="00F76F0F" w:rsidRPr="00F76F0F" w:rsidRDefault="00F76F0F" w:rsidP="00F76F0F">
      <w:pPr>
        <w:rPr>
          <w:lang w:val="en-GB"/>
        </w:rPr>
      </w:pPr>
      <w:r w:rsidRPr="00F76F0F">
        <w:rPr>
          <w:lang w:val="en-GB"/>
        </w:rPr>
        <w:t>- Organization and organizational theory.</w:t>
      </w:r>
    </w:p>
    <w:p w14:paraId="5AD1D72B" w14:textId="77777777" w:rsidR="00F76F0F" w:rsidRPr="00F76F0F" w:rsidRDefault="00F76F0F" w:rsidP="00F76F0F">
      <w:pPr>
        <w:rPr>
          <w:lang w:val="en-GB"/>
        </w:rPr>
      </w:pPr>
      <w:r w:rsidRPr="00F76F0F">
        <w:rPr>
          <w:lang w:val="en-GB"/>
        </w:rPr>
        <w:t>- The contingent vision of the organizational system.</w:t>
      </w:r>
    </w:p>
    <w:p w14:paraId="3F38803C" w14:textId="7D0F0250" w:rsidR="00F76F0F" w:rsidRPr="00F76F0F" w:rsidRDefault="00F76F0F" w:rsidP="00F76F0F">
      <w:pPr>
        <w:rPr>
          <w:lang w:val="en-GB"/>
        </w:rPr>
      </w:pPr>
      <w:r w:rsidRPr="00F76F0F">
        <w:rPr>
          <w:lang w:val="en-GB"/>
        </w:rPr>
        <w:t xml:space="preserve">- Contextual dimensions (environment, technology, dimensions and life cycle, strategy, culture) and structural </w:t>
      </w:r>
      <w:r>
        <w:rPr>
          <w:lang w:val="en-GB"/>
        </w:rPr>
        <w:t xml:space="preserve">dimensions </w:t>
      </w:r>
      <w:r w:rsidRPr="00F76F0F">
        <w:rPr>
          <w:lang w:val="en-GB"/>
        </w:rPr>
        <w:t>(formalization, specialization, hierarchy, centralization, professionalism, personnel indicators).</w:t>
      </w:r>
    </w:p>
    <w:p w14:paraId="0B6A67EA" w14:textId="2AB09D9C" w:rsidR="00F76F0F" w:rsidRPr="00F76F0F" w:rsidRDefault="00F76F0F" w:rsidP="00F76F0F">
      <w:pPr>
        <w:rPr>
          <w:lang w:val="en-GB"/>
        </w:rPr>
      </w:pPr>
      <w:r w:rsidRPr="00F76F0F">
        <w:rPr>
          <w:lang w:val="en-GB"/>
        </w:rPr>
        <w:t>- Types and forms of organizational change.</w:t>
      </w:r>
    </w:p>
    <w:p w14:paraId="5ED7F109" w14:textId="5E9B9549" w:rsidR="00D7026F" w:rsidRPr="00F76F0F" w:rsidRDefault="00F76F0F" w:rsidP="00F76F0F">
      <w:pPr>
        <w:rPr>
          <w:lang w:val="en-GB"/>
        </w:rPr>
      </w:pPr>
      <w:r w:rsidRPr="00F76F0F">
        <w:rPr>
          <w:lang w:val="en-GB"/>
        </w:rPr>
        <w:t xml:space="preserve">- Fundamental elements of </w:t>
      </w:r>
      <w:r>
        <w:rPr>
          <w:lang w:val="en-GB"/>
        </w:rPr>
        <w:t>organizational design</w:t>
      </w:r>
      <w:r w:rsidRPr="00F76F0F">
        <w:rPr>
          <w:lang w:val="en-GB"/>
        </w:rPr>
        <w:t>.</w:t>
      </w:r>
    </w:p>
    <w:p w14:paraId="1B337865" w14:textId="1950EF65" w:rsidR="007C2575" w:rsidRPr="00F76F0F" w:rsidRDefault="00893C23" w:rsidP="007C2575">
      <w:pPr>
        <w:keepNext/>
        <w:spacing w:before="240" w:after="120"/>
        <w:rPr>
          <w:b/>
          <w:sz w:val="18"/>
          <w:lang w:val="en-GB"/>
        </w:rPr>
      </w:pPr>
      <w:r w:rsidRPr="00F76F0F">
        <w:rPr>
          <w:b/>
          <w:i/>
          <w:sz w:val="18"/>
          <w:lang w:val="en-GB"/>
        </w:rPr>
        <w:t>READING LIST</w:t>
      </w:r>
    </w:p>
    <w:p w14:paraId="36AD5D5B" w14:textId="4770CC85" w:rsidR="00F76F0F" w:rsidRPr="00555CB1" w:rsidRDefault="00F76F0F" w:rsidP="00F76F0F">
      <w:pPr>
        <w:tabs>
          <w:tab w:val="clear" w:pos="284"/>
        </w:tabs>
        <w:spacing w:line="220" w:lineRule="exact"/>
        <w:ind w:left="284" w:hanging="284"/>
        <w:rPr>
          <w:noProof/>
        </w:rPr>
      </w:pPr>
      <w:r w:rsidRPr="00555CB1">
        <w:rPr>
          <w:noProof/>
        </w:rPr>
        <w:t>Attending students</w:t>
      </w:r>
      <w:r w:rsidR="00555CB1" w:rsidRPr="00555CB1">
        <w:rPr>
          <w:noProof/>
        </w:rPr>
        <w:t xml:space="preserve">: </w:t>
      </w:r>
    </w:p>
    <w:p w14:paraId="3F9C4FBC" w14:textId="77777777" w:rsidR="00E74891" w:rsidRPr="00E74891" w:rsidRDefault="00E74891" w:rsidP="00E74891">
      <w:pPr>
        <w:tabs>
          <w:tab w:val="clear" w:pos="284"/>
        </w:tabs>
        <w:spacing w:line="220" w:lineRule="exact"/>
        <w:ind w:left="284" w:hanging="284"/>
        <w:rPr>
          <w:rFonts w:ascii="Times New Roman" w:hAnsi="Times New Roman" w:cs="Courier New"/>
          <w:noProof/>
          <w:lang w:bidi="hi-IN"/>
        </w:rPr>
      </w:pPr>
      <w:r w:rsidRPr="00E74891">
        <w:rPr>
          <w:rFonts w:ascii="Times New Roman" w:hAnsi="Times New Roman" w:cs="Courier New"/>
          <w:noProof/>
          <w:lang w:bidi="hi-IN"/>
        </w:rPr>
        <w:t>R.L. D</w:t>
      </w:r>
      <w:r w:rsidRPr="00E74891">
        <w:rPr>
          <w:rFonts w:ascii="Times New Roman" w:hAnsi="Times New Roman" w:cs="Courier New"/>
          <w:smallCaps/>
          <w:noProof/>
          <w:lang w:bidi="hi-IN"/>
        </w:rPr>
        <w:t>aft</w:t>
      </w:r>
      <w:r w:rsidRPr="00E74891">
        <w:rPr>
          <w:rFonts w:ascii="Times New Roman" w:hAnsi="Times New Roman" w:cs="Courier New"/>
          <w:noProof/>
          <w:lang w:bidi="hi-IN"/>
        </w:rPr>
        <w:t xml:space="preserve">, </w:t>
      </w:r>
      <w:r w:rsidRPr="00E74891">
        <w:rPr>
          <w:rFonts w:ascii="Times New Roman" w:hAnsi="Times New Roman" w:cs="Courier New"/>
          <w:i/>
          <w:iCs/>
          <w:noProof/>
          <w:lang w:bidi="hi-IN"/>
        </w:rPr>
        <w:t>Organizzazione aziendale</w:t>
      </w:r>
      <w:r w:rsidRPr="00E74891">
        <w:rPr>
          <w:rFonts w:ascii="Times New Roman" w:hAnsi="Times New Roman" w:cs="Courier New"/>
          <w:noProof/>
          <w:lang w:bidi="hi-IN"/>
        </w:rPr>
        <w:t xml:space="preserve">, </w:t>
      </w:r>
      <w:r w:rsidRPr="00E74891">
        <w:rPr>
          <w:rFonts w:cs="Courier New"/>
          <w:noProof/>
          <w:lang w:bidi="hi-IN"/>
        </w:rPr>
        <w:t>6</w:t>
      </w:r>
      <w:r w:rsidRPr="00E74891">
        <w:rPr>
          <w:rFonts w:cs="Courier New"/>
          <w:noProof/>
          <w:vertAlign w:val="superscript"/>
          <w:lang w:bidi="hi-IN"/>
        </w:rPr>
        <w:t>a</w:t>
      </w:r>
      <w:r w:rsidRPr="00E74891">
        <w:rPr>
          <w:rFonts w:cs="Courier New"/>
          <w:noProof/>
          <w:lang w:bidi="hi-IN"/>
        </w:rPr>
        <w:t xml:space="preserve"> ed., APOGEO, Milano, 2017</w:t>
      </w:r>
      <w:r w:rsidRPr="00E74891">
        <w:rPr>
          <w:rFonts w:ascii="Times New Roman" w:hAnsi="Times New Roman" w:cs="Courier New"/>
          <w:noProof/>
          <w:lang w:bidi="hi-IN"/>
        </w:rPr>
        <w:t>.</w:t>
      </w:r>
    </w:p>
    <w:p w14:paraId="6AABB935" w14:textId="77777777" w:rsidR="00E74891" w:rsidRPr="00E74891" w:rsidRDefault="00E74891" w:rsidP="00E74891">
      <w:pPr>
        <w:pStyle w:val="Testo1"/>
        <w:rPr>
          <w:rFonts w:ascii="Times New Roman" w:hAnsi="Times New Roman"/>
          <w:sz w:val="20"/>
        </w:rPr>
      </w:pPr>
      <w:r w:rsidRPr="00E74891">
        <w:rPr>
          <w:rFonts w:ascii="Times New Roman" w:hAnsi="Times New Roman" w:cs="Courier New"/>
          <w:sz w:val="20"/>
          <w:lang w:bidi="hi-IN"/>
        </w:rPr>
        <w:t xml:space="preserve">G. JONES, </w:t>
      </w:r>
      <w:r w:rsidRPr="00E74891">
        <w:rPr>
          <w:rFonts w:ascii="Times New Roman" w:hAnsi="Times New Roman" w:cs="Courier New"/>
          <w:i/>
          <w:iCs/>
          <w:sz w:val="20"/>
          <w:lang w:bidi="hi-IN"/>
        </w:rPr>
        <w:t>Organizzazione. Teoria, progettazione, cambiamento</w:t>
      </w:r>
      <w:r w:rsidRPr="00E74891">
        <w:rPr>
          <w:rFonts w:ascii="Times New Roman" w:hAnsi="Times New Roman" w:cs="Courier New"/>
          <w:sz w:val="20"/>
          <w:lang w:bidi="hi-IN"/>
        </w:rPr>
        <w:t>, Egea, Milano, 2012.</w:t>
      </w:r>
    </w:p>
    <w:p w14:paraId="24974EC1" w14:textId="639B9DF0" w:rsidR="00F76F0F" w:rsidRDefault="00F76F0F" w:rsidP="00F76F0F">
      <w:pPr>
        <w:tabs>
          <w:tab w:val="clear" w:pos="284"/>
        </w:tabs>
        <w:spacing w:line="220" w:lineRule="exact"/>
        <w:ind w:left="284" w:hanging="284"/>
        <w:rPr>
          <w:noProof/>
          <w:lang w:val="en-GB"/>
        </w:rPr>
      </w:pPr>
      <w:r w:rsidRPr="00E74891">
        <w:rPr>
          <w:noProof/>
          <w:lang w:val="en-GB"/>
        </w:rPr>
        <w:t>(the chapters to be prepared for the exam will be indicated during the course and in Blackboard)</w:t>
      </w:r>
    </w:p>
    <w:p w14:paraId="78009807" w14:textId="72CF69CC" w:rsidR="00555CB1" w:rsidRPr="00E74891" w:rsidRDefault="00555CB1" w:rsidP="00555CB1">
      <w:pPr>
        <w:tabs>
          <w:tab w:val="clear" w:pos="284"/>
        </w:tabs>
        <w:spacing w:line="220" w:lineRule="exact"/>
        <w:ind w:left="284" w:hanging="284"/>
        <w:rPr>
          <w:noProof/>
          <w:lang w:val="en-GB"/>
        </w:rPr>
      </w:pPr>
      <w:r w:rsidRPr="00E74891">
        <w:rPr>
          <w:noProof/>
          <w:lang w:val="en-GB"/>
        </w:rPr>
        <w:t xml:space="preserve">Slides of the lessons and other materials distributed </w:t>
      </w:r>
      <w:r>
        <w:rPr>
          <w:noProof/>
          <w:lang w:val="en-GB"/>
        </w:rPr>
        <w:t>in class</w:t>
      </w:r>
      <w:r w:rsidRPr="00E74891">
        <w:rPr>
          <w:noProof/>
          <w:lang w:val="en-GB"/>
        </w:rPr>
        <w:t xml:space="preserve"> or uploaded on the Blackboard platform.</w:t>
      </w:r>
    </w:p>
    <w:p w14:paraId="6406E809" w14:textId="77777777" w:rsidR="00555CB1" w:rsidRPr="00E74891" w:rsidRDefault="00555CB1" w:rsidP="00F76F0F">
      <w:pPr>
        <w:tabs>
          <w:tab w:val="clear" w:pos="284"/>
        </w:tabs>
        <w:spacing w:line="220" w:lineRule="exact"/>
        <w:ind w:left="284" w:hanging="284"/>
        <w:rPr>
          <w:noProof/>
          <w:lang w:val="en-GB"/>
        </w:rPr>
      </w:pPr>
    </w:p>
    <w:p w14:paraId="5BB501A7" w14:textId="77777777" w:rsidR="00F76F0F" w:rsidRPr="00E74891" w:rsidRDefault="00F76F0F" w:rsidP="00F76F0F">
      <w:pPr>
        <w:tabs>
          <w:tab w:val="clear" w:pos="284"/>
        </w:tabs>
        <w:spacing w:line="220" w:lineRule="exact"/>
        <w:ind w:left="284" w:hanging="284"/>
        <w:rPr>
          <w:noProof/>
          <w:lang w:val="en-GB"/>
        </w:rPr>
      </w:pPr>
    </w:p>
    <w:p w14:paraId="4A0D3EB5" w14:textId="77777777" w:rsidR="00F76F0F" w:rsidRPr="00E74891" w:rsidRDefault="00F76F0F" w:rsidP="00F76F0F">
      <w:pPr>
        <w:tabs>
          <w:tab w:val="clear" w:pos="284"/>
        </w:tabs>
        <w:spacing w:line="220" w:lineRule="exact"/>
        <w:ind w:left="284" w:hanging="284"/>
        <w:rPr>
          <w:noProof/>
        </w:rPr>
      </w:pPr>
      <w:r w:rsidRPr="00E74891">
        <w:rPr>
          <w:noProof/>
        </w:rPr>
        <w:t>Non-attending students:</w:t>
      </w:r>
    </w:p>
    <w:p w14:paraId="2D86E675" w14:textId="77777777" w:rsidR="00E74891" w:rsidRPr="00E74891" w:rsidRDefault="00E74891" w:rsidP="00E74891">
      <w:pPr>
        <w:tabs>
          <w:tab w:val="clear" w:pos="284"/>
        </w:tabs>
        <w:spacing w:line="220" w:lineRule="exact"/>
        <w:ind w:left="284" w:hanging="284"/>
        <w:rPr>
          <w:rFonts w:ascii="Times New Roman" w:hAnsi="Times New Roman" w:cs="Courier New"/>
          <w:noProof/>
          <w:lang w:bidi="hi-IN"/>
        </w:rPr>
      </w:pPr>
      <w:r w:rsidRPr="00E74891">
        <w:rPr>
          <w:rFonts w:ascii="Times New Roman" w:hAnsi="Times New Roman" w:cs="Courier New"/>
          <w:noProof/>
          <w:lang w:bidi="hi-IN"/>
        </w:rPr>
        <w:t>R.L. D</w:t>
      </w:r>
      <w:r w:rsidRPr="00E74891">
        <w:rPr>
          <w:rFonts w:ascii="Times New Roman" w:hAnsi="Times New Roman" w:cs="Courier New"/>
          <w:smallCaps/>
          <w:noProof/>
          <w:lang w:bidi="hi-IN"/>
        </w:rPr>
        <w:t>aft</w:t>
      </w:r>
      <w:r w:rsidRPr="00E74891">
        <w:rPr>
          <w:rFonts w:ascii="Times New Roman" w:hAnsi="Times New Roman" w:cs="Courier New"/>
          <w:noProof/>
          <w:lang w:bidi="hi-IN"/>
        </w:rPr>
        <w:t xml:space="preserve">, </w:t>
      </w:r>
      <w:r w:rsidRPr="00E74891">
        <w:rPr>
          <w:rFonts w:ascii="Times New Roman" w:hAnsi="Times New Roman" w:cs="Courier New"/>
          <w:i/>
          <w:iCs/>
          <w:noProof/>
          <w:lang w:bidi="hi-IN"/>
        </w:rPr>
        <w:t>Organizzazione aziendale</w:t>
      </w:r>
      <w:r w:rsidRPr="00E74891">
        <w:rPr>
          <w:rFonts w:ascii="Times New Roman" w:hAnsi="Times New Roman" w:cs="Courier New"/>
          <w:noProof/>
          <w:lang w:bidi="hi-IN"/>
        </w:rPr>
        <w:t xml:space="preserve">, </w:t>
      </w:r>
      <w:r w:rsidRPr="00E74891">
        <w:rPr>
          <w:rFonts w:cs="Courier New"/>
          <w:noProof/>
          <w:lang w:bidi="hi-IN"/>
        </w:rPr>
        <w:t>6</w:t>
      </w:r>
      <w:r w:rsidRPr="00E74891">
        <w:rPr>
          <w:rFonts w:cs="Courier New"/>
          <w:noProof/>
          <w:vertAlign w:val="superscript"/>
          <w:lang w:bidi="hi-IN"/>
        </w:rPr>
        <w:t>a</w:t>
      </w:r>
      <w:r w:rsidRPr="00E74891">
        <w:rPr>
          <w:rFonts w:cs="Courier New"/>
          <w:noProof/>
          <w:lang w:bidi="hi-IN"/>
        </w:rPr>
        <w:t xml:space="preserve"> ed., APOGEO, Milano, 2017</w:t>
      </w:r>
      <w:r w:rsidRPr="00E74891">
        <w:rPr>
          <w:rFonts w:ascii="Times New Roman" w:hAnsi="Times New Roman" w:cs="Courier New"/>
          <w:noProof/>
          <w:lang w:bidi="hi-IN"/>
        </w:rPr>
        <w:t>.</w:t>
      </w:r>
    </w:p>
    <w:p w14:paraId="2B43D3CC" w14:textId="77777777" w:rsidR="00E74891" w:rsidRPr="00E74891" w:rsidRDefault="00E74891" w:rsidP="00E74891">
      <w:pPr>
        <w:pStyle w:val="Testo1"/>
        <w:rPr>
          <w:rFonts w:ascii="Times New Roman" w:hAnsi="Times New Roman"/>
          <w:sz w:val="20"/>
        </w:rPr>
      </w:pPr>
      <w:r w:rsidRPr="00E74891">
        <w:rPr>
          <w:rFonts w:ascii="Times New Roman" w:hAnsi="Times New Roman" w:cs="Courier New"/>
          <w:sz w:val="20"/>
          <w:lang w:bidi="hi-IN"/>
        </w:rPr>
        <w:t xml:space="preserve">G. JONES, </w:t>
      </w:r>
      <w:r w:rsidRPr="00E74891">
        <w:rPr>
          <w:rFonts w:ascii="Times New Roman" w:hAnsi="Times New Roman" w:cs="Courier New"/>
          <w:i/>
          <w:iCs/>
          <w:sz w:val="20"/>
          <w:lang w:bidi="hi-IN"/>
        </w:rPr>
        <w:t>Organizzazione. Teoria, progettazione, cambiamento</w:t>
      </w:r>
      <w:r w:rsidRPr="00E74891">
        <w:rPr>
          <w:rFonts w:ascii="Times New Roman" w:hAnsi="Times New Roman" w:cs="Courier New"/>
          <w:sz w:val="20"/>
          <w:lang w:bidi="hi-IN"/>
        </w:rPr>
        <w:t>, Egea, Milano, 2012.</w:t>
      </w:r>
    </w:p>
    <w:p w14:paraId="7EA1CA02" w14:textId="1F680276" w:rsidR="00403240" w:rsidRPr="00E74891" w:rsidRDefault="00F76F0F" w:rsidP="00F76F0F">
      <w:pPr>
        <w:tabs>
          <w:tab w:val="clear" w:pos="284"/>
        </w:tabs>
        <w:spacing w:line="220" w:lineRule="exact"/>
        <w:ind w:left="284" w:hanging="284"/>
        <w:rPr>
          <w:rFonts w:ascii="Times New Roman" w:hAnsi="Times New Roman" w:cs="Courier New"/>
          <w:noProof/>
          <w:lang w:val="en-GB" w:bidi="hi-IN"/>
        </w:rPr>
      </w:pPr>
      <w:r w:rsidRPr="00E74891">
        <w:rPr>
          <w:noProof/>
          <w:lang w:val="en-GB"/>
        </w:rPr>
        <w:lastRenderedPageBreak/>
        <w:t>(the chapters to be prepared for the exam will be indicated in Blackboard)</w:t>
      </w:r>
    </w:p>
    <w:p w14:paraId="4E1ADBF4" w14:textId="425FABE2" w:rsidR="002664A3" w:rsidRPr="00F76F0F" w:rsidRDefault="00893C23" w:rsidP="002664A3">
      <w:pPr>
        <w:spacing w:before="240" w:after="120" w:line="220" w:lineRule="exact"/>
        <w:rPr>
          <w:b/>
          <w:i/>
          <w:sz w:val="18"/>
          <w:lang w:val="en-GB"/>
        </w:rPr>
      </w:pPr>
      <w:r w:rsidRPr="00F76F0F">
        <w:rPr>
          <w:b/>
          <w:i/>
          <w:sz w:val="18"/>
          <w:lang w:val="en-GB"/>
        </w:rPr>
        <w:t>TEACHING METHOD</w:t>
      </w:r>
    </w:p>
    <w:p w14:paraId="7C677A3D" w14:textId="0B148B20" w:rsidR="009824C6" w:rsidRDefault="00664F74" w:rsidP="00F76F0F">
      <w:pPr>
        <w:spacing w:line="220" w:lineRule="exact"/>
        <w:rPr>
          <w:lang w:val="en-GB"/>
        </w:rPr>
      </w:pPr>
      <w:r w:rsidRPr="00F76F0F">
        <w:rPr>
          <w:lang w:val="en-GB"/>
        </w:rPr>
        <w:tab/>
      </w:r>
      <w:r w:rsidR="00F76F0F">
        <w:rPr>
          <w:lang w:val="en-GB"/>
        </w:rPr>
        <w:t>Various</w:t>
      </w:r>
      <w:r w:rsidR="00F76F0F" w:rsidRPr="00F76F0F">
        <w:rPr>
          <w:lang w:val="en-GB"/>
        </w:rPr>
        <w:t xml:space="preserve"> teaching methods</w:t>
      </w:r>
      <w:r w:rsidR="00F76F0F">
        <w:rPr>
          <w:lang w:val="en-GB"/>
        </w:rPr>
        <w:t xml:space="preserve"> </w:t>
      </w:r>
      <w:proofErr w:type="gramStart"/>
      <w:r w:rsidR="00F76F0F">
        <w:rPr>
          <w:lang w:val="en-GB"/>
        </w:rPr>
        <w:t xml:space="preserve">are </w:t>
      </w:r>
      <w:r w:rsidR="009824C6">
        <w:rPr>
          <w:lang w:val="en-GB"/>
        </w:rPr>
        <w:t>combined</w:t>
      </w:r>
      <w:proofErr w:type="gramEnd"/>
      <w:r w:rsidR="00F76F0F" w:rsidRPr="00F76F0F">
        <w:rPr>
          <w:lang w:val="en-GB"/>
        </w:rPr>
        <w:t>: lectures, discussion of business cases, exercises and group work. In some of the sessions there will also be testimonials from entrepreneurs and managers.</w:t>
      </w:r>
    </w:p>
    <w:p w14:paraId="520E33B5" w14:textId="77777777" w:rsidR="009824C6" w:rsidRDefault="009824C6" w:rsidP="00F76F0F">
      <w:pPr>
        <w:spacing w:line="220" w:lineRule="exact"/>
        <w:rPr>
          <w:lang w:val="en-GB"/>
        </w:rPr>
      </w:pPr>
    </w:p>
    <w:p w14:paraId="5ECA2763" w14:textId="28C96AAD" w:rsidR="007C2575" w:rsidRPr="00F76F0F" w:rsidRDefault="005C6E7F" w:rsidP="00F76F0F">
      <w:pPr>
        <w:spacing w:line="220" w:lineRule="exact"/>
        <w:rPr>
          <w:b/>
          <w:i/>
          <w:sz w:val="18"/>
          <w:lang w:val="en-GB"/>
        </w:rPr>
      </w:pPr>
      <w:r w:rsidRPr="00F76F0F">
        <w:rPr>
          <w:b/>
          <w:i/>
          <w:sz w:val="18"/>
          <w:lang w:val="en-GB"/>
        </w:rPr>
        <w:t>ASSESSMENT METHOD AND CRITERIA</w:t>
      </w:r>
    </w:p>
    <w:p w14:paraId="56F6C8A4" w14:textId="46F98BF7" w:rsidR="00D46168" w:rsidRPr="00555CB1" w:rsidRDefault="009824C6" w:rsidP="00D46168">
      <w:pPr>
        <w:pStyle w:val="Testo2"/>
        <w:rPr>
          <w:sz w:val="20"/>
          <w:lang w:val="en-GB"/>
        </w:rPr>
      </w:pPr>
      <w:r w:rsidRPr="00555CB1">
        <w:rPr>
          <w:sz w:val="20"/>
          <w:lang w:val="en-GB"/>
        </w:rPr>
        <w:t>- Attending and non-attending students take a written test at the end of the course. The exam is aimed at evaluating: language properties, ability to analyze and interpret planning and organizational change processes. In particular, the written test will be divided into three parts, the first part to ascertain the theoretical knowledge acquired by the student; the second part to verify the practical application of theoretical knowledge, through the design of an organization chart; the third part to test the ability to analyze specific business contexts and related changes, by commenting on a business case.</w:t>
      </w:r>
      <w:r w:rsidR="001910B9" w:rsidRPr="00555CB1">
        <w:rPr>
          <w:sz w:val="20"/>
          <w:lang w:val="en-GB"/>
        </w:rPr>
        <w:t xml:space="preserve"> During the course, students will have the opportunity attend seminars with corporate testimonials and carry out group work, to be presented and discussed in class. Participation in seminars and group work will allow the student to achieve a score from 0 to 2 points.</w:t>
      </w:r>
    </w:p>
    <w:p w14:paraId="547C28BF" w14:textId="0D0A2079" w:rsidR="0094003A" w:rsidRPr="00555CB1" w:rsidRDefault="0094003A" w:rsidP="00664F74">
      <w:pPr>
        <w:pStyle w:val="Testo2"/>
        <w:spacing w:before="120"/>
        <w:rPr>
          <w:sz w:val="20"/>
          <w:lang w:val="en-GB"/>
        </w:rPr>
      </w:pPr>
    </w:p>
    <w:p w14:paraId="1F487796" w14:textId="1F601642" w:rsidR="00D409E5" w:rsidRPr="001910B9" w:rsidRDefault="005C6E7F" w:rsidP="00D409E5">
      <w:pPr>
        <w:pStyle w:val="Titolo3"/>
        <w:spacing w:line="276" w:lineRule="auto"/>
        <w:rPr>
          <w:b/>
          <w:bCs/>
          <w:sz w:val="20"/>
          <w:szCs w:val="21"/>
          <w:lang w:val="en-GB"/>
        </w:rPr>
      </w:pPr>
      <w:r w:rsidRPr="001910B9">
        <w:rPr>
          <w:b/>
          <w:bCs/>
          <w:sz w:val="20"/>
          <w:szCs w:val="21"/>
          <w:lang w:val="en-GB"/>
        </w:rPr>
        <w:t>NOTES AND PREREQUISITES</w:t>
      </w:r>
    </w:p>
    <w:p w14:paraId="3A206E37" w14:textId="60FB9A1E" w:rsidR="00D409E5" w:rsidRPr="001910B9" w:rsidRDefault="001910B9" w:rsidP="00D409E5">
      <w:pPr>
        <w:tabs>
          <w:tab w:val="left" w:pos="6663"/>
          <w:tab w:val="left" w:pos="9072"/>
        </w:tabs>
        <w:spacing w:after="120" w:line="240" w:lineRule="auto"/>
        <w:ind w:right="-114"/>
        <w:rPr>
          <w:rFonts w:cs="Times"/>
          <w:lang w:val="en-GB"/>
        </w:rPr>
      </w:pPr>
      <w:r w:rsidRPr="001910B9">
        <w:rPr>
          <w:rFonts w:cs="Times"/>
          <w:lang w:val="en-GB"/>
        </w:rPr>
        <w:t>No prerequisites</w:t>
      </w:r>
      <w:r w:rsidR="00D409E5" w:rsidRPr="001910B9">
        <w:rPr>
          <w:rFonts w:cs="Times"/>
          <w:lang w:val="en-GB"/>
        </w:rPr>
        <w:t xml:space="preserve">. </w:t>
      </w:r>
    </w:p>
    <w:p w14:paraId="0930FAB7" w14:textId="77777777" w:rsidR="00D409E5" w:rsidRPr="001910B9" w:rsidRDefault="00D409E5" w:rsidP="00D409E5">
      <w:pPr>
        <w:tabs>
          <w:tab w:val="left" w:pos="6663"/>
          <w:tab w:val="left" w:pos="9072"/>
        </w:tabs>
        <w:spacing w:after="120" w:line="240" w:lineRule="auto"/>
        <w:ind w:right="-114"/>
        <w:rPr>
          <w:rFonts w:cs="Times"/>
          <w:lang w:val="en-GB"/>
        </w:rPr>
      </w:pPr>
    </w:p>
    <w:p w14:paraId="370F03F1" w14:textId="77777777" w:rsidR="00D409E5" w:rsidRPr="00D371DC" w:rsidRDefault="00D409E5" w:rsidP="00D409E5">
      <w:pPr>
        <w:pStyle w:val="Titolo3"/>
        <w:spacing w:line="276" w:lineRule="auto"/>
        <w:rPr>
          <w:b/>
          <w:bCs/>
          <w:sz w:val="20"/>
          <w:szCs w:val="21"/>
        </w:rPr>
      </w:pPr>
      <w:r w:rsidRPr="00D371DC">
        <w:rPr>
          <w:b/>
          <w:bCs/>
          <w:sz w:val="20"/>
          <w:szCs w:val="21"/>
        </w:rPr>
        <w:t>ORARIO E LUOGO DI RICEVIMENTO DEGLI STUDENTI</w:t>
      </w:r>
    </w:p>
    <w:p w14:paraId="5616F6A3" w14:textId="657F4E35" w:rsidR="00D409E5" w:rsidRPr="001910B9" w:rsidRDefault="001910B9" w:rsidP="00D409E5">
      <w:pPr>
        <w:tabs>
          <w:tab w:val="clear" w:pos="284"/>
          <w:tab w:val="left" w:pos="708"/>
          <w:tab w:val="left" w:pos="6663"/>
          <w:tab w:val="left" w:pos="9072"/>
        </w:tabs>
        <w:spacing w:after="120" w:line="240" w:lineRule="auto"/>
        <w:ind w:right="27"/>
        <w:rPr>
          <w:rFonts w:cs="Times"/>
          <w:noProof/>
          <w:lang w:val="en-GB"/>
        </w:rPr>
      </w:pPr>
      <w:r w:rsidRPr="001910B9">
        <w:rPr>
          <w:rFonts w:cs="Times"/>
          <w:noProof/>
          <w:lang w:val="en-GB"/>
        </w:rPr>
        <w:t>Please refe</w:t>
      </w:r>
      <w:r>
        <w:rPr>
          <w:rFonts w:cs="Times"/>
          <w:noProof/>
          <w:lang w:val="en-GB"/>
        </w:rPr>
        <w:t xml:space="preserve">r to </w:t>
      </w:r>
      <w:hyperlink r:id="rId5" w:history="1">
        <w:r w:rsidR="00D409E5" w:rsidRPr="001910B9">
          <w:rPr>
            <w:rStyle w:val="Collegamentoipertestuale"/>
            <w:rFonts w:eastAsiaTheme="majorEastAsia" w:cs="Times"/>
            <w:lang w:val="en-GB"/>
          </w:rPr>
          <w:t>http://docenti.unicatt.it/</w:t>
        </w:r>
      </w:hyperlink>
    </w:p>
    <w:p w14:paraId="3A341A2D" w14:textId="565021F7" w:rsidR="0094003A" w:rsidRPr="001910B9" w:rsidRDefault="0094003A" w:rsidP="0094003A">
      <w:pPr>
        <w:pStyle w:val="Testo2"/>
        <w:spacing w:before="120"/>
        <w:ind w:firstLine="0"/>
        <w:rPr>
          <w:b/>
          <w:i/>
          <w:lang w:val="en-GB"/>
        </w:rPr>
      </w:pPr>
    </w:p>
    <w:sectPr w:rsidR="0094003A" w:rsidRPr="001910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5"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3"/>
    <w:rsid w:val="00000170"/>
    <w:rsid w:val="0001606D"/>
    <w:rsid w:val="00033297"/>
    <w:rsid w:val="0003448A"/>
    <w:rsid w:val="00064540"/>
    <w:rsid w:val="000773E0"/>
    <w:rsid w:val="000F3AC6"/>
    <w:rsid w:val="0010404A"/>
    <w:rsid w:val="0014022C"/>
    <w:rsid w:val="001429D4"/>
    <w:rsid w:val="00185388"/>
    <w:rsid w:val="001910B9"/>
    <w:rsid w:val="001F7E57"/>
    <w:rsid w:val="00202ABD"/>
    <w:rsid w:val="002664A3"/>
    <w:rsid w:val="002A0FE9"/>
    <w:rsid w:val="002B0BB4"/>
    <w:rsid w:val="002E3D2E"/>
    <w:rsid w:val="00314F6A"/>
    <w:rsid w:val="00347CF2"/>
    <w:rsid w:val="00403240"/>
    <w:rsid w:val="00404BB3"/>
    <w:rsid w:val="004558A3"/>
    <w:rsid w:val="004C21B2"/>
    <w:rsid w:val="005259C3"/>
    <w:rsid w:val="00555CB1"/>
    <w:rsid w:val="00562801"/>
    <w:rsid w:val="005A361A"/>
    <w:rsid w:val="005C6E7F"/>
    <w:rsid w:val="005D3DD0"/>
    <w:rsid w:val="005D5160"/>
    <w:rsid w:val="0060736F"/>
    <w:rsid w:val="0065226C"/>
    <w:rsid w:val="00654F15"/>
    <w:rsid w:val="00664F74"/>
    <w:rsid w:val="006A2653"/>
    <w:rsid w:val="006C3189"/>
    <w:rsid w:val="007221DA"/>
    <w:rsid w:val="00732AB1"/>
    <w:rsid w:val="00764769"/>
    <w:rsid w:val="00794B20"/>
    <w:rsid w:val="007C2575"/>
    <w:rsid w:val="0083730B"/>
    <w:rsid w:val="00893C23"/>
    <w:rsid w:val="008E3646"/>
    <w:rsid w:val="0092371E"/>
    <w:rsid w:val="0094003A"/>
    <w:rsid w:val="00941720"/>
    <w:rsid w:val="00946D9B"/>
    <w:rsid w:val="009824C6"/>
    <w:rsid w:val="0099506D"/>
    <w:rsid w:val="009A5BF8"/>
    <w:rsid w:val="009B1214"/>
    <w:rsid w:val="00A2491C"/>
    <w:rsid w:val="00A3732A"/>
    <w:rsid w:val="00B0023F"/>
    <w:rsid w:val="00B6613B"/>
    <w:rsid w:val="00C03C7E"/>
    <w:rsid w:val="00C51372"/>
    <w:rsid w:val="00C7075C"/>
    <w:rsid w:val="00C87DF3"/>
    <w:rsid w:val="00CB23EE"/>
    <w:rsid w:val="00CC1200"/>
    <w:rsid w:val="00CC348E"/>
    <w:rsid w:val="00D16F74"/>
    <w:rsid w:val="00D409E5"/>
    <w:rsid w:val="00D46168"/>
    <w:rsid w:val="00D7026F"/>
    <w:rsid w:val="00DA3392"/>
    <w:rsid w:val="00DC3854"/>
    <w:rsid w:val="00DE73A4"/>
    <w:rsid w:val="00E74891"/>
    <w:rsid w:val="00EA47C4"/>
    <w:rsid w:val="00EC59DC"/>
    <w:rsid w:val="00EE0E53"/>
    <w:rsid w:val="00F04A9C"/>
    <w:rsid w:val="00F365BD"/>
    <w:rsid w:val="00F44676"/>
    <w:rsid w:val="00F76F0F"/>
    <w:rsid w:val="00F8777A"/>
    <w:rsid w:val="00FD1D92"/>
    <w:rsid w:val="00FD4505"/>
    <w:rsid w:val="00FF684C"/>
    <w:rsid w:val="00FF7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58ABD"/>
  <w15:docId w15:val="{744070E9-6B12-4A6E-81DC-F8A5E3C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89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paragraph" w:styleId="Paragrafoelenco">
    <w:name w:val="List Paragraph"/>
    <w:basedOn w:val="Normale"/>
    <w:uiPriority w:val="34"/>
    <w:qFormat/>
    <w:rsid w:val="002664A3"/>
    <w:pPr>
      <w:ind w:left="720"/>
      <w:contextualSpacing/>
    </w:pPr>
  </w:style>
  <w:style w:type="character" w:styleId="Collegamentoipertestuale">
    <w:name w:val="Hyperlink"/>
    <w:basedOn w:val="Carpredefinitoparagrafo"/>
    <w:uiPriority w:val="99"/>
    <w:unhideWhenUsed/>
    <w:rsid w:val="00D40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58</TotalTime>
  <Pages>2</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cp:lastPrinted>2022-08-24T14:29:00Z</cp:lastPrinted>
  <dcterms:created xsi:type="dcterms:W3CDTF">2022-05-23T09:31:00Z</dcterms:created>
  <dcterms:modified xsi:type="dcterms:W3CDTF">2022-08-24T14:30:00Z</dcterms:modified>
</cp:coreProperties>
</file>