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CC275C" w14:textId="0D8CF1C4" w:rsidR="00342766" w:rsidRPr="003125DC" w:rsidRDefault="00621464">
      <w:pPr>
        <w:pStyle w:val="Titolo1"/>
        <w:tabs>
          <w:tab w:val="left" w:pos="980"/>
        </w:tabs>
        <w:rPr>
          <w:noProof w:val="0"/>
        </w:rPr>
      </w:pPr>
      <w:r w:rsidRPr="003125DC">
        <w:rPr>
          <w:noProof w:val="0"/>
        </w:rPr>
        <w:t>Small Business Management</w:t>
      </w:r>
    </w:p>
    <w:p w14:paraId="6993B76B" w14:textId="77777777" w:rsidR="00342766" w:rsidRPr="003125DC" w:rsidRDefault="00621464">
      <w:pPr>
        <w:pStyle w:val="Titolo2"/>
        <w:rPr>
          <w:noProof w:val="0"/>
          <w:sz w:val="20"/>
        </w:rPr>
      </w:pPr>
      <w:r w:rsidRPr="003125DC">
        <w:rPr>
          <w:noProof w:val="0"/>
          <w:sz w:val="20"/>
        </w:rPr>
        <w:t>Prof. Fabio Antoldi</w:t>
      </w:r>
    </w:p>
    <w:p w14:paraId="62F073E3" w14:textId="582AEBE9" w:rsidR="00342766" w:rsidRPr="003125DC" w:rsidRDefault="00621464">
      <w:pPr>
        <w:spacing w:before="240" w:after="120"/>
        <w:rPr>
          <w:b/>
        </w:rPr>
      </w:pPr>
      <w:r w:rsidRPr="003125DC">
        <w:rPr>
          <w:b/>
          <w:i/>
        </w:rPr>
        <w:t xml:space="preserve">COURSE AIMS AND </w:t>
      </w:r>
      <w:r w:rsidRPr="003125DC">
        <w:rPr>
          <w:b/>
          <w:i/>
          <w:smallCaps/>
        </w:rPr>
        <w:t>INTENDED LEARNING OUTCOMES</w:t>
      </w:r>
      <w:r w:rsidRPr="003125DC">
        <w:rPr>
          <w:b/>
          <w:i/>
        </w:rPr>
        <w:t xml:space="preserve"> </w:t>
      </w:r>
    </w:p>
    <w:p w14:paraId="3D9ABA82" w14:textId="7ACC0ADA" w:rsidR="00342766" w:rsidRPr="003125DC" w:rsidRDefault="00621464">
      <w:r w:rsidRPr="003125DC">
        <w:t>The SME Management course explores the key issues in the development process of small and medium-sized enterprises. The main strategic and organisational characteristics of SMEs, and the techniques and tools needed to guide their market evolution, are then analysed with the aim of guaranteeing the company's continuity and success over time.</w:t>
      </w:r>
    </w:p>
    <w:p w14:paraId="73F1EE68" w14:textId="310EE38B" w:rsidR="00342766" w:rsidRPr="003125DC" w:rsidRDefault="00621464">
      <w:pPr>
        <w:tabs>
          <w:tab w:val="left" w:pos="-142"/>
        </w:tabs>
      </w:pPr>
      <w:r w:rsidRPr="003125DC">
        <w:t xml:space="preserve">Given the contents covered, the course represents an advanced course in business strategy and organisation; however, it is specifically dedicated to the competitive challenges of the small business which, despite constituting the majority in our production system, is </w:t>
      </w:r>
      <w:r w:rsidR="00647EFD">
        <w:t xml:space="preserve">an </w:t>
      </w:r>
      <w:r w:rsidRPr="003125DC">
        <w:t xml:space="preserve">often little studied </w:t>
      </w:r>
      <w:r w:rsidR="00647EFD">
        <w:t xml:space="preserve">theme </w:t>
      </w:r>
      <w:r w:rsidRPr="003125DC">
        <w:t>in institutional management courses, and requires a specific approach due also to the fact that it's uniquely led by the entrepreneur.</w:t>
      </w:r>
    </w:p>
    <w:p w14:paraId="67FE0F81" w14:textId="05845200" w:rsidR="00342766" w:rsidRPr="003125DC" w:rsidRDefault="00621464">
      <w:pPr>
        <w:rPr>
          <w:b/>
          <w:i/>
          <w:smallCaps/>
        </w:rPr>
      </w:pPr>
      <w:r w:rsidRPr="003125DC">
        <w:t>At the end of the course, students will be able to:</w:t>
      </w:r>
    </w:p>
    <w:p w14:paraId="18A5BACE" w14:textId="70BC727E" w:rsidR="00342766" w:rsidRPr="003125DC" w:rsidRDefault="00621464">
      <w:pPr>
        <w:numPr>
          <w:ilvl w:val="0"/>
          <w:numId w:val="10"/>
        </w:numPr>
        <w:tabs>
          <w:tab w:val="num" w:pos="-1134"/>
          <w:tab w:val="left" w:pos="0"/>
        </w:tabs>
        <w:ind w:left="284" w:hanging="284"/>
      </w:pPr>
      <w:r w:rsidRPr="003125DC">
        <w:t>Understand the best organisational structures and most appropriate ways for a business organisation to function in its various evolutionary stages, with particular focus on the development of SMEs.</w:t>
      </w:r>
    </w:p>
    <w:p w14:paraId="28FC3CBD" w14:textId="6C050873" w:rsidR="00342766" w:rsidRPr="003125DC" w:rsidRDefault="00621464">
      <w:pPr>
        <w:numPr>
          <w:ilvl w:val="0"/>
          <w:numId w:val="10"/>
        </w:numPr>
        <w:tabs>
          <w:tab w:val="num" w:pos="-1134"/>
          <w:tab w:val="left" w:pos="0"/>
        </w:tabs>
        <w:ind w:left="284" w:hanging="284"/>
      </w:pPr>
      <w:r w:rsidRPr="003125DC">
        <w:t>Independently assess the main areas of an SME's business management on which to intervene in order to achieve a successful growth path, possibly also creating alliances with other companies.</w:t>
      </w:r>
    </w:p>
    <w:p w14:paraId="6FB2F892" w14:textId="510BAB64" w:rsidR="00342766" w:rsidRPr="003125DC" w:rsidRDefault="00621464">
      <w:pPr>
        <w:pStyle w:val="Paragrafoelenco"/>
        <w:numPr>
          <w:ilvl w:val="0"/>
          <w:numId w:val="10"/>
        </w:numPr>
        <w:ind w:left="284" w:hanging="284"/>
      </w:pPr>
      <w:r w:rsidRPr="003125DC">
        <w:t>Develop adequate skills and knowledge to carry out an efficient business consultation with small and medium-sized entrepreneurs, with particular attention to family-owned businesses.</w:t>
      </w:r>
    </w:p>
    <w:p w14:paraId="3FF6F80B" w14:textId="77777777" w:rsidR="00342766" w:rsidRPr="003125DC" w:rsidRDefault="00342766"/>
    <w:p w14:paraId="00969358" w14:textId="77777777" w:rsidR="00342766" w:rsidRPr="003125DC" w:rsidRDefault="00621464">
      <w:pPr>
        <w:spacing w:before="240" w:after="120"/>
        <w:rPr>
          <w:b/>
        </w:rPr>
      </w:pPr>
      <w:r w:rsidRPr="003125DC">
        <w:rPr>
          <w:b/>
          <w:i/>
        </w:rPr>
        <w:t>COURSE CONTENT</w:t>
      </w:r>
    </w:p>
    <w:p w14:paraId="4A354A82" w14:textId="77777777" w:rsidR="00342766" w:rsidRPr="003125DC" w:rsidRDefault="00621464">
      <w:pPr>
        <w:numPr>
          <w:ilvl w:val="0"/>
          <w:numId w:val="8"/>
        </w:numPr>
        <w:tabs>
          <w:tab w:val="clear" w:pos="284"/>
        </w:tabs>
        <w:spacing w:line="240" w:lineRule="auto"/>
        <w:ind w:right="1133"/>
      </w:pPr>
      <w:r w:rsidRPr="003125DC">
        <w:t>Defining SMEs (quantitative and qualitative approach)</w:t>
      </w:r>
    </w:p>
    <w:p w14:paraId="7978478C" w14:textId="77777777" w:rsidR="00342766" w:rsidRPr="003125DC" w:rsidRDefault="00621464">
      <w:pPr>
        <w:numPr>
          <w:ilvl w:val="0"/>
          <w:numId w:val="8"/>
        </w:numPr>
        <w:tabs>
          <w:tab w:val="clear" w:pos="284"/>
        </w:tabs>
        <w:spacing w:line="240" w:lineRule="auto"/>
        <w:ind w:right="1133"/>
      </w:pPr>
      <w:r w:rsidRPr="003125DC">
        <w:t>The role of SMEs in the Italian, European and world economy</w:t>
      </w:r>
    </w:p>
    <w:p w14:paraId="165DBC66" w14:textId="77777777" w:rsidR="00342766" w:rsidRPr="003125DC" w:rsidRDefault="00621464">
      <w:pPr>
        <w:numPr>
          <w:ilvl w:val="0"/>
          <w:numId w:val="8"/>
        </w:numPr>
        <w:tabs>
          <w:tab w:val="clear" w:pos="284"/>
        </w:tabs>
        <w:spacing w:line="240" w:lineRule="auto"/>
        <w:ind w:right="1133"/>
      </w:pPr>
      <w:r w:rsidRPr="003125DC">
        <w:t>The strategic and organisational characteristics of SMEs</w:t>
      </w:r>
    </w:p>
    <w:p w14:paraId="25115652" w14:textId="77777777" w:rsidR="00342766" w:rsidRPr="003125DC" w:rsidRDefault="00621464">
      <w:pPr>
        <w:numPr>
          <w:ilvl w:val="0"/>
          <w:numId w:val="8"/>
        </w:numPr>
        <w:tabs>
          <w:tab w:val="clear" w:pos="284"/>
        </w:tabs>
        <w:spacing w:line="240" w:lineRule="auto"/>
        <w:ind w:right="1133"/>
      </w:pPr>
      <w:r w:rsidRPr="003125DC">
        <w:t xml:space="preserve">Governing the SME's organisational development processes </w:t>
      </w:r>
    </w:p>
    <w:p w14:paraId="25294349" w14:textId="77777777" w:rsidR="00342766" w:rsidRPr="003125DC" w:rsidRDefault="00621464">
      <w:pPr>
        <w:numPr>
          <w:ilvl w:val="0"/>
          <w:numId w:val="8"/>
        </w:numPr>
        <w:tabs>
          <w:tab w:val="clear" w:pos="284"/>
        </w:tabs>
        <w:spacing w:line="240" w:lineRule="auto"/>
        <w:ind w:right="1133"/>
      </w:pPr>
      <w:r w:rsidRPr="003125DC">
        <w:t>The competitive strategies of SMEs</w:t>
      </w:r>
    </w:p>
    <w:p w14:paraId="3B07038A" w14:textId="0E0788F2" w:rsidR="00342766" w:rsidRPr="003125DC" w:rsidRDefault="00621464">
      <w:pPr>
        <w:numPr>
          <w:ilvl w:val="0"/>
          <w:numId w:val="8"/>
        </w:numPr>
        <w:tabs>
          <w:tab w:val="clear" w:pos="284"/>
        </w:tabs>
        <w:spacing w:line="240" w:lineRule="auto"/>
        <w:ind w:right="1133"/>
      </w:pPr>
      <w:r w:rsidRPr="003125DC">
        <w:t>Managing the relationship between family and business</w:t>
      </w:r>
    </w:p>
    <w:p w14:paraId="34B4C219" w14:textId="6CA45962" w:rsidR="00342766" w:rsidRPr="003125DC" w:rsidRDefault="00621464">
      <w:pPr>
        <w:numPr>
          <w:ilvl w:val="0"/>
          <w:numId w:val="8"/>
        </w:numPr>
        <w:tabs>
          <w:tab w:val="clear" w:pos="284"/>
          <w:tab w:val="left" w:pos="0"/>
        </w:tabs>
        <w:spacing w:line="240" w:lineRule="auto"/>
      </w:pPr>
      <w:r w:rsidRPr="003125DC">
        <w:t>The role of SME strategic networks for competitiveness.</w:t>
      </w:r>
    </w:p>
    <w:p w14:paraId="158716AC" w14:textId="77777777" w:rsidR="00342766" w:rsidRPr="003125DC" w:rsidRDefault="00342766">
      <w:pPr>
        <w:tabs>
          <w:tab w:val="left" w:pos="142"/>
        </w:tabs>
        <w:ind w:left="142"/>
      </w:pPr>
    </w:p>
    <w:p w14:paraId="7A7D72F0" w14:textId="77777777" w:rsidR="00342766" w:rsidRPr="00A97821" w:rsidRDefault="00621464">
      <w:pPr>
        <w:keepNext/>
        <w:spacing w:before="240" w:after="120"/>
        <w:rPr>
          <w:b/>
          <w:lang w:val="it-IT"/>
        </w:rPr>
      </w:pPr>
      <w:r w:rsidRPr="00A97821">
        <w:rPr>
          <w:b/>
          <w:i/>
          <w:lang w:val="it-IT"/>
        </w:rPr>
        <w:lastRenderedPageBreak/>
        <w:t>READING LIST</w:t>
      </w:r>
    </w:p>
    <w:p w14:paraId="07F55E17" w14:textId="77777777" w:rsidR="00342766" w:rsidRPr="00A97821" w:rsidRDefault="00621464">
      <w:pPr>
        <w:rPr>
          <w:lang w:val="it-IT"/>
        </w:rPr>
      </w:pPr>
      <w:r w:rsidRPr="00A97821">
        <w:rPr>
          <w:smallCaps/>
          <w:lang w:val="it-IT"/>
        </w:rPr>
        <w:t>F. Antoldi,</w:t>
      </w:r>
      <w:r w:rsidRPr="00A97821">
        <w:rPr>
          <w:i/>
          <w:lang w:val="it-IT"/>
        </w:rPr>
        <w:t xml:space="preserve"> Lo sviluppo imprenditoriale,</w:t>
      </w:r>
      <w:r w:rsidRPr="00A97821">
        <w:rPr>
          <w:lang w:val="it-IT"/>
        </w:rPr>
        <w:t xml:space="preserve"> McGraw-Hill, Milan, 2012;</w:t>
      </w:r>
    </w:p>
    <w:p w14:paraId="6B275FC3" w14:textId="2335C920" w:rsidR="00342766" w:rsidRPr="00A97821" w:rsidRDefault="00621464">
      <w:pPr>
        <w:pStyle w:val="Testo1"/>
        <w:rPr>
          <w:noProof w:val="0"/>
          <w:sz w:val="20"/>
          <w:lang w:val="it-IT"/>
        </w:rPr>
      </w:pPr>
      <w:r w:rsidRPr="00A97821">
        <w:rPr>
          <w:smallCaps/>
          <w:noProof w:val="0"/>
          <w:sz w:val="20"/>
          <w:lang w:val="it-IT"/>
        </w:rPr>
        <w:t>F. Antoldi</w:t>
      </w:r>
      <w:r w:rsidRPr="00A97821">
        <w:rPr>
          <w:noProof w:val="0"/>
          <w:sz w:val="20"/>
          <w:lang w:val="it-IT"/>
        </w:rPr>
        <w:t xml:space="preserve">, Ed., </w:t>
      </w:r>
      <w:r w:rsidRPr="00A97821">
        <w:rPr>
          <w:i/>
          <w:noProof w:val="0"/>
          <w:sz w:val="20"/>
          <w:lang w:val="it-IT"/>
        </w:rPr>
        <w:t xml:space="preserve">Raccolta di casi e letture per il corso </w:t>
      </w:r>
      <w:r w:rsidR="00F20C8F">
        <w:rPr>
          <w:i/>
          <w:noProof w:val="0"/>
          <w:sz w:val="20"/>
          <w:lang w:val="it-IT"/>
        </w:rPr>
        <w:t xml:space="preserve">di Management delle PMI (2021/22 </w:t>
      </w:r>
      <w:bookmarkStart w:id="0" w:name="_GoBack"/>
      <w:bookmarkEnd w:id="0"/>
      <w:r w:rsidRPr="00A97821">
        <w:rPr>
          <w:i/>
          <w:noProof w:val="0"/>
          <w:sz w:val="20"/>
          <w:lang w:val="it-IT"/>
        </w:rPr>
        <w:t>edition)</w:t>
      </w:r>
      <w:r w:rsidRPr="00A97821">
        <w:rPr>
          <w:noProof w:val="0"/>
          <w:sz w:val="20"/>
          <w:lang w:val="it-IT"/>
        </w:rPr>
        <w:t xml:space="preserve">, </w:t>
      </w:r>
      <w:proofErr w:type="spellStart"/>
      <w:r w:rsidRPr="00A97821">
        <w:rPr>
          <w:noProof w:val="0"/>
          <w:sz w:val="20"/>
          <w:lang w:val="it-IT"/>
        </w:rPr>
        <w:t>course</w:t>
      </w:r>
      <w:proofErr w:type="spellEnd"/>
      <w:r w:rsidRPr="00A97821">
        <w:rPr>
          <w:noProof w:val="0"/>
          <w:sz w:val="20"/>
          <w:lang w:val="it-IT"/>
        </w:rPr>
        <w:t xml:space="preserve"> notes </w:t>
      </w:r>
      <w:proofErr w:type="spellStart"/>
      <w:r w:rsidRPr="00A97821">
        <w:rPr>
          <w:noProof w:val="0"/>
          <w:sz w:val="20"/>
          <w:lang w:val="it-IT"/>
        </w:rPr>
        <w:t>available</w:t>
      </w:r>
      <w:proofErr w:type="spellEnd"/>
      <w:r w:rsidRPr="00A97821">
        <w:rPr>
          <w:noProof w:val="0"/>
          <w:sz w:val="20"/>
          <w:lang w:val="it-IT"/>
        </w:rPr>
        <w:t xml:space="preserve"> </w:t>
      </w:r>
      <w:proofErr w:type="spellStart"/>
      <w:r w:rsidRPr="00A97821">
        <w:rPr>
          <w:noProof w:val="0"/>
          <w:sz w:val="20"/>
          <w:lang w:val="it-IT"/>
        </w:rPr>
        <w:t>at</w:t>
      </w:r>
      <w:proofErr w:type="spellEnd"/>
      <w:r w:rsidRPr="00A97821">
        <w:rPr>
          <w:noProof w:val="0"/>
          <w:sz w:val="20"/>
          <w:lang w:val="it-IT"/>
        </w:rPr>
        <w:t xml:space="preserve"> the </w:t>
      </w:r>
      <w:proofErr w:type="spellStart"/>
      <w:r w:rsidRPr="00A97821">
        <w:rPr>
          <w:noProof w:val="0"/>
          <w:sz w:val="20"/>
          <w:lang w:val="it-IT"/>
        </w:rPr>
        <w:t>University</w:t>
      </w:r>
      <w:proofErr w:type="spellEnd"/>
      <w:r w:rsidRPr="00A97821">
        <w:rPr>
          <w:noProof w:val="0"/>
          <w:sz w:val="20"/>
          <w:lang w:val="it-IT"/>
        </w:rPr>
        <w:t xml:space="preserve"> </w:t>
      </w:r>
      <w:proofErr w:type="spellStart"/>
      <w:r w:rsidRPr="00A97821">
        <w:rPr>
          <w:noProof w:val="0"/>
          <w:sz w:val="20"/>
          <w:lang w:val="it-IT"/>
        </w:rPr>
        <w:t>Photocopying</w:t>
      </w:r>
      <w:proofErr w:type="spellEnd"/>
      <w:r w:rsidRPr="00A97821">
        <w:rPr>
          <w:noProof w:val="0"/>
          <w:sz w:val="20"/>
          <w:lang w:val="it-IT"/>
        </w:rPr>
        <w:t xml:space="preserve"> Office.</w:t>
      </w:r>
    </w:p>
    <w:p w14:paraId="1604A46D" w14:textId="233C183A" w:rsidR="00342766" w:rsidRPr="003125DC" w:rsidRDefault="00621464">
      <w:pPr>
        <w:pStyle w:val="Testo1"/>
        <w:spacing w:after="120"/>
        <w:ind w:left="0" w:firstLine="0"/>
        <w:rPr>
          <w:noProof w:val="0"/>
          <w:sz w:val="20"/>
        </w:rPr>
      </w:pPr>
      <w:r w:rsidRPr="003125DC">
        <w:rPr>
          <w:noProof w:val="0"/>
          <w:sz w:val="20"/>
        </w:rPr>
        <w:t>Additional teaching materials (lecture slides, business cases, supplementary readings) will be made available on the Blackboard platform during the course. It is therefore recommended that students enrol in the online course in order to also access these materials, which are necessary for exam preparation.</w:t>
      </w:r>
    </w:p>
    <w:p w14:paraId="4B24A5B1" w14:textId="77777777" w:rsidR="00342766" w:rsidRPr="003125DC" w:rsidRDefault="00621464">
      <w:pPr>
        <w:spacing w:before="240" w:after="120" w:line="220" w:lineRule="exact"/>
        <w:rPr>
          <w:b/>
          <w:i/>
        </w:rPr>
      </w:pPr>
      <w:r w:rsidRPr="003125DC">
        <w:rPr>
          <w:b/>
          <w:i/>
        </w:rPr>
        <w:t>TEACHING METHOD</w:t>
      </w:r>
    </w:p>
    <w:p w14:paraId="6D136487" w14:textId="537A1C8C" w:rsidR="00342766" w:rsidRPr="003125DC" w:rsidRDefault="00621464">
      <w:pPr>
        <w:pStyle w:val="Testo2"/>
        <w:ind w:firstLine="0"/>
        <w:rPr>
          <w:noProof w:val="0"/>
          <w:sz w:val="20"/>
        </w:rPr>
      </w:pPr>
      <w:r w:rsidRPr="003125DC">
        <w:rPr>
          <w:noProof w:val="0"/>
          <w:sz w:val="20"/>
        </w:rPr>
        <w:t>The course involves the use of different teaching methods. For those attending lectures, there will be discussions of business cases in addition to lectures. Entrepreneurs and managers will be invited to the course to contribute their testimonies, and so enrich the analytical skills and critical spirit of students.</w:t>
      </w:r>
    </w:p>
    <w:p w14:paraId="1C047612" w14:textId="77777777" w:rsidR="00342766" w:rsidRPr="003125DC" w:rsidRDefault="00621464">
      <w:pPr>
        <w:pStyle w:val="Testo2"/>
        <w:ind w:firstLine="0"/>
        <w:rPr>
          <w:noProof w:val="0"/>
          <w:sz w:val="20"/>
        </w:rPr>
      </w:pPr>
      <w:r w:rsidRPr="003125DC">
        <w:rPr>
          <w:noProof w:val="0"/>
          <w:sz w:val="20"/>
        </w:rPr>
        <w:t>The detailed programme, which also contains the detailed calendar and all the teaching materials used in the course (lecturer's slides, readings, cases, videos, etc.) will be made available on the Blackboard platform.</w:t>
      </w:r>
    </w:p>
    <w:p w14:paraId="77597937" w14:textId="77777777" w:rsidR="00342766" w:rsidRPr="003125DC" w:rsidRDefault="00342766">
      <w:pPr>
        <w:pStyle w:val="Testo2"/>
        <w:spacing w:after="120"/>
        <w:ind w:firstLine="0"/>
        <w:rPr>
          <w:noProof w:val="0"/>
          <w:sz w:val="20"/>
        </w:rPr>
      </w:pPr>
    </w:p>
    <w:p w14:paraId="3E8C2C4A" w14:textId="00533975" w:rsidR="00342766" w:rsidRPr="003125DC" w:rsidRDefault="00621464">
      <w:pPr>
        <w:spacing w:before="240" w:after="120" w:line="220" w:lineRule="exact"/>
        <w:rPr>
          <w:b/>
          <w:i/>
        </w:rPr>
      </w:pPr>
      <w:r w:rsidRPr="003125DC">
        <w:rPr>
          <w:b/>
          <w:i/>
        </w:rPr>
        <w:t>ASSESSMENT METHOD AND CRITERIA</w:t>
      </w:r>
    </w:p>
    <w:p w14:paraId="2D64C332" w14:textId="77777777" w:rsidR="00342766" w:rsidRPr="003125DC" w:rsidRDefault="00621464">
      <w:pPr>
        <w:pStyle w:val="Testo2"/>
        <w:ind w:firstLine="0"/>
        <w:rPr>
          <w:noProof w:val="0"/>
          <w:sz w:val="20"/>
        </w:rPr>
      </w:pPr>
      <w:r w:rsidRPr="003125DC">
        <w:rPr>
          <w:noProof w:val="0"/>
          <w:sz w:val="20"/>
        </w:rPr>
        <w:t xml:space="preserve">A final written exam. </w:t>
      </w:r>
    </w:p>
    <w:p w14:paraId="0DA1141B" w14:textId="63BBA75D" w:rsidR="00342766" w:rsidRPr="003125DC" w:rsidRDefault="00621464">
      <w:pPr>
        <w:pStyle w:val="Testo2"/>
        <w:ind w:firstLine="0"/>
        <w:rPr>
          <w:noProof w:val="0"/>
          <w:sz w:val="20"/>
        </w:rPr>
      </w:pPr>
      <w:r w:rsidRPr="003125DC">
        <w:rPr>
          <w:noProof w:val="0"/>
          <w:sz w:val="20"/>
        </w:rPr>
        <w:t xml:space="preserve">There are two different exam </w:t>
      </w:r>
      <w:r w:rsidR="00647EFD">
        <w:rPr>
          <w:noProof w:val="0"/>
          <w:sz w:val="20"/>
        </w:rPr>
        <w:t>formats</w:t>
      </w:r>
      <w:r w:rsidRPr="003125DC">
        <w:rPr>
          <w:noProof w:val="0"/>
          <w:sz w:val="20"/>
        </w:rPr>
        <w:t>, depending on whether the student chooses to attend lectures or not.</w:t>
      </w:r>
    </w:p>
    <w:p w14:paraId="778D1976" w14:textId="521D6515" w:rsidR="00342766" w:rsidRPr="003125DC" w:rsidRDefault="00621464">
      <w:pPr>
        <w:pStyle w:val="Testo2"/>
        <w:ind w:firstLine="0"/>
        <w:rPr>
          <w:noProof w:val="0"/>
          <w:sz w:val="20"/>
        </w:rPr>
      </w:pPr>
      <w:r w:rsidRPr="003125DC">
        <w:rPr>
          <w:noProof w:val="0"/>
          <w:sz w:val="20"/>
        </w:rPr>
        <w:t xml:space="preserve">Students who regularly attend the course will have the opportunity - solely during the first exam session - to take a written test, including a test part (multiple choice questions) and two open-ended questions (with defined spaces), which will focus exclusively on the topics covered and the teaching materials analysed during the sessions. </w:t>
      </w:r>
    </w:p>
    <w:p w14:paraId="30DA75FA" w14:textId="2CBCD709" w:rsidR="00342766" w:rsidRPr="003125DC" w:rsidRDefault="00621464">
      <w:pPr>
        <w:pStyle w:val="Testo2"/>
        <w:ind w:firstLine="0"/>
        <w:rPr>
          <w:noProof w:val="0"/>
          <w:sz w:val="20"/>
        </w:rPr>
      </w:pPr>
      <w:r w:rsidRPr="003125DC">
        <w:rPr>
          <w:noProof w:val="0"/>
          <w:sz w:val="20"/>
        </w:rPr>
        <w:t>For non-attending students, the exam will take the form of eight open-ended questions (with defined spaces) and will focus on the contents of the programme and the entire textbook.</w:t>
      </w:r>
    </w:p>
    <w:p w14:paraId="62EF152B" w14:textId="31108782" w:rsidR="00342766" w:rsidRPr="003125DC" w:rsidRDefault="00621464">
      <w:pPr>
        <w:pStyle w:val="Testo2"/>
        <w:ind w:firstLine="0"/>
        <w:rPr>
          <w:noProof w:val="0"/>
          <w:sz w:val="20"/>
        </w:rPr>
      </w:pPr>
      <w:r w:rsidRPr="003125DC">
        <w:rPr>
          <w:noProof w:val="0"/>
          <w:sz w:val="20"/>
        </w:rPr>
        <w:t xml:space="preserve">When assessing the open-ended answers, attention will be paid to the student's ability to create links between the various topics covered, using appropriate language and developing critical thinking. </w:t>
      </w:r>
    </w:p>
    <w:p w14:paraId="627ACCC4" w14:textId="090C0231" w:rsidR="00342766" w:rsidRPr="003125DC" w:rsidRDefault="00621464">
      <w:pPr>
        <w:pStyle w:val="Testo2"/>
        <w:tabs>
          <w:tab w:val="left" w:pos="284"/>
        </w:tabs>
        <w:ind w:firstLine="0"/>
        <w:rPr>
          <w:noProof w:val="0"/>
          <w:sz w:val="20"/>
        </w:rPr>
      </w:pPr>
      <w:r w:rsidRPr="003125DC">
        <w:rPr>
          <w:noProof w:val="0"/>
          <w:sz w:val="20"/>
        </w:rPr>
        <w:t>The final course assessment will be marked out of thirty.</w:t>
      </w:r>
    </w:p>
    <w:p w14:paraId="0429CD91" w14:textId="77777777" w:rsidR="00342766" w:rsidRPr="003125DC" w:rsidRDefault="00342766">
      <w:pPr>
        <w:pStyle w:val="Testo2"/>
        <w:ind w:firstLine="0"/>
        <w:rPr>
          <w:b/>
          <w:noProof w:val="0"/>
          <w:sz w:val="20"/>
        </w:rPr>
      </w:pPr>
    </w:p>
    <w:p w14:paraId="20EAEDCC" w14:textId="77777777" w:rsidR="00342766" w:rsidRPr="003125DC" w:rsidRDefault="00621464">
      <w:pPr>
        <w:spacing w:before="240" w:after="120"/>
        <w:rPr>
          <w:b/>
          <w:i/>
        </w:rPr>
      </w:pPr>
      <w:r w:rsidRPr="003125DC">
        <w:rPr>
          <w:b/>
          <w:i/>
        </w:rPr>
        <w:t xml:space="preserve">NOTES AND PREREQUISITES </w:t>
      </w:r>
    </w:p>
    <w:p w14:paraId="69058B28" w14:textId="08A7498E" w:rsidR="00342766" w:rsidRPr="003125DC" w:rsidRDefault="00621464" w:rsidP="00647EFD">
      <w:pPr>
        <w:pStyle w:val="testo20"/>
        <w:spacing w:before="120" w:after="120" w:line="240" w:lineRule="exact"/>
        <w:jc w:val="both"/>
        <w:rPr>
          <w:rFonts w:ascii="Times" w:eastAsia="Times New Roman" w:hAnsi="Times"/>
          <w:sz w:val="20"/>
        </w:rPr>
      </w:pPr>
      <w:r w:rsidRPr="003125DC">
        <w:rPr>
          <w:rFonts w:ascii="Times" w:hAnsi="Times"/>
          <w:sz w:val="20"/>
        </w:rPr>
        <w:t xml:space="preserve">Attendance </w:t>
      </w:r>
      <w:r w:rsidR="00647EFD">
        <w:rPr>
          <w:rFonts w:ascii="Times" w:hAnsi="Times"/>
          <w:sz w:val="20"/>
        </w:rPr>
        <w:t>of</w:t>
      </w:r>
      <w:r w:rsidRPr="003125DC">
        <w:rPr>
          <w:rFonts w:ascii="Times" w:hAnsi="Times"/>
          <w:sz w:val="20"/>
        </w:rPr>
        <w:t xml:space="preserve"> lectures, although not compulsory, is recommended. To profitably attend the SME Management course, students are required to already possess a </w:t>
      </w:r>
      <w:r w:rsidRPr="003125DC">
        <w:rPr>
          <w:rFonts w:ascii="Times" w:hAnsi="Times"/>
          <w:sz w:val="20"/>
        </w:rPr>
        <w:lastRenderedPageBreak/>
        <w:t>basic knowledge of business, in particular that covered in the courses on marketing, organisation, business strategy and management control.</w:t>
      </w:r>
    </w:p>
    <w:p w14:paraId="7B04E009" w14:textId="77777777" w:rsidR="00621464" w:rsidRPr="003125DC" w:rsidRDefault="00621464" w:rsidP="00621464">
      <w:pPr>
        <w:pStyle w:val="Testo2"/>
        <w:spacing w:before="120"/>
        <w:ind w:left="284" w:right="27" w:firstLine="0"/>
        <w:rPr>
          <w:noProof w:val="0"/>
          <w:color w:val="000000" w:themeColor="text1"/>
          <w:sz w:val="20"/>
        </w:rPr>
      </w:pPr>
      <w:r w:rsidRPr="003125DC">
        <w:rPr>
          <w:noProof w:val="0"/>
          <w:color w:val="000000" w:themeColor="text1"/>
          <w:sz w:val="20"/>
        </w:rPr>
        <w:t xml:space="preserve">Information on office hours available on the teacher's personal page at </w:t>
      </w:r>
      <w:hyperlink r:id="rId8" w:history="1">
        <w:r w:rsidRPr="003125DC">
          <w:rPr>
            <w:rStyle w:val="Collegamentoipertestuale"/>
            <w:noProof w:val="0"/>
            <w:sz w:val="20"/>
          </w:rPr>
          <w:t>http://docenti.unicatt.it/</w:t>
        </w:r>
      </w:hyperlink>
      <w:r w:rsidRPr="003125DC">
        <w:rPr>
          <w:noProof w:val="0"/>
          <w:color w:val="000000" w:themeColor="text1"/>
          <w:sz w:val="20"/>
        </w:rPr>
        <w:t>.</w:t>
      </w:r>
    </w:p>
    <w:p w14:paraId="18496A42" w14:textId="626FA812" w:rsidR="00342766" w:rsidRPr="003125DC" w:rsidRDefault="00342766"/>
    <w:p w14:paraId="537E127C" w14:textId="77777777" w:rsidR="00342766" w:rsidRPr="003125DC" w:rsidRDefault="00342766"/>
    <w:sectPr w:rsidR="00342766" w:rsidRPr="003125DC">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6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F2D5A4E"/>
    <w:multiLevelType w:val="hybridMultilevel"/>
    <w:tmpl w:val="522E1CAE"/>
    <w:lvl w:ilvl="0" w:tplc="4B36C1E2">
      <w:numFmt w:val="bullet"/>
      <w:lvlText w:val="-"/>
      <w:lvlJc w:val="left"/>
      <w:pPr>
        <w:tabs>
          <w:tab w:val="num" w:pos="360"/>
        </w:tabs>
        <w:ind w:left="360" w:hanging="360"/>
      </w:pPr>
      <w:rPr>
        <w:rFonts w:hint="default"/>
      </w:rPr>
    </w:lvl>
    <w:lvl w:ilvl="1" w:tplc="04100003" w:tentative="1">
      <w:start w:val="1"/>
      <w:numFmt w:val="bullet"/>
      <w:lvlText w:val="o"/>
      <w:lvlJc w:val="left"/>
      <w:pPr>
        <w:tabs>
          <w:tab w:val="num" w:pos="731"/>
        </w:tabs>
        <w:ind w:left="731" w:hanging="360"/>
      </w:pPr>
      <w:rPr>
        <w:rFonts w:ascii="Courier New" w:hAnsi="Courier New" w:cs="Courier New" w:hint="default"/>
      </w:rPr>
    </w:lvl>
    <w:lvl w:ilvl="2" w:tplc="04100005" w:tentative="1">
      <w:start w:val="1"/>
      <w:numFmt w:val="bullet"/>
      <w:lvlText w:val=""/>
      <w:lvlJc w:val="left"/>
      <w:pPr>
        <w:tabs>
          <w:tab w:val="num" w:pos="1451"/>
        </w:tabs>
        <w:ind w:left="1451" w:hanging="360"/>
      </w:pPr>
      <w:rPr>
        <w:rFonts w:ascii="Wingdings" w:hAnsi="Wingdings" w:hint="default"/>
      </w:rPr>
    </w:lvl>
    <w:lvl w:ilvl="3" w:tplc="04100001" w:tentative="1">
      <w:start w:val="1"/>
      <w:numFmt w:val="bullet"/>
      <w:lvlText w:val=""/>
      <w:lvlJc w:val="left"/>
      <w:pPr>
        <w:tabs>
          <w:tab w:val="num" w:pos="2171"/>
        </w:tabs>
        <w:ind w:left="2171" w:hanging="360"/>
      </w:pPr>
      <w:rPr>
        <w:rFonts w:ascii="Symbol" w:hAnsi="Symbol" w:hint="default"/>
      </w:rPr>
    </w:lvl>
    <w:lvl w:ilvl="4" w:tplc="04100003" w:tentative="1">
      <w:start w:val="1"/>
      <w:numFmt w:val="bullet"/>
      <w:lvlText w:val="o"/>
      <w:lvlJc w:val="left"/>
      <w:pPr>
        <w:tabs>
          <w:tab w:val="num" w:pos="2891"/>
        </w:tabs>
        <w:ind w:left="2891" w:hanging="360"/>
      </w:pPr>
      <w:rPr>
        <w:rFonts w:ascii="Courier New" w:hAnsi="Courier New" w:cs="Courier New" w:hint="default"/>
      </w:rPr>
    </w:lvl>
    <w:lvl w:ilvl="5" w:tplc="04100005" w:tentative="1">
      <w:start w:val="1"/>
      <w:numFmt w:val="bullet"/>
      <w:lvlText w:val=""/>
      <w:lvlJc w:val="left"/>
      <w:pPr>
        <w:tabs>
          <w:tab w:val="num" w:pos="3611"/>
        </w:tabs>
        <w:ind w:left="3611" w:hanging="360"/>
      </w:pPr>
      <w:rPr>
        <w:rFonts w:ascii="Wingdings" w:hAnsi="Wingdings" w:hint="default"/>
      </w:rPr>
    </w:lvl>
    <w:lvl w:ilvl="6" w:tplc="04100001" w:tentative="1">
      <w:start w:val="1"/>
      <w:numFmt w:val="bullet"/>
      <w:lvlText w:val=""/>
      <w:lvlJc w:val="left"/>
      <w:pPr>
        <w:tabs>
          <w:tab w:val="num" w:pos="4331"/>
        </w:tabs>
        <w:ind w:left="4331" w:hanging="360"/>
      </w:pPr>
      <w:rPr>
        <w:rFonts w:ascii="Symbol" w:hAnsi="Symbol" w:hint="default"/>
      </w:rPr>
    </w:lvl>
    <w:lvl w:ilvl="7" w:tplc="04100003" w:tentative="1">
      <w:start w:val="1"/>
      <w:numFmt w:val="bullet"/>
      <w:lvlText w:val="o"/>
      <w:lvlJc w:val="left"/>
      <w:pPr>
        <w:tabs>
          <w:tab w:val="num" w:pos="5051"/>
        </w:tabs>
        <w:ind w:left="5051" w:hanging="360"/>
      </w:pPr>
      <w:rPr>
        <w:rFonts w:ascii="Courier New" w:hAnsi="Courier New" w:cs="Courier New" w:hint="default"/>
      </w:rPr>
    </w:lvl>
    <w:lvl w:ilvl="8" w:tplc="04100005" w:tentative="1">
      <w:start w:val="1"/>
      <w:numFmt w:val="bullet"/>
      <w:lvlText w:val=""/>
      <w:lvlJc w:val="left"/>
      <w:pPr>
        <w:tabs>
          <w:tab w:val="num" w:pos="5771"/>
        </w:tabs>
        <w:ind w:left="5771" w:hanging="360"/>
      </w:pPr>
      <w:rPr>
        <w:rFonts w:ascii="Wingdings" w:hAnsi="Wingdings" w:hint="default"/>
      </w:rPr>
    </w:lvl>
  </w:abstractNum>
  <w:abstractNum w:abstractNumId="2" w15:restartNumberingAfterBreak="0">
    <w:nsid w:val="172D4FD2"/>
    <w:multiLevelType w:val="hybridMultilevel"/>
    <w:tmpl w:val="C5445F94"/>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B5191A"/>
    <w:multiLevelType w:val="hybridMultilevel"/>
    <w:tmpl w:val="56E638F0"/>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56697A"/>
    <w:multiLevelType w:val="singleLevel"/>
    <w:tmpl w:val="C7E8CB74"/>
    <w:lvl w:ilvl="0">
      <w:start w:val="4"/>
      <w:numFmt w:val="bullet"/>
      <w:lvlText w:val="-"/>
      <w:lvlJc w:val="left"/>
      <w:pPr>
        <w:tabs>
          <w:tab w:val="num" w:pos="580"/>
        </w:tabs>
        <w:ind w:left="580" w:hanging="360"/>
      </w:pPr>
      <w:rPr>
        <w:rFonts w:hint="default"/>
      </w:rPr>
    </w:lvl>
  </w:abstractNum>
  <w:abstractNum w:abstractNumId="5" w15:restartNumberingAfterBreak="0">
    <w:nsid w:val="511B4FF7"/>
    <w:multiLevelType w:val="hybridMultilevel"/>
    <w:tmpl w:val="806C4B24"/>
    <w:lvl w:ilvl="0" w:tplc="18C208F4">
      <w:numFmt w:val="bullet"/>
      <w:lvlText w:val="-"/>
      <w:lvlJc w:val="left"/>
      <w:pPr>
        <w:tabs>
          <w:tab w:val="num" w:pos="720"/>
        </w:tabs>
        <w:ind w:left="720" w:hanging="360"/>
      </w:pPr>
      <w:rPr>
        <w:rFonts w:ascii="Times" w:eastAsia="Times New Roman" w:hAnsi="Times" w:cs="Times" w:hint="default"/>
      </w:rPr>
    </w:lvl>
    <w:lvl w:ilvl="1" w:tplc="E224FD42" w:tentative="1">
      <w:start w:val="1"/>
      <w:numFmt w:val="bullet"/>
      <w:lvlText w:val="o"/>
      <w:lvlJc w:val="left"/>
      <w:pPr>
        <w:tabs>
          <w:tab w:val="num" w:pos="1440"/>
        </w:tabs>
        <w:ind w:left="1440" w:hanging="360"/>
      </w:pPr>
      <w:rPr>
        <w:rFonts w:ascii="Courier New" w:hAnsi="Courier New" w:cs="Courier New" w:hint="default"/>
      </w:rPr>
    </w:lvl>
    <w:lvl w:ilvl="2" w:tplc="531AA4C0" w:tentative="1">
      <w:start w:val="1"/>
      <w:numFmt w:val="bullet"/>
      <w:lvlText w:val=""/>
      <w:lvlJc w:val="left"/>
      <w:pPr>
        <w:tabs>
          <w:tab w:val="num" w:pos="2160"/>
        </w:tabs>
        <w:ind w:left="2160" w:hanging="360"/>
      </w:pPr>
      <w:rPr>
        <w:rFonts w:ascii="Wingdings" w:hAnsi="Wingdings" w:hint="default"/>
      </w:rPr>
    </w:lvl>
    <w:lvl w:ilvl="3" w:tplc="DF2AFC9A" w:tentative="1">
      <w:start w:val="1"/>
      <w:numFmt w:val="bullet"/>
      <w:lvlText w:val=""/>
      <w:lvlJc w:val="left"/>
      <w:pPr>
        <w:tabs>
          <w:tab w:val="num" w:pos="2880"/>
        </w:tabs>
        <w:ind w:left="2880" w:hanging="360"/>
      </w:pPr>
      <w:rPr>
        <w:rFonts w:ascii="Symbol" w:hAnsi="Symbol" w:hint="default"/>
      </w:rPr>
    </w:lvl>
    <w:lvl w:ilvl="4" w:tplc="5AA4CF06" w:tentative="1">
      <w:start w:val="1"/>
      <w:numFmt w:val="bullet"/>
      <w:lvlText w:val="o"/>
      <w:lvlJc w:val="left"/>
      <w:pPr>
        <w:tabs>
          <w:tab w:val="num" w:pos="3600"/>
        </w:tabs>
        <w:ind w:left="3600" w:hanging="360"/>
      </w:pPr>
      <w:rPr>
        <w:rFonts w:ascii="Courier New" w:hAnsi="Courier New" w:cs="Courier New" w:hint="default"/>
      </w:rPr>
    </w:lvl>
    <w:lvl w:ilvl="5" w:tplc="93FE18B4" w:tentative="1">
      <w:start w:val="1"/>
      <w:numFmt w:val="bullet"/>
      <w:lvlText w:val=""/>
      <w:lvlJc w:val="left"/>
      <w:pPr>
        <w:tabs>
          <w:tab w:val="num" w:pos="4320"/>
        </w:tabs>
        <w:ind w:left="4320" w:hanging="360"/>
      </w:pPr>
      <w:rPr>
        <w:rFonts w:ascii="Wingdings" w:hAnsi="Wingdings" w:hint="default"/>
      </w:rPr>
    </w:lvl>
    <w:lvl w:ilvl="6" w:tplc="2FF63A56" w:tentative="1">
      <w:start w:val="1"/>
      <w:numFmt w:val="bullet"/>
      <w:lvlText w:val=""/>
      <w:lvlJc w:val="left"/>
      <w:pPr>
        <w:tabs>
          <w:tab w:val="num" w:pos="5040"/>
        </w:tabs>
        <w:ind w:left="5040" w:hanging="360"/>
      </w:pPr>
      <w:rPr>
        <w:rFonts w:ascii="Symbol" w:hAnsi="Symbol" w:hint="default"/>
      </w:rPr>
    </w:lvl>
    <w:lvl w:ilvl="7" w:tplc="4E822362" w:tentative="1">
      <w:start w:val="1"/>
      <w:numFmt w:val="bullet"/>
      <w:lvlText w:val="o"/>
      <w:lvlJc w:val="left"/>
      <w:pPr>
        <w:tabs>
          <w:tab w:val="num" w:pos="5760"/>
        </w:tabs>
        <w:ind w:left="5760" w:hanging="360"/>
      </w:pPr>
      <w:rPr>
        <w:rFonts w:ascii="Courier New" w:hAnsi="Courier New" w:cs="Courier New" w:hint="default"/>
      </w:rPr>
    </w:lvl>
    <w:lvl w:ilvl="8" w:tplc="CEB44D8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DFB2476"/>
    <w:multiLevelType w:val="singleLevel"/>
    <w:tmpl w:val="4C608CAC"/>
    <w:lvl w:ilvl="0">
      <w:start w:val="3"/>
      <w:numFmt w:val="bullet"/>
      <w:lvlText w:val="-"/>
      <w:lvlJc w:val="left"/>
      <w:pPr>
        <w:tabs>
          <w:tab w:val="num" w:pos="360"/>
        </w:tabs>
        <w:ind w:left="360" w:hanging="360"/>
      </w:pPr>
      <w:rPr>
        <w:rFonts w:ascii="Times New Roman" w:hAnsi="Times New Roman" w:hint="default"/>
      </w:rPr>
    </w:lvl>
  </w:abstractNum>
  <w:abstractNum w:abstractNumId="7" w15:restartNumberingAfterBreak="0">
    <w:nsid w:val="5FB56369"/>
    <w:multiLevelType w:val="multilevel"/>
    <w:tmpl w:val="B5A02B7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741D45DD"/>
    <w:multiLevelType w:val="hybridMultilevel"/>
    <w:tmpl w:val="F9ACD708"/>
    <w:lvl w:ilvl="0" w:tplc="0410000F">
      <w:start w:val="1"/>
      <w:numFmt w:val="decimal"/>
      <w:lvlText w:val="%1."/>
      <w:lvlJc w:val="left"/>
      <w:pPr>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7F03600E"/>
    <w:multiLevelType w:val="singleLevel"/>
    <w:tmpl w:val="7E2CFBC6"/>
    <w:lvl w:ilvl="0">
      <w:start w:val="3"/>
      <w:numFmt w:val="bullet"/>
      <w:pStyle w:val="Titolo9"/>
      <w:lvlText w:val="-"/>
      <w:lvlJc w:val="left"/>
      <w:pPr>
        <w:tabs>
          <w:tab w:val="num" w:pos="644"/>
        </w:tabs>
        <w:ind w:left="644" w:hanging="360"/>
      </w:pPr>
      <w:rPr>
        <w:rFonts w:ascii="Times New Roman" w:hAnsi="Times New Roman" w:hint="default"/>
      </w:rPr>
    </w:lvl>
  </w:abstractNum>
  <w:num w:numId="1">
    <w:abstractNumId w:val="9"/>
  </w:num>
  <w:num w:numId="2">
    <w:abstractNumId w:val="6"/>
  </w:num>
  <w:num w:numId="3">
    <w:abstractNumId w:val="5"/>
  </w:num>
  <w:num w:numId="4">
    <w:abstractNumId w:val="7"/>
  </w:num>
  <w:num w:numId="5">
    <w:abstractNumId w:val="1"/>
  </w:num>
  <w:num w:numId="6">
    <w:abstractNumId w:val="4"/>
  </w:num>
  <w:num w:numId="7">
    <w:abstractNumId w:val="5"/>
  </w:num>
  <w:num w:numId="8">
    <w:abstractNumId w:val="1"/>
  </w:num>
  <w:num w:numId="9">
    <w:abstractNumId w:val="3"/>
  </w:num>
  <w:num w:numId="10">
    <w:abstractNumId w:val="8"/>
  </w:num>
  <w:num w:numId="11">
    <w:abstractNumId w:val="8"/>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1C0"/>
    <w:rsid w:val="00017C24"/>
    <w:rsid w:val="0006094B"/>
    <w:rsid w:val="001260EB"/>
    <w:rsid w:val="001B3315"/>
    <w:rsid w:val="001D03E8"/>
    <w:rsid w:val="00255DF2"/>
    <w:rsid w:val="002C1EE9"/>
    <w:rsid w:val="002E111D"/>
    <w:rsid w:val="003125DC"/>
    <w:rsid w:val="00342766"/>
    <w:rsid w:val="003A48BF"/>
    <w:rsid w:val="003C309C"/>
    <w:rsid w:val="004021C0"/>
    <w:rsid w:val="00460BEB"/>
    <w:rsid w:val="00496469"/>
    <w:rsid w:val="00542865"/>
    <w:rsid w:val="005438C2"/>
    <w:rsid w:val="00621464"/>
    <w:rsid w:val="00647EFD"/>
    <w:rsid w:val="0069500C"/>
    <w:rsid w:val="006D34A8"/>
    <w:rsid w:val="006F7117"/>
    <w:rsid w:val="00762DA9"/>
    <w:rsid w:val="007921AF"/>
    <w:rsid w:val="007B3A8B"/>
    <w:rsid w:val="008554CF"/>
    <w:rsid w:val="00896E12"/>
    <w:rsid w:val="008D3510"/>
    <w:rsid w:val="00912ACB"/>
    <w:rsid w:val="00931EB8"/>
    <w:rsid w:val="00931F7F"/>
    <w:rsid w:val="009401F8"/>
    <w:rsid w:val="00981455"/>
    <w:rsid w:val="00A10034"/>
    <w:rsid w:val="00A57ABB"/>
    <w:rsid w:val="00A97821"/>
    <w:rsid w:val="00AA3BC0"/>
    <w:rsid w:val="00AB143D"/>
    <w:rsid w:val="00AB5B11"/>
    <w:rsid w:val="00B01585"/>
    <w:rsid w:val="00C75BC0"/>
    <w:rsid w:val="00C850C9"/>
    <w:rsid w:val="00C92A3A"/>
    <w:rsid w:val="00D5139E"/>
    <w:rsid w:val="00D56E05"/>
    <w:rsid w:val="00EC6C77"/>
    <w:rsid w:val="00F20C8F"/>
    <w:rsid w:val="00F36ED3"/>
    <w:rsid w:val="00F6269C"/>
    <w:rsid w:val="00FA1253"/>
    <w:rsid w:val="00FB7071"/>
    <w:rsid w:val="00FE0347"/>
    <w:rsid w:val="0EC04980"/>
    <w:rsid w:val="219285AC"/>
    <w:rsid w:val="45531764"/>
    <w:rsid w:val="7BC95FAE"/>
    <w:rsid w:val="7E99BE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98B51F"/>
  <w15:docId w15:val="{F4DA9136-8E8A-426E-979E-D27E2A121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paragraph" w:styleId="Titolo4">
    <w:name w:val="heading 4"/>
    <w:basedOn w:val="Normale"/>
    <w:next w:val="Normale"/>
    <w:qFormat/>
    <w:pPr>
      <w:keepNext/>
      <w:numPr>
        <w:ilvl w:val="3"/>
        <w:numId w:val="1"/>
      </w:numPr>
      <w:tabs>
        <w:tab w:val="clear" w:pos="284"/>
      </w:tabs>
      <w:spacing w:before="240" w:after="60" w:line="240" w:lineRule="auto"/>
      <w:jc w:val="left"/>
      <w:outlineLvl w:val="3"/>
    </w:pPr>
    <w:rPr>
      <w:rFonts w:ascii="Arial" w:hAnsi="Arial"/>
      <w:b/>
      <w:sz w:val="24"/>
    </w:rPr>
  </w:style>
  <w:style w:type="paragraph" w:styleId="Titolo5">
    <w:name w:val="heading 5"/>
    <w:basedOn w:val="Normale"/>
    <w:next w:val="Normale"/>
    <w:qFormat/>
    <w:pPr>
      <w:numPr>
        <w:ilvl w:val="4"/>
        <w:numId w:val="1"/>
      </w:numPr>
      <w:tabs>
        <w:tab w:val="clear" w:pos="284"/>
      </w:tabs>
      <w:spacing w:before="240" w:after="60" w:line="240" w:lineRule="auto"/>
      <w:jc w:val="left"/>
      <w:outlineLvl w:val="4"/>
    </w:pPr>
    <w:rPr>
      <w:rFonts w:ascii="Times New Roman" w:hAnsi="Times New Roman"/>
      <w:sz w:val="22"/>
    </w:rPr>
  </w:style>
  <w:style w:type="paragraph" w:styleId="Titolo6">
    <w:name w:val="heading 6"/>
    <w:basedOn w:val="Normale"/>
    <w:next w:val="Normale"/>
    <w:qFormat/>
    <w:pPr>
      <w:numPr>
        <w:ilvl w:val="5"/>
        <w:numId w:val="1"/>
      </w:numPr>
      <w:tabs>
        <w:tab w:val="clear" w:pos="284"/>
      </w:tabs>
      <w:spacing w:before="240" w:after="60" w:line="240" w:lineRule="auto"/>
      <w:jc w:val="left"/>
      <w:outlineLvl w:val="5"/>
    </w:pPr>
    <w:rPr>
      <w:rFonts w:ascii="Times New Roman" w:hAnsi="Times New Roman"/>
      <w:i/>
      <w:sz w:val="22"/>
    </w:rPr>
  </w:style>
  <w:style w:type="paragraph" w:styleId="Titolo7">
    <w:name w:val="heading 7"/>
    <w:basedOn w:val="Normale"/>
    <w:next w:val="Normale"/>
    <w:qFormat/>
    <w:pPr>
      <w:numPr>
        <w:ilvl w:val="6"/>
        <w:numId w:val="1"/>
      </w:numPr>
      <w:tabs>
        <w:tab w:val="clear" w:pos="284"/>
      </w:tabs>
      <w:spacing w:before="240" w:after="60" w:line="240" w:lineRule="auto"/>
      <w:jc w:val="left"/>
      <w:outlineLvl w:val="6"/>
    </w:pPr>
    <w:rPr>
      <w:rFonts w:ascii="Arial" w:hAnsi="Arial"/>
    </w:rPr>
  </w:style>
  <w:style w:type="paragraph" w:styleId="Titolo8">
    <w:name w:val="heading 8"/>
    <w:basedOn w:val="Normale"/>
    <w:next w:val="Normale"/>
    <w:qFormat/>
    <w:pPr>
      <w:numPr>
        <w:ilvl w:val="7"/>
        <w:numId w:val="1"/>
      </w:numPr>
      <w:tabs>
        <w:tab w:val="clear" w:pos="284"/>
      </w:tabs>
      <w:spacing w:before="240" w:after="60" w:line="240" w:lineRule="auto"/>
      <w:jc w:val="left"/>
      <w:outlineLvl w:val="7"/>
    </w:pPr>
    <w:rPr>
      <w:rFonts w:ascii="Arial" w:hAnsi="Arial"/>
      <w:i/>
    </w:rPr>
  </w:style>
  <w:style w:type="paragraph" w:styleId="Titolo9">
    <w:name w:val="heading 9"/>
    <w:basedOn w:val="Normale"/>
    <w:next w:val="Normale"/>
    <w:qFormat/>
    <w:pPr>
      <w:numPr>
        <w:ilvl w:val="8"/>
        <w:numId w:val="1"/>
      </w:numPr>
      <w:tabs>
        <w:tab w:val="clear" w:pos="284"/>
      </w:tabs>
      <w:spacing w:before="240" w:after="60" w:line="240" w:lineRule="auto"/>
      <w:jc w:val="left"/>
      <w:outlineLvl w:val="8"/>
    </w:pPr>
    <w:rPr>
      <w:rFonts w:ascii="Arial" w:hAnsi="Arial"/>
      <w:b/>
      <w:i/>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1Carattere">
    <w:name w:val="Testo 1 Carattere"/>
    <w:rPr>
      <w:rFonts w:ascii="Times" w:hAnsi="Times"/>
      <w:noProof/>
      <w:sz w:val="18"/>
      <w:lang w:val="en-GB" w:eastAsia="it-IT" w:bidi="ar-SA"/>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qFormat/>
    <w:pPr>
      <w:spacing w:line="220" w:lineRule="exact"/>
      <w:ind w:firstLine="284"/>
      <w:jc w:val="both"/>
    </w:pPr>
    <w:rPr>
      <w:rFonts w:ascii="Times" w:hAnsi="Times"/>
      <w:noProof/>
      <w:sz w:val="18"/>
    </w:rPr>
  </w:style>
  <w:style w:type="paragraph" w:styleId="Testofumetto">
    <w:name w:val="Balloon Text"/>
    <w:basedOn w:val="Normale"/>
    <w:semiHidden/>
    <w:rsid w:val="004021C0"/>
    <w:rPr>
      <w:rFonts w:ascii="Tahoma" w:hAnsi="Tahoma" w:cs="Tahoma"/>
      <w:sz w:val="16"/>
      <w:szCs w:val="16"/>
    </w:rPr>
  </w:style>
  <w:style w:type="character" w:styleId="Collegamentoipertestuale">
    <w:name w:val="Hyperlink"/>
    <w:basedOn w:val="Carpredefinitoparagrafo"/>
    <w:uiPriority w:val="99"/>
    <w:unhideWhenUsed/>
    <w:rsid w:val="003C309C"/>
    <w:rPr>
      <w:color w:val="0000FF"/>
      <w:u w:val="single"/>
    </w:rPr>
  </w:style>
  <w:style w:type="character" w:customStyle="1" w:styleId="Titolo1Carattere">
    <w:name w:val="Titolo 1 Carattere"/>
    <w:basedOn w:val="Carpredefinitoparagrafo"/>
    <w:link w:val="Titolo1"/>
    <w:rsid w:val="00255DF2"/>
    <w:rPr>
      <w:rFonts w:ascii="Times" w:hAnsi="Times"/>
      <w:b/>
      <w:noProof/>
    </w:rPr>
  </w:style>
  <w:style w:type="character" w:customStyle="1" w:styleId="Titolo2Carattere">
    <w:name w:val="Titolo 2 Carattere"/>
    <w:basedOn w:val="Carpredefinitoparagrafo"/>
    <w:link w:val="Titolo2"/>
    <w:rsid w:val="00255DF2"/>
    <w:rPr>
      <w:rFonts w:ascii="Times" w:hAnsi="Times"/>
      <w:smallCaps/>
      <w:noProof/>
      <w:sz w:val="18"/>
    </w:rPr>
  </w:style>
  <w:style w:type="paragraph" w:styleId="Paragrafoelenco">
    <w:name w:val="List Paragraph"/>
    <w:basedOn w:val="Normale"/>
    <w:uiPriority w:val="34"/>
    <w:qFormat/>
    <w:rsid w:val="00496469"/>
    <w:pPr>
      <w:ind w:left="720"/>
      <w:contextualSpacing/>
    </w:pPr>
  </w:style>
  <w:style w:type="paragraph" w:customStyle="1" w:styleId="testo20">
    <w:name w:val="testo2"/>
    <w:basedOn w:val="Normale"/>
    <w:uiPriority w:val="99"/>
    <w:semiHidden/>
    <w:rsid w:val="001260EB"/>
    <w:pPr>
      <w:tabs>
        <w:tab w:val="clear" w:pos="284"/>
      </w:tabs>
      <w:spacing w:line="240" w:lineRule="auto"/>
      <w:jc w:val="left"/>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442233">
      <w:bodyDiv w:val="1"/>
      <w:marLeft w:val="0"/>
      <w:marRight w:val="0"/>
      <w:marTop w:val="0"/>
      <w:marBottom w:val="0"/>
      <w:divBdr>
        <w:top w:val="none" w:sz="0" w:space="0" w:color="auto"/>
        <w:left w:val="none" w:sz="0" w:space="0" w:color="auto"/>
        <w:bottom w:val="none" w:sz="0" w:space="0" w:color="auto"/>
        <w:right w:val="none" w:sz="0" w:space="0" w:color="auto"/>
      </w:divBdr>
    </w:div>
    <w:div w:id="140313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enti.unicatt.it/"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ola.fiori\Dati%20applicazioni\Microsoft\Modelli\PROG_COR_2003%20(2a%20versione).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970489894056947A0943D3402F3C9C4" ma:contentTypeVersion="6" ma:contentTypeDescription="Creare un nuovo documento." ma:contentTypeScope="" ma:versionID="ffc140d23ed73c585c3f2c9c74cd31b2">
  <xsd:schema xmlns:xsd="http://www.w3.org/2001/XMLSchema" xmlns:xs="http://www.w3.org/2001/XMLSchema" xmlns:p="http://schemas.microsoft.com/office/2006/metadata/properties" xmlns:ns2="69cdee98-039f-42ef-84e8-bcafbefa6ce6" xmlns:ns3="189edbf7-6629-4be8-98e2-0a629d83435f" targetNamespace="http://schemas.microsoft.com/office/2006/metadata/properties" ma:root="true" ma:fieldsID="0dff1743a2da42e744b65070e88e76e7" ns2:_="" ns3:_="">
    <xsd:import namespace="69cdee98-039f-42ef-84e8-bcafbefa6ce6"/>
    <xsd:import namespace="189edbf7-6629-4be8-98e2-0a629d8343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dee98-039f-42ef-84e8-bcafbefa6c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9edbf7-6629-4be8-98e2-0a629d83435f"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F1E61A-8EB9-4F0B-BB50-EAB7102D21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cdee98-039f-42ef-84e8-bcafbefa6ce6"/>
    <ds:schemaRef ds:uri="189edbf7-6629-4be8-98e2-0a629d8343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8D2A8B-43C8-46DB-BC0C-3872570EA78D}">
  <ds:schemaRefs>
    <ds:schemaRef ds:uri="http://schemas.microsoft.com/sharepoint/v3/contenttype/forms"/>
  </ds:schemaRefs>
</ds:datastoreItem>
</file>

<file path=customXml/itemProps3.xml><?xml version="1.0" encoding="utf-8"?>
<ds:datastoreItem xmlns:ds="http://schemas.openxmlformats.org/officeDocument/2006/customXml" ds:itemID="{57ABB0BA-DFA0-40A9-AC11-253B42B3803B}">
  <ds:schemaRefs>
    <ds:schemaRef ds:uri="http://schemas.microsoft.com/office/2006/documentManagement/types"/>
    <ds:schemaRef ds:uri="http://purl.org/dc/terms/"/>
    <ds:schemaRef ds:uri="http://schemas.openxmlformats.org/package/2006/metadata/core-properties"/>
    <ds:schemaRef ds:uri="http://purl.org/dc/elements/1.1/"/>
    <ds:schemaRef ds:uri="189edbf7-6629-4be8-98e2-0a629d83435f"/>
    <ds:schemaRef ds:uri="http://schemas.microsoft.com/office/infopath/2007/PartnerControls"/>
    <ds:schemaRef ds:uri="69cdee98-039f-42ef-84e8-bcafbefa6ce6"/>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PROG_COR_2003 (2a versione).dot</Template>
  <TotalTime>6</TotalTime>
  <Pages>3</Pages>
  <Words>655</Words>
  <Characters>3739</Characters>
  <Application>Microsoft Office Word</Application>
  <DocSecurity>0</DocSecurity>
  <Lines>31</Lines>
  <Paragraphs>8</Paragraphs>
  <ScaleCrop>false</ScaleCrop>
  <Company>U.C.S.C. MILANO</Company>
  <LinksUpToDate>false</LinksUpToDate>
  <CharactersWithSpaces>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dc:title>
  <dc:creator>paola.fiori</dc:creator>
  <cp:lastModifiedBy>Piccolini Luisella</cp:lastModifiedBy>
  <cp:revision>14</cp:revision>
  <cp:lastPrinted>2009-06-10T09:04:00Z</cp:lastPrinted>
  <dcterms:created xsi:type="dcterms:W3CDTF">2019-05-24T17:41:00Z</dcterms:created>
  <dcterms:modified xsi:type="dcterms:W3CDTF">2021-07-29T11:47:00Z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0x010100A970489894056947A0943D3402F3C9C4</vt:lpwstr>
  </property>
</Properties>
</file>