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A45F" w14:textId="4279F69A" w:rsidR="00CD264E" w:rsidRPr="0092253E" w:rsidRDefault="00794F34" w:rsidP="00CD264E">
      <w:pPr>
        <w:pStyle w:val="Titolo1"/>
        <w:rPr>
          <w:sz w:val="24"/>
          <w:szCs w:val="24"/>
          <w:shd w:val="clear" w:color="auto" w:fill="FFFFFF"/>
        </w:rPr>
      </w:pPr>
      <w:r w:rsidRPr="0092253E">
        <w:rPr>
          <w:sz w:val="24"/>
          <w:szCs w:val="24"/>
          <w:shd w:val="clear" w:color="auto" w:fill="FFFFFF"/>
        </w:rPr>
        <w:t xml:space="preserve">Principles of </w:t>
      </w:r>
      <w:r w:rsidR="009F7DFC" w:rsidRPr="0092253E">
        <w:rPr>
          <w:sz w:val="24"/>
          <w:szCs w:val="24"/>
          <w:shd w:val="clear" w:color="auto" w:fill="FFFFFF"/>
        </w:rPr>
        <w:t xml:space="preserve">Roman Law </w:t>
      </w:r>
    </w:p>
    <w:p w14:paraId="0C8ED3A4" w14:textId="77777777" w:rsidR="00CD264E" w:rsidRPr="0092253E" w:rsidRDefault="00CD264E" w:rsidP="00CD264E">
      <w:pPr>
        <w:pStyle w:val="Titolo2"/>
        <w:rPr>
          <w:sz w:val="24"/>
          <w:szCs w:val="24"/>
          <w:shd w:val="clear" w:color="auto" w:fill="FFFFFF"/>
        </w:rPr>
      </w:pPr>
      <w:r w:rsidRPr="0092253E">
        <w:rPr>
          <w:sz w:val="24"/>
          <w:szCs w:val="24"/>
          <w:shd w:val="clear" w:color="auto" w:fill="FFFFFF"/>
        </w:rPr>
        <w:t>Francesca Silvia Scotti</w:t>
      </w:r>
    </w:p>
    <w:p w14:paraId="5E59E942" w14:textId="23063F4C" w:rsidR="00CD264E" w:rsidRPr="0092253E" w:rsidRDefault="00941A23" w:rsidP="00CD264E">
      <w:pPr>
        <w:spacing w:before="240" w:after="120"/>
        <w:rPr>
          <w:b/>
          <w:bCs/>
          <w:i/>
          <w:iCs/>
          <w:sz w:val="24"/>
          <w:szCs w:val="24"/>
          <w:shd w:val="clear" w:color="auto" w:fill="FFFFFF"/>
          <w:lang w:val="en-US"/>
        </w:rPr>
      </w:pPr>
      <w:r w:rsidRPr="0092253E">
        <w:rPr>
          <w:b/>
          <w:bCs/>
          <w:i/>
          <w:iCs/>
          <w:sz w:val="24"/>
          <w:szCs w:val="24"/>
          <w:shd w:val="clear" w:color="auto" w:fill="FFFFFF"/>
          <w:lang w:val="en-US"/>
        </w:rPr>
        <w:t xml:space="preserve">COURSE </w:t>
      </w:r>
      <w:r w:rsidR="001E33B3" w:rsidRPr="0092253E">
        <w:rPr>
          <w:b/>
          <w:bCs/>
          <w:i/>
          <w:iCs/>
          <w:sz w:val="24"/>
          <w:szCs w:val="24"/>
          <w:shd w:val="clear" w:color="auto" w:fill="FFFFFF"/>
          <w:lang w:val="en-US"/>
        </w:rPr>
        <w:t xml:space="preserve">AIMS </w:t>
      </w:r>
      <w:r w:rsidR="004D5AE5" w:rsidRPr="0092253E">
        <w:rPr>
          <w:b/>
          <w:i/>
          <w:sz w:val="24"/>
          <w:szCs w:val="24"/>
          <w:lang w:val="en-US"/>
        </w:rPr>
        <w:t>AND INTENDED LEARNING OUTCOMES</w:t>
      </w:r>
    </w:p>
    <w:p w14:paraId="3A566909" w14:textId="458EA9E5" w:rsidR="00CD264E" w:rsidRPr="0092253E" w:rsidRDefault="00CD264E" w:rsidP="00CD264E">
      <w:pPr>
        <w:rPr>
          <w:sz w:val="24"/>
          <w:szCs w:val="24"/>
          <w:shd w:val="clear" w:color="auto" w:fill="FFFFFF"/>
          <w:lang w:val="en-US"/>
        </w:rPr>
      </w:pPr>
      <w:r w:rsidRPr="0092253E">
        <w:rPr>
          <w:sz w:val="24"/>
          <w:szCs w:val="24"/>
          <w:shd w:val="clear" w:color="auto" w:fill="FFFFFF"/>
          <w:lang w:val="en-US"/>
        </w:rPr>
        <w:t>The course aim is to teach students the private law basics of the Roman legal system by means of the direct reading of legal Roman law sources</w:t>
      </w:r>
      <w:r w:rsidR="00F8158A" w:rsidRPr="0092253E">
        <w:rPr>
          <w:sz w:val="24"/>
          <w:szCs w:val="24"/>
          <w:shd w:val="clear" w:color="auto" w:fill="FFFFFF"/>
          <w:lang w:val="en-US"/>
        </w:rPr>
        <w:t xml:space="preserve"> (specially Justinian’s Institutes and some fragments belonging to </w:t>
      </w:r>
      <w:proofErr w:type="spellStart"/>
      <w:r w:rsidR="00F8158A" w:rsidRPr="0092253E">
        <w:rPr>
          <w:sz w:val="24"/>
          <w:szCs w:val="24"/>
          <w:shd w:val="clear" w:color="auto" w:fill="FFFFFF"/>
          <w:lang w:val="en-US"/>
        </w:rPr>
        <w:t>Justian’s</w:t>
      </w:r>
      <w:proofErr w:type="spellEnd"/>
      <w:r w:rsidR="00F8158A" w:rsidRPr="0092253E">
        <w:rPr>
          <w:sz w:val="24"/>
          <w:szCs w:val="24"/>
          <w:shd w:val="clear" w:color="auto" w:fill="FFFFFF"/>
          <w:lang w:val="en-US"/>
        </w:rPr>
        <w:t xml:space="preserve"> Digest)</w:t>
      </w:r>
      <w:r w:rsidRPr="0092253E">
        <w:rPr>
          <w:sz w:val="24"/>
          <w:szCs w:val="24"/>
          <w:shd w:val="clear" w:color="auto" w:fill="FFFFFF"/>
          <w:lang w:val="en-US"/>
        </w:rPr>
        <w:t>, so that pupils will be able to correctly master the legal terminology and learn how to approach and solve concrete cases using the methods employed by Roman jurists.</w:t>
      </w:r>
    </w:p>
    <w:p w14:paraId="5D60FFDA" w14:textId="47F1C590" w:rsidR="005D124A" w:rsidRPr="0092253E" w:rsidRDefault="005D124A" w:rsidP="00CD264E">
      <w:pPr>
        <w:rPr>
          <w:sz w:val="24"/>
          <w:szCs w:val="24"/>
          <w:lang w:val="en-US"/>
        </w:rPr>
      </w:pPr>
      <w:proofErr w:type="gramStart"/>
      <w:r w:rsidRPr="0092253E">
        <w:rPr>
          <w:sz w:val="24"/>
          <w:szCs w:val="24"/>
          <w:shd w:val="clear" w:color="auto" w:fill="FFFFFF"/>
          <w:lang w:val="en-US"/>
        </w:rPr>
        <w:t>In particular the</w:t>
      </w:r>
      <w:proofErr w:type="gramEnd"/>
      <w:r w:rsidRPr="0092253E">
        <w:rPr>
          <w:sz w:val="24"/>
          <w:szCs w:val="24"/>
          <w:shd w:val="clear" w:color="auto" w:fill="FFFFFF"/>
          <w:lang w:val="en-US"/>
        </w:rPr>
        <w:t xml:space="preserve"> reading of </w:t>
      </w:r>
      <w:r w:rsidR="00977785" w:rsidRPr="0092253E">
        <w:rPr>
          <w:sz w:val="24"/>
          <w:szCs w:val="24"/>
          <w:shd w:val="clear" w:color="auto" w:fill="FFFFFF"/>
          <w:lang w:val="en-US"/>
        </w:rPr>
        <w:t xml:space="preserve">the </w:t>
      </w:r>
      <w:r w:rsidRPr="0092253E">
        <w:rPr>
          <w:sz w:val="24"/>
          <w:szCs w:val="24"/>
          <w:shd w:val="clear" w:color="auto" w:fill="FFFFFF"/>
          <w:lang w:val="en-US"/>
        </w:rPr>
        <w:t xml:space="preserve">Justinian’s Institutes will </w:t>
      </w:r>
      <w:r w:rsidR="00CA183B" w:rsidRPr="0092253E">
        <w:rPr>
          <w:sz w:val="24"/>
          <w:szCs w:val="24"/>
          <w:shd w:val="clear" w:color="auto" w:fill="FFFFFF"/>
          <w:lang w:val="en-US"/>
        </w:rPr>
        <w:t>be base</w:t>
      </w:r>
      <w:r w:rsidR="00567DF5" w:rsidRPr="0092253E">
        <w:rPr>
          <w:sz w:val="24"/>
          <w:szCs w:val="24"/>
          <w:shd w:val="clear" w:color="auto" w:fill="FFFFFF"/>
          <w:lang w:val="en-US"/>
        </w:rPr>
        <w:t>d</w:t>
      </w:r>
      <w:r w:rsidR="00CA183B" w:rsidRPr="0092253E">
        <w:rPr>
          <w:sz w:val="24"/>
          <w:szCs w:val="24"/>
          <w:shd w:val="clear" w:color="auto" w:fill="FFFFFF"/>
          <w:lang w:val="en-US"/>
        </w:rPr>
        <w:t xml:space="preserve"> on</w:t>
      </w:r>
      <w:r w:rsidRPr="0092253E">
        <w:rPr>
          <w:sz w:val="24"/>
          <w:szCs w:val="24"/>
          <w:shd w:val="clear" w:color="auto" w:fill="FFFFFF"/>
          <w:lang w:val="en-US"/>
        </w:rPr>
        <w:t xml:space="preserve"> a </w:t>
      </w:r>
      <w:r w:rsidRPr="0092253E">
        <w:rPr>
          <w:sz w:val="24"/>
          <w:szCs w:val="24"/>
          <w:lang w:val="en-US"/>
        </w:rPr>
        <w:t xml:space="preserve">constant comparison with the previous and often parallel </w:t>
      </w:r>
      <w:r w:rsidR="00CD4223" w:rsidRPr="0092253E">
        <w:rPr>
          <w:sz w:val="24"/>
          <w:szCs w:val="24"/>
          <w:lang w:val="en-US"/>
        </w:rPr>
        <w:t xml:space="preserve">private law </w:t>
      </w:r>
      <w:r w:rsidRPr="0092253E">
        <w:rPr>
          <w:sz w:val="24"/>
          <w:szCs w:val="24"/>
          <w:lang w:val="en-US"/>
        </w:rPr>
        <w:t xml:space="preserve">institutions of </w:t>
      </w:r>
      <w:r w:rsidR="00CD4223" w:rsidRPr="0092253E">
        <w:rPr>
          <w:sz w:val="24"/>
          <w:szCs w:val="24"/>
          <w:lang w:val="en-US"/>
        </w:rPr>
        <w:t xml:space="preserve">the </w:t>
      </w:r>
      <w:r w:rsidR="00A63686" w:rsidRPr="0092253E">
        <w:rPr>
          <w:sz w:val="24"/>
          <w:szCs w:val="24"/>
          <w:lang w:val="en-US"/>
        </w:rPr>
        <w:t xml:space="preserve">monarchic, republican and </w:t>
      </w:r>
      <w:r w:rsidRPr="0092253E">
        <w:rPr>
          <w:sz w:val="24"/>
          <w:szCs w:val="24"/>
          <w:lang w:val="en-US"/>
        </w:rPr>
        <w:t xml:space="preserve">classical </w:t>
      </w:r>
      <w:r w:rsidR="00CD4223" w:rsidRPr="0092253E">
        <w:rPr>
          <w:sz w:val="24"/>
          <w:szCs w:val="24"/>
          <w:lang w:val="en-US"/>
        </w:rPr>
        <w:t>era</w:t>
      </w:r>
      <w:r w:rsidRPr="0092253E">
        <w:rPr>
          <w:sz w:val="24"/>
          <w:szCs w:val="24"/>
          <w:lang w:val="en-US"/>
        </w:rPr>
        <w:t>, in order to offer students a general overview of the evolution of Roman private law from the monarchic to the Justinian age.</w:t>
      </w:r>
    </w:p>
    <w:p w14:paraId="0AB76CE8" w14:textId="12983723" w:rsidR="00E54684" w:rsidRPr="0092253E" w:rsidRDefault="0025238F" w:rsidP="00CD264E">
      <w:pPr>
        <w:rPr>
          <w:sz w:val="24"/>
          <w:szCs w:val="24"/>
          <w:lang w:val="en-US"/>
        </w:rPr>
      </w:pPr>
      <w:r w:rsidRPr="0092253E">
        <w:rPr>
          <w:sz w:val="24"/>
          <w:szCs w:val="24"/>
          <w:lang w:val="en-US"/>
        </w:rPr>
        <w:t>In cases where this is possible, this course also aims at helping students to see certain institutions of private Roman law a</w:t>
      </w:r>
      <w:r w:rsidR="00E40089" w:rsidRPr="0092253E">
        <w:rPr>
          <w:sz w:val="24"/>
          <w:szCs w:val="24"/>
          <w:lang w:val="en-US"/>
        </w:rPr>
        <w:t>s</w:t>
      </w:r>
      <w:r w:rsidRPr="0092253E">
        <w:rPr>
          <w:sz w:val="24"/>
          <w:szCs w:val="24"/>
          <w:lang w:val="en-US"/>
        </w:rPr>
        <w:t xml:space="preserve"> the starting point of an evolution that has developed over the centuries and resulted in corresponding institutions of modern private law.</w:t>
      </w:r>
    </w:p>
    <w:p w14:paraId="488A801C" w14:textId="0FEE76D1" w:rsidR="00CD4223" w:rsidRPr="0092253E" w:rsidRDefault="00941A23" w:rsidP="00787959">
      <w:pPr>
        <w:rPr>
          <w:sz w:val="24"/>
          <w:szCs w:val="24"/>
          <w:lang w:val="en-US"/>
        </w:rPr>
      </w:pPr>
      <w:r w:rsidRPr="0092253E">
        <w:rPr>
          <w:sz w:val="24"/>
          <w:szCs w:val="24"/>
          <w:shd w:val="clear" w:color="auto" w:fill="FFFFFF"/>
          <w:lang w:val="en-US"/>
        </w:rPr>
        <w:t>At the end of the course</w:t>
      </w:r>
      <w:r w:rsidR="00166DCA" w:rsidRPr="0092253E">
        <w:rPr>
          <w:sz w:val="24"/>
          <w:szCs w:val="24"/>
          <w:shd w:val="clear" w:color="auto" w:fill="FFFFFF"/>
          <w:lang w:val="en-US"/>
        </w:rPr>
        <w:t xml:space="preserve"> </w:t>
      </w:r>
      <w:r w:rsidR="00787959" w:rsidRPr="0092253E">
        <w:rPr>
          <w:sz w:val="24"/>
          <w:szCs w:val="24"/>
          <w:lang w:val="en-US"/>
        </w:rPr>
        <w:t>students</w:t>
      </w:r>
      <w:r w:rsidR="00CD4223" w:rsidRPr="0092253E">
        <w:rPr>
          <w:sz w:val="24"/>
          <w:szCs w:val="24"/>
          <w:lang w:val="en-US"/>
        </w:rPr>
        <w:t>:</w:t>
      </w:r>
    </w:p>
    <w:p w14:paraId="0C7035D0" w14:textId="637F4169" w:rsidR="00787959" w:rsidRPr="0092253E" w:rsidRDefault="00787959" w:rsidP="00CD4223">
      <w:pPr>
        <w:pStyle w:val="Paragrafoelenco"/>
        <w:numPr>
          <w:ilvl w:val="0"/>
          <w:numId w:val="1"/>
        </w:numPr>
        <w:rPr>
          <w:sz w:val="24"/>
          <w:szCs w:val="24"/>
          <w:lang w:val="en-US"/>
        </w:rPr>
      </w:pPr>
      <w:r w:rsidRPr="0092253E">
        <w:rPr>
          <w:sz w:val="24"/>
          <w:szCs w:val="24"/>
          <w:lang w:val="en-US"/>
        </w:rPr>
        <w:t>will have</w:t>
      </w:r>
      <w:r w:rsidR="00567DF5" w:rsidRPr="0092253E">
        <w:rPr>
          <w:sz w:val="24"/>
          <w:szCs w:val="24"/>
          <w:lang w:val="en-US"/>
        </w:rPr>
        <w:t xml:space="preserve"> acquired </w:t>
      </w:r>
      <w:r w:rsidRPr="0092253E">
        <w:rPr>
          <w:sz w:val="24"/>
          <w:szCs w:val="24"/>
          <w:lang w:val="en-US"/>
        </w:rPr>
        <w:t xml:space="preserve">the perception of the historical nature of every legal phenomenon </w:t>
      </w:r>
      <w:r w:rsidR="00644C7D" w:rsidRPr="0092253E">
        <w:rPr>
          <w:sz w:val="24"/>
          <w:szCs w:val="24"/>
          <w:lang w:val="en-US"/>
        </w:rPr>
        <w:t>along</w:t>
      </w:r>
      <w:r w:rsidRPr="0092253E">
        <w:rPr>
          <w:sz w:val="24"/>
          <w:szCs w:val="24"/>
          <w:lang w:val="en-US"/>
        </w:rPr>
        <w:t xml:space="preserve"> with the awareness of the diachronic evolution of every single </w:t>
      </w:r>
      <w:proofErr w:type="gramStart"/>
      <w:r w:rsidRPr="0092253E">
        <w:rPr>
          <w:sz w:val="24"/>
          <w:szCs w:val="24"/>
          <w:lang w:val="en-US"/>
        </w:rPr>
        <w:t>institution</w:t>
      </w:r>
      <w:r w:rsidR="00CD4223" w:rsidRPr="0092253E">
        <w:rPr>
          <w:sz w:val="24"/>
          <w:szCs w:val="24"/>
          <w:lang w:val="en-US"/>
        </w:rPr>
        <w:t>;</w:t>
      </w:r>
      <w:proofErr w:type="gramEnd"/>
    </w:p>
    <w:p w14:paraId="6372DBC9" w14:textId="4BD528B4" w:rsidR="00CD4223" w:rsidRPr="0092253E" w:rsidRDefault="00CD4223" w:rsidP="00CD4223">
      <w:pPr>
        <w:pStyle w:val="Paragrafoelenco"/>
        <w:numPr>
          <w:ilvl w:val="0"/>
          <w:numId w:val="1"/>
        </w:numPr>
        <w:rPr>
          <w:sz w:val="24"/>
          <w:szCs w:val="24"/>
          <w:lang w:val="en-US"/>
        </w:rPr>
      </w:pPr>
      <w:r w:rsidRPr="0092253E">
        <w:rPr>
          <w:rFonts w:ascii="Times New Roman" w:hAnsi="Times New Roman" w:cs="Times New Roman"/>
          <w:color w:val="212121"/>
          <w:sz w:val="24"/>
          <w:szCs w:val="24"/>
          <w:lang w:val="en"/>
        </w:rPr>
        <w:t xml:space="preserve">will be able to understand the general structure of the private law system of Roman law and to apply the argumentative method of the Roman jurists in solving problematic concrete cases </w:t>
      </w:r>
      <w:r w:rsidRPr="0092253E">
        <w:rPr>
          <w:sz w:val="24"/>
          <w:szCs w:val="24"/>
          <w:lang w:val="en-US"/>
        </w:rPr>
        <w:t xml:space="preserve">founded on a series of logical steps – </w:t>
      </w:r>
      <w:r w:rsidRPr="0092253E">
        <w:rPr>
          <w:rFonts w:ascii="Times New Roman" w:hAnsi="Times New Roman" w:cs="Times New Roman"/>
          <w:sz w:val="24"/>
          <w:szCs w:val="24"/>
          <w:lang w:val="en-US"/>
        </w:rPr>
        <w:t>1) identification of the concrete case; 2) identification of the problem; 3) ascertainment of the reason why the problem arises (</w:t>
      </w:r>
      <w:r w:rsidR="00644C7D" w:rsidRPr="0092253E">
        <w:rPr>
          <w:rFonts w:ascii="Times New Roman" w:hAnsi="Times New Roman" w:cs="Times New Roman"/>
          <w:sz w:val="24"/>
          <w:szCs w:val="24"/>
          <w:lang w:val="en-US"/>
        </w:rPr>
        <w:t xml:space="preserve">the </w:t>
      </w:r>
      <w:r w:rsidRPr="0092253E">
        <w:rPr>
          <w:rFonts w:ascii="Times New Roman" w:hAnsi="Times New Roman" w:cs="Times New Roman"/>
          <w:sz w:val="24"/>
          <w:szCs w:val="24"/>
          <w:lang w:val="en-US"/>
        </w:rPr>
        <w:t>so called ‘</w:t>
      </w:r>
      <w:r w:rsidRPr="0092253E">
        <w:rPr>
          <w:rFonts w:ascii="Times New Roman" w:hAnsi="Times New Roman" w:cs="Times New Roman"/>
          <w:i/>
          <w:sz w:val="24"/>
          <w:szCs w:val="24"/>
          <w:lang w:val="en-US"/>
        </w:rPr>
        <w:t xml:space="preserve">ratio </w:t>
      </w:r>
      <w:proofErr w:type="spellStart"/>
      <w:r w:rsidRPr="0092253E">
        <w:rPr>
          <w:rFonts w:ascii="Times New Roman" w:hAnsi="Times New Roman" w:cs="Times New Roman"/>
          <w:i/>
          <w:sz w:val="24"/>
          <w:szCs w:val="24"/>
          <w:lang w:val="en-US"/>
        </w:rPr>
        <w:t>dubitandi</w:t>
      </w:r>
      <w:proofErr w:type="spellEnd"/>
      <w:r w:rsidRPr="0092253E">
        <w:rPr>
          <w:rFonts w:ascii="Times New Roman" w:hAnsi="Times New Roman" w:cs="Times New Roman"/>
          <w:sz w:val="24"/>
          <w:szCs w:val="24"/>
          <w:lang w:val="en-US"/>
        </w:rPr>
        <w:t>’); 4) identification of the solution offered by the jurist; 5) identification of the justification the solution is based on (</w:t>
      </w:r>
      <w:r w:rsidR="00644C7D" w:rsidRPr="0092253E">
        <w:rPr>
          <w:rFonts w:ascii="Times New Roman" w:hAnsi="Times New Roman" w:cs="Times New Roman"/>
          <w:sz w:val="24"/>
          <w:szCs w:val="24"/>
          <w:lang w:val="en-US"/>
        </w:rPr>
        <w:t xml:space="preserve">the </w:t>
      </w:r>
      <w:r w:rsidRPr="0092253E">
        <w:rPr>
          <w:rFonts w:ascii="Times New Roman" w:hAnsi="Times New Roman" w:cs="Times New Roman"/>
          <w:sz w:val="24"/>
          <w:szCs w:val="24"/>
          <w:lang w:val="en-US"/>
        </w:rPr>
        <w:t>so called ‘</w:t>
      </w:r>
      <w:r w:rsidRPr="0092253E">
        <w:rPr>
          <w:rFonts w:ascii="Times New Roman" w:hAnsi="Times New Roman" w:cs="Times New Roman"/>
          <w:i/>
          <w:sz w:val="24"/>
          <w:szCs w:val="24"/>
          <w:lang w:val="en-US"/>
        </w:rPr>
        <w:t>ratio decidendi</w:t>
      </w:r>
      <w:r w:rsidRPr="0092253E">
        <w:rPr>
          <w:rFonts w:ascii="Times New Roman" w:hAnsi="Times New Roman" w:cs="Times New Roman"/>
          <w:sz w:val="24"/>
          <w:szCs w:val="24"/>
          <w:lang w:val="en-US"/>
        </w:rPr>
        <w:t xml:space="preserve">’) – </w:t>
      </w:r>
      <w:r w:rsidRPr="0092253E">
        <w:rPr>
          <w:sz w:val="24"/>
          <w:szCs w:val="24"/>
          <w:lang w:val="en-US"/>
        </w:rPr>
        <w:t>knowing that this method is still valid and currently used by each modern European jurist who is aware of the historical roots of the legal system in which he lives and works</w:t>
      </w:r>
      <w:r w:rsidR="00E6549C" w:rsidRPr="0092253E">
        <w:rPr>
          <w:sz w:val="24"/>
          <w:szCs w:val="24"/>
          <w:lang w:val="en-US"/>
        </w:rPr>
        <w:t>;</w:t>
      </w:r>
    </w:p>
    <w:p w14:paraId="638D995B" w14:textId="071ED98B" w:rsidR="00E6549C" w:rsidRPr="0092253E" w:rsidRDefault="00E6549C" w:rsidP="00E6549C">
      <w:pPr>
        <w:pStyle w:val="Paragrafoelenco"/>
        <w:numPr>
          <w:ilvl w:val="0"/>
          <w:numId w:val="1"/>
        </w:numPr>
        <w:rPr>
          <w:sz w:val="24"/>
          <w:szCs w:val="24"/>
          <w:shd w:val="clear" w:color="auto" w:fill="FFFFFF"/>
          <w:lang w:val="en-US"/>
        </w:rPr>
      </w:pPr>
      <w:r w:rsidRPr="0092253E">
        <w:rPr>
          <w:rFonts w:ascii="Times New Roman" w:hAnsi="Times New Roman" w:cs="Times New Roman"/>
          <w:sz w:val="24"/>
          <w:szCs w:val="24"/>
          <w:lang w:val="en-US"/>
        </w:rPr>
        <w:t>will acquire synthesis skills in expressing even complex legal concepts without indulging in useless digressions aimed only at weighing down legal arguments.</w:t>
      </w:r>
    </w:p>
    <w:p w14:paraId="458C6780" w14:textId="15FCCD13" w:rsidR="001D729E" w:rsidRPr="0092253E" w:rsidRDefault="001D729E" w:rsidP="001D729E">
      <w:pPr>
        <w:rPr>
          <w:sz w:val="24"/>
          <w:szCs w:val="24"/>
          <w:shd w:val="clear" w:color="auto" w:fill="FFFFFF"/>
          <w:lang w:val="en-US"/>
        </w:rPr>
      </w:pPr>
      <w:r w:rsidRPr="0092253E">
        <w:rPr>
          <w:sz w:val="24"/>
          <w:szCs w:val="24"/>
          <w:shd w:val="clear" w:color="auto" w:fill="FFFFFF"/>
          <w:lang w:val="en-US"/>
        </w:rPr>
        <w:lastRenderedPageBreak/>
        <w:tab/>
        <w:t>The acquisition of these skills will be facilitated by the attendance of this course. Attendance, however, will not be compulsory: non-attending students will be able to prepare themselves on an alternative program (see below).</w:t>
      </w:r>
    </w:p>
    <w:p w14:paraId="200852DE" w14:textId="77777777" w:rsidR="00CD264E" w:rsidRPr="0092253E" w:rsidRDefault="00CD264E" w:rsidP="00CD264E">
      <w:pPr>
        <w:spacing w:before="240" w:after="120"/>
        <w:rPr>
          <w:b/>
          <w:bCs/>
          <w:sz w:val="24"/>
          <w:szCs w:val="24"/>
          <w:shd w:val="clear" w:color="auto" w:fill="FFFFFF"/>
          <w:lang w:val="en-US"/>
        </w:rPr>
      </w:pPr>
      <w:r w:rsidRPr="0092253E">
        <w:rPr>
          <w:b/>
          <w:bCs/>
          <w:i/>
          <w:iCs/>
          <w:sz w:val="24"/>
          <w:szCs w:val="24"/>
          <w:shd w:val="clear" w:color="auto" w:fill="FFFFFF"/>
          <w:lang w:val="en-US"/>
        </w:rPr>
        <w:t>COURSE CONTENT</w:t>
      </w:r>
    </w:p>
    <w:p w14:paraId="47117283" w14:textId="63924538" w:rsidR="00CD264E" w:rsidRPr="0092253E" w:rsidRDefault="00CD264E" w:rsidP="002665B3">
      <w:pPr>
        <w:rPr>
          <w:sz w:val="24"/>
          <w:szCs w:val="24"/>
          <w:shd w:val="clear" w:color="auto" w:fill="FFFFFF"/>
          <w:lang w:val="en-US"/>
        </w:rPr>
      </w:pPr>
      <w:r w:rsidRPr="0092253E">
        <w:rPr>
          <w:sz w:val="24"/>
          <w:szCs w:val="24"/>
          <w:shd w:val="clear" w:color="auto" w:fill="FFFFFF"/>
          <w:lang w:val="en-US"/>
        </w:rPr>
        <w:t xml:space="preserve">After a wide introduction to Roman Law sources </w:t>
      </w:r>
      <w:r w:rsidR="005552FF" w:rsidRPr="0092253E">
        <w:rPr>
          <w:sz w:val="24"/>
          <w:szCs w:val="24"/>
          <w:shd w:val="clear" w:color="auto" w:fill="FFFFFF"/>
          <w:lang w:val="en-US"/>
        </w:rPr>
        <w:t xml:space="preserve">(from </w:t>
      </w:r>
      <w:r w:rsidR="00E6549C" w:rsidRPr="0092253E">
        <w:rPr>
          <w:sz w:val="24"/>
          <w:szCs w:val="24"/>
          <w:shd w:val="clear" w:color="auto" w:fill="FFFFFF"/>
          <w:lang w:val="en-US"/>
        </w:rPr>
        <w:t>monarchy</w:t>
      </w:r>
      <w:r w:rsidR="005552FF" w:rsidRPr="0092253E">
        <w:rPr>
          <w:sz w:val="24"/>
          <w:szCs w:val="24"/>
          <w:shd w:val="clear" w:color="auto" w:fill="FFFFFF"/>
          <w:lang w:val="en-US"/>
        </w:rPr>
        <w:t xml:space="preserve"> to Justinian’s </w:t>
      </w:r>
      <w:r w:rsidR="00E6549C" w:rsidRPr="0092253E">
        <w:rPr>
          <w:sz w:val="24"/>
          <w:szCs w:val="24"/>
          <w:shd w:val="clear" w:color="auto" w:fill="FFFFFF"/>
          <w:lang w:val="en-US"/>
        </w:rPr>
        <w:t>dominate</w:t>
      </w:r>
      <w:r w:rsidR="005552FF" w:rsidRPr="0092253E">
        <w:rPr>
          <w:sz w:val="24"/>
          <w:szCs w:val="24"/>
          <w:shd w:val="clear" w:color="auto" w:fill="FFFFFF"/>
          <w:lang w:val="en-US"/>
        </w:rPr>
        <w:t xml:space="preserve">) </w:t>
      </w:r>
      <w:r w:rsidRPr="0092253E">
        <w:rPr>
          <w:sz w:val="24"/>
          <w:szCs w:val="24"/>
          <w:shd w:val="clear" w:color="auto" w:fill="FFFFFF"/>
          <w:lang w:val="en-US"/>
        </w:rPr>
        <w:t xml:space="preserve">and in particular to </w:t>
      </w:r>
      <w:r w:rsidR="007C6609" w:rsidRPr="0092253E">
        <w:rPr>
          <w:sz w:val="24"/>
          <w:szCs w:val="24"/>
          <w:shd w:val="clear" w:color="auto" w:fill="FFFFFF"/>
          <w:lang w:val="en-US"/>
        </w:rPr>
        <w:t xml:space="preserve">the </w:t>
      </w:r>
      <w:r w:rsidRPr="0092253E">
        <w:rPr>
          <w:sz w:val="24"/>
          <w:szCs w:val="24"/>
          <w:shd w:val="clear" w:color="auto" w:fill="FFFFFF"/>
          <w:lang w:val="en-US"/>
        </w:rPr>
        <w:t xml:space="preserve">Justinian’s </w:t>
      </w:r>
      <w:r w:rsidRPr="0092253E">
        <w:rPr>
          <w:i/>
          <w:sz w:val="24"/>
          <w:szCs w:val="24"/>
          <w:shd w:val="clear" w:color="auto" w:fill="FFFFFF"/>
          <w:lang w:val="en-US"/>
        </w:rPr>
        <w:t xml:space="preserve">Corpus </w:t>
      </w:r>
      <w:proofErr w:type="spellStart"/>
      <w:r w:rsidRPr="0092253E">
        <w:rPr>
          <w:i/>
          <w:sz w:val="24"/>
          <w:szCs w:val="24"/>
          <w:shd w:val="clear" w:color="auto" w:fill="FFFFFF"/>
          <w:lang w:val="en-US"/>
        </w:rPr>
        <w:t>Iuris</w:t>
      </w:r>
      <w:proofErr w:type="spellEnd"/>
      <w:r w:rsidRPr="0092253E">
        <w:rPr>
          <w:i/>
          <w:sz w:val="24"/>
          <w:szCs w:val="24"/>
          <w:shd w:val="clear" w:color="auto" w:fill="FFFFFF"/>
          <w:lang w:val="en-US"/>
        </w:rPr>
        <w:t xml:space="preserve"> Civilis</w:t>
      </w:r>
      <w:r w:rsidRPr="0092253E">
        <w:rPr>
          <w:sz w:val="24"/>
          <w:szCs w:val="24"/>
          <w:shd w:val="clear" w:color="auto" w:fill="FFFFFF"/>
          <w:lang w:val="en-US"/>
        </w:rPr>
        <w:t xml:space="preserve">, the course will deal with </w:t>
      </w:r>
      <w:r w:rsidR="00D53F50" w:rsidRPr="0092253E">
        <w:rPr>
          <w:sz w:val="24"/>
          <w:szCs w:val="24"/>
          <w:shd w:val="clear" w:color="auto" w:fill="FFFFFF"/>
          <w:lang w:val="en-US"/>
        </w:rPr>
        <w:t xml:space="preserve">the </w:t>
      </w:r>
      <w:r w:rsidRPr="0092253E">
        <w:rPr>
          <w:sz w:val="24"/>
          <w:szCs w:val="24"/>
          <w:shd w:val="clear" w:color="auto" w:fill="FFFFFF"/>
          <w:lang w:val="en-US"/>
        </w:rPr>
        <w:t>Roman law fundamental principles following the scheme adopted</w:t>
      </w:r>
      <w:r w:rsidR="00941A23" w:rsidRPr="0092253E">
        <w:rPr>
          <w:sz w:val="24"/>
          <w:szCs w:val="24"/>
          <w:shd w:val="clear" w:color="auto" w:fill="FFFFFF"/>
          <w:lang w:val="en-US"/>
        </w:rPr>
        <w:t xml:space="preserve"> by Justinian in his Institutes</w:t>
      </w:r>
      <w:r w:rsidRPr="0092253E">
        <w:rPr>
          <w:sz w:val="24"/>
          <w:szCs w:val="24"/>
          <w:shd w:val="clear" w:color="auto" w:fill="FFFFFF"/>
          <w:lang w:val="en-US"/>
        </w:rPr>
        <w:t xml:space="preserve"> that are the elementary textbook used in the Constantinople Faculty of Law during the </w:t>
      </w:r>
      <w:r w:rsidR="006D6088" w:rsidRPr="0092253E">
        <w:rPr>
          <w:sz w:val="24"/>
          <w:szCs w:val="24"/>
          <w:shd w:val="clear" w:color="auto" w:fill="FFFFFF"/>
          <w:lang w:val="en-US"/>
        </w:rPr>
        <w:t>6</w:t>
      </w:r>
      <w:r w:rsidR="006D6088" w:rsidRPr="0092253E">
        <w:rPr>
          <w:sz w:val="24"/>
          <w:szCs w:val="24"/>
          <w:shd w:val="clear" w:color="auto" w:fill="FFFFFF"/>
          <w:vertAlign w:val="superscript"/>
          <w:lang w:val="en-US"/>
        </w:rPr>
        <w:t>th</w:t>
      </w:r>
      <w:r w:rsidRPr="0092253E">
        <w:rPr>
          <w:sz w:val="24"/>
          <w:szCs w:val="24"/>
          <w:shd w:val="clear" w:color="auto" w:fill="FFFFFF"/>
          <w:lang w:val="en-US"/>
        </w:rPr>
        <w:t xml:space="preserve"> century AD.</w:t>
      </w:r>
      <w:r w:rsidR="002665B3" w:rsidRPr="0092253E">
        <w:rPr>
          <w:sz w:val="24"/>
          <w:szCs w:val="24"/>
          <w:shd w:val="clear" w:color="auto" w:fill="FFFFFF"/>
          <w:lang w:val="en-US"/>
        </w:rPr>
        <w:t xml:space="preserve"> </w:t>
      </w:r>
      <w:r w:rsidRPr="0092253E">
        <w:rPr>
          <w:sz w:val="24"/>
          <w:szCs w:val="24"/>
          <w:shd w:val="clear" w:color="auto" w:fill="FFFFFF"/>
          <w:lang w:val="en-US"/>
        </w:rPr>
        <w:t xml:space="preserve">Being a model of simplicity and academic </w:t>
      </w:r>
      <w:r w:rsidRPr="005C33DE">
        <w:rPr>
          <w:sz w:val="24"/>
          <w:szCs w:val="24"/>
          <w:shd w:val="clear" w:color="auto" w:fill="FFFFFF"/>
        </w:rPr>
        <w:t>rigour</w:t>
      </w:r>
      <w:r w:rsidRPr="0092253E">
        <w:rPr>
          <w:sz w:val="24"/>
          <w:szCs w:val="24"/>
          <w:shd w:val="clear" w:color="auto" w:fill="FFFFFF"/>
          <w:lang w:val="en-US"/>
        </w:rPr>
        <w:t>, this textbook will be, for the students, the very first approach to Roman private law</w:t>
      </w:r>
      <w:r w:rsidR="006D6088" w:rsidRPr="0092253E">
        <w:rPr>
          <w:sz w:val="24"/>
          <w:szCs w:val="24"/>
          <w:shd w:val="clear" w:color="auto" w:fill="FFFFFF"/>
          <w:lang w:val="en-US"/>
        </w:rPr>
        <w:t xml:space="preserve"> facilitating</w:t>
      </w:r>
      <w:r w:rsidRPr="0092253E">
        <w:rPr>
          <w:sz w:val="24"/>
          <w:szCs w:val="24"/>
          <w:shd w:val="clear" w:color="auto" w:fill="FFFFFF"/>
          <w:lang w:val="en-US"/>
        </w:rPr>
        <w:t xml:space="preserve"> the learning of both concepts and technical language used by Roman jurists. Roman case law will also be studied.</w:t>
      </w:r>
    </w:p>
    <w:p w14:paraId="0362E608" w14:textId="77777777" w:rsidR="00CD264E" w:rsidRPr="0092253E" w:rsidRDefault="00CD264E" w:rsidP="00CD264E">
      <w:pPr>
        <w:spacing w:before="240" w:after="120"/>
        <w:rPr>
          <w:b/>
          <w:bCs/>
          <w:i/>
          <w:iCs/>
          <w:sz w:val="24"/>
          <w:szCs w:val="24"/>
          <w:shd w:val="clear" w:color="auto" w:fill="FFFFFF"/>
          <w:lang w:val="en-US"/>
        </w:rPr>
      </w:pPr>
      <w:r w:rsidRPr="0092253E">
        <w:rPr>
          <w:b/>
          <w:bCs/>
          <w:i/>
          <w:iCs/>
          <w:sz w:val="24"/>
          <w:szCs w:val="24"/>
          <w:shd w:val="clear" w:color="auto" w:fill="FFFFFF"/>
          <w:lang w:val="en-US"/>
        </w:rPr>
        <w:t>READING LIST</w:t>
      </w:r>
    </w:p>
    <w:p w14:paraId="19161832" w14:textId="44EAA0CC" w:rsidR="0052712A" w:rsidRPr="0092253E" w:rsidRDefault="0052712A" w:rsidP="00CD264E">
      <w:pPr>
        <w:pStyle w:val="Testo1"/>
        <w:ind w:firstLine="0"/>
        <w:rPr>
          <w:sz w:val="24"/>
          <w:szCs w:val="24"/>
          <w:shd w:val="clear" w:color="auto" w:fill="FFFFFF"/>
        </w:rPr>
      </w:pPr>
      <w:r w:rsidRPr="0092253E">
        <w:rPr>
          <w:sz w:val="24"/>
          <w:szCs w:val="24"/>
          <w:shd w:val="clear" w:color="auto" w:fill="FFFFFF"/>
        </w:rPr>
        <w:t xml:space="preserve">For </w:t>
      </w:r>
      <w:r w:rsidRPr="0092253E">
        <w:rPr>
          <w:i/>
          <w:iCs/>
          <w:sz w:val="24"/>
          <w:szCs w:val="24"/>
          <w:shd w:val="clear" w:color="auto" w:fill="FFFFFF"/>
        </w:rPr>
        <w:t>attending</w:t>
      </w:r>
      <w:r w:rsidRPr="0092253E">
        <w:rPr>
          <w:sz w:val="24"/>
          <w:szCs w:val="24"/>
          <w:shd w:val="clear" w:color="auto" w:fill="FFFFFF"/>
        </w:rPr>
        <w:t xml:space="preserve"> students:</w:t>
      </w:r>
    </w:p>
    <w:p w14:paraId="3ACD2855" w14:textId="77777777" w:rsidR="002C4623" w:rsidRPr="0092253E" w:rsidRDefault="002C4623" w:rsidP="00CD264E">
      <w:pPr>
        <w:pStyle w:val="Testo1"/>
        <w:ind w:firstLine="0"/>
        <w:rPr>
          <w:sz w:val="24"/>
          <w:szCs w:val="24"/>
          <w:shd w:val="clear" w:color="auto" w:fill="FFFFFF"/>
        </w:rPr>
      </w:pPr>
    </w:p>
    <w:p w14:paraId="041F7D9A" w14:textId="22448307" w:rsidR="00CD264E" w:rsidRPr="0092253E" w:rsidRDefault="0052712A" w:rsidP="0052712A">
      <w:pPr>
        <w:pStyle w:val="Testo1"/>
        <w:ind w:left="0" w:firstLine="0"/>
        <w:rPr>
          <w:sz w:val="24"/>
          <w:szCs w:val="24"/>
          <w:shd w:val="clear" w:color="auto" w:fill="FFFFFF"/>
          <w:lang w:val="it-IT"/>
        </w:rPr>
      </w:pPr>
      <w:r w:rsidRPr="0092253E">
        <w:rPr>
          <w:sz w:val="24"/>
          <w:szCs w:val="24"/>
          <w:shd w:val="clear" w:color="auto" w:fill="FFFFFF"/>
        </w:rPr>
        <w:tab/>
      </w:r>
      <w:r w:rsidR="00E4136B" w:rsidRPr="0092253E">
        <w:rPr>
          <w:sz w:val="24"/>
          <w:szCs w:val="24"/>
          <w:shd w:val="clear" w:color="auto" w:fill="FFFFFF"/>
          <w:lang w:val="it-IT"/>
        </w:rPr>
        <w:t>First</w:t>
      </w:r>
      <w:r w:rsidR="00CD264E" w:rsidRPr="0092253E">
        <w:rPr>
          <w:sz w:val="24"/>
          <w:szCs w:val="24"/>
          <w:shd w:val="clear" w:color="auto" w:fill="FFFFFF"/>
          <w:lang w:val="it-IT"/>
        </w:rPr>
        <w:t xml:space="preserve"> part:</w:t>
      </w:r>
    </w:p>
    <w:p w14:paraId="06662860" w14:textId="39BACA63" w:rsidR="00CD264E" w:rsidRPr="0092253E" w:rsidRDefault="00CD264E" w:rsidP="00CD264E">
      <w:pPr>
        <w:pStyle w:val="Testo1"/>
        <w:spacing w:line="240" w:lineRule="atLeast"/>
        <w:rPr>
          <w:sz w:val="24"/>
          <w:szCs w:val="24"/>
          <w:shd w:val="clear" w:color="auto" w:fill="FFFFFF"/>
          <w:lang w:val="it-IT"/>
        </w:rPr>
      </w:pPr>
      <w:r w:rsidRPr="0092253E">
        <w:rPr>
          <w:smallCaps/>
          <w:spacing w:val="-5"/>
          <w:sz w:val="24"/>
          <w:szCs w:val="24"/>
          <w:shd w:val="clear" w:color="auto" w:fill="FFFFFF"/>
          <w:lang w:val="it-IT"/>
        </w:rPr>
        <w:t xml:space="preserve">L. </w:t>
      </w:r>
      <w:proofErr w:type="spellStart"/>
      <w:r w:rsidRPr="0092253E">
        <w:rPr>
          <w:smallCaps/>
          <w:spacing w:val="-5"/>
          <w:sz w:val="24"/>
          <w:szCs w:val="24"/>
          <w:shd w:val="clear" w:color="auto" w:fill="FFFFFF"/>
          <w:lang w:val="it-IT"/>
        </w:rPr>
        <w:t>Maganzani</w:t>
      </w:r>
      <w:proofErr w:type="spellEnd"/>
      <w:r w:rsidRPr="0092253E">
        <w:rPr>
          <w:smallCaps/>
          <w:spacing w:val="-5"/>
          <w:sz w:val="24"/>
          <w:szCs w:val="24"/>
          <w:shd w:val="clear" w:color="auto" w:fill="FFFFFF"/>
          <w:lang w:val="it-IT"/>
        </w:rPr>
        <w:t>,</w:t>
      </w:r>
      <w:r w:rsidRPr="0092253E">
        <w:rPr>
          <w:i/>
          <w:iCs/>
          <w:sz w:val="24"/>
          <w:szCs w:val="24"/>
          <w:shd w:val="clear" w:color="auto" w:fill="FFFFFF"/>
          <w:lang w:val="it-IT"/>
        </w:rPr>
        <w:t xml:space="preserve"> Formazione e vicende di un’opera illustre. Il Corpus Iuris nella cultura del giurista europeo,</w:t>
      </w:r>
      <w:r w:rsidR="002C4623" w:rsidRPr="0092253E">
        <w:rPr>
          <w:sz w:val="24"/>
          <w:szCs w:val="24"/>
          <w:shd w:val="clear" w:color="auto" w:fill="FFFFFF"/>
          <w:lang w:val="it-IT"/>
        </w:rPr>
        <w:t xml:space="preserve"> Giappichelli, Torino</w:t>
      </w:r>
      <w:r w:rsidRPr="0092253E">
        <w:rPr>
          <w:sz w:val="24"/>
          <w:szCs w:val="24"/>
          <w:shd w:val="clear" w:color="auto" w:fill="FFFFFF"/>
          <w:lang w:val="it-IT"/>
        </w:rPr>
        <w:t xml:space="preserve"> 2007, (pp. 3-99).</w:t>
      </w:r>
    </w:p>
    <w:p w14:paraId="18279A75" w14:textId="505D7F49" w:rsidR="00CD264E" w:rsidRPr="0092253E" w:rsidRDefault="00E4136B" w:rsidP="00CD264E">
      <w:pPr>
        <w:pStyle w:val="Testo1"/>
        <w:spacing w:before="120"/>
        <w:ind w:firstLine="0"/>
        <w:rPr>
          <w:sz w:val="24"/>
          <w:szCs w:val="24"/>
          <w:shd w:val="clear" w:color="auto" w:fill="FFFFFF"/>
          <w:lang w:val="it-IT"/>
        </w:rPr>
      </w:pPr>
      <w:r w:rsidRPr="0092253E">
        <w:rPr>
          <w:sz w:val="24"/>
          <w:szCs w:val="24"/>
          <w:shd w:val="clear" w:color="auto" w:fill="FFFFFF"/>
          <w:lang w:val="it-IT"/>
        </w:rPr>
        <w:t>S</w:t>
      </w:r>
      <w:r w:rsidR="00CD264E" w:rsidRPr="0092253E">
        <w:rPr>
          <w:sz w:val="24"/>
          <w:szCs w:val="24"/>
          <w:shd w:val="clear" w:color="auto" w:fill="FFFFFF"/>
          <w:lang w:val="it-IT"/>
        </w:rPr>
        <w:t>econd part:</w:t>
      </w:r>
    </w:p>
    <w:p w14:paraId="7902D15E" w14:textId="2B3B8939" w:rsidR="00E4136B" w:rsidRPr="0092253E" w:rsidRDefault="00CD264E" w:rsidP="0052712A">
      <w:pPr>
        <w:pStyle w:val="Testo1"/>
        <w:spacing w:line="240" w:lineRule="atLeast"/>
        <w:rPr>
          <w:sz w:val="24"/>
          <w:szCs w:val="24"/>
          <w:shd w:val="clear" w:color="auto" w:fill="FFFFFF"/>
        </w:rPr>
      </w:pPr>
      <w:r w:rsidRPr="0092253E">
        <w:rPr>
          <w:smallCaps/>
          <w:spacing w:val="-5"/>
          <w:sz w:val="24"/>
          <w:szCs w:val="24"/>
          <w:shd w:val="clear" w:color="auto" w:fill="FFFFFF"/>
          <w:lang w:val="it-IT"/>
        </w:rPr>
        <w:t xml:space="preserve">L. </w:t>
      </w:r>
      <w:proofErr w:type="spellStart"/>
      <w:r w:rsidRPr="0092253E">
        <w:rPr>
          <w:smallCaps/>
          <w:spacing w:val="-5"/>
          <w:sz w:val="24"/>
          <w:szCs w:val="24"/>
          <w:shd w:val="clear" w:color="auto" w:fill="FFFFFF"/>
          <w:lang w:val="it-IT"/>
        </w:rPr>
        <w:t>Maganzani</w:t>
      </w:r>
      <w:proofErr w:type="spellEnd"/>
      <w:r w:rsidRPr="0092253E">
        <w:rPr>
          <w:sz w:val="24"/>
          <w:szCs w:val="24"/>
          <w:shd w:val="clear" w:color="auto" w:fill="FFFFFF"/>
          <w:lang w:val="it-IT"/>
        </w:rPr>
        <w:t xml:space="preserve">, </w:t>
      </w:r>
      <w:r w:rsidRPr="0092253E">
        <w:rPr>
          <w:i/>
          <w:iCs/>
          <w:sz w:val="24"/>
          <w:szCs w:val="24"/>
          <w:shd w:val="clear" w:color="auto" w:fill="FFFFFF"/>
          <w:lang w:val="it-IT"/>
        </w:rPr>
        <w:t>Formazione e vicenda di un’opera illustre. Il Corpus Iuris nella cultura del giurista europeo</w:t>
      </w:r>
      <w:r w:rsidR="0052712A" w:rsidRPr="0092253E">
        <w:rPr>
          <w:sz w:val="24"/>
          <w:szCs w:val="24"/>
          <w:shd w:val="clear" w:color="auto" w:fill="FFFFFF"/>
          <w:lang w:val="it-IT"/>
        </w:rPr>
        <w:t xml:space="preserve">, </w:t>
      </w:r>
      <w:r w:rsidR="002C4623" w:rsidRPr="0092253E">
        <w:rPr>
          <w:sz w:val="24"/>
          <w:szCs w:val="24"/>
          <w:shd w:val="clear" w:color="auto" w:fill="FFFFFF"/>
          <w:lang w:val="it-IT"/>
        </w:rPr>
        <w:t>Torino</w:t>
      </w:r>
      <w:r w:rsidR="0052712A" w:rsidRPr="0092253E">
        <w:rPr>
          <w:sz w:val="24"/>
          <w:szCs w:val="24"/>
          <w:shd w:val="clear" w:color="auto" w:fill="FFFFFF"/>
          <w:lang w:val="it-IT"/>
        </w:rPr>
        <w:t xml:space="preserve"> 2007, </w:t>
      </w:r>
      <w:r w:rsidRPr="0092253E">
        <w:rPr>
          <w:sz w:val="24"/>
          <w:szCs w:val="24"/>
          <w:shd w:val="clear" w:color="auto" w:fill="FFFFFF"/>
          <w:lang w:val="it-IT"/>
        </w:rPr>
        <w:t xml:space="preserve">p. 173 ff. </w:t>
      </w:r>
      <w:r w:rsidRPr="0092253E">
        <w:rPr>
          <w:sz w:val="24"/>
          <w:szCs w:val="24"/>
          <w:shd w:val="clear" w:color="auto" w:fill="FFFFFF"/>
        </w:rPr>
        <w:t>(</w:t>
      </w:r>
      <w:proofErr w:type="spellStart"/>
      <w:r w:rsidRPr="0092253E">
        <w:rPr>
          <w:i/>
          <w:iCs/>
          <w:sz w:val="24"/>
          <w:szCs w:val="24"/>
          <w:shd w:val="clear" w:color="auto" w:fill="FFFFFF"/>
        </w:rPr>
        <w:t>Iustiniani</w:t>
      </w:r>
      <w:proofErr w:type="spellEnd"/>
      <w:r w:rsidRPr="0092253E">
        <w:rPr>
          <w:i/>
          <w:iCs/>
          <w:sz w:val="24"/>
          <w:szCs w:val="24"/>
          <w:shd w:val="clear" w:color="auto" w:fill="FFFFFF"/>
        </w:rPr>
        <w:t xml:space="preserve"> </w:t>
      </w:r>
      <w:proofErr w:type="spellStart"/>
      <w:r w:rsidRPr="0092253E">
        <w:rPr>
          <w:i/>
          <w:iCs/>
          <w:sz w:val="24"/>
          <w:szCs w:val="24"/>
          <w:shd w:val="clear" w:color="auto" w:fill="FFFFFF"/>
        </w:rPr>
        <w:t>Institutiones</w:t>
      </w:r>
      <w:proofErr w:type="spellEnd"/>
      <w:r w:rsidR="00FB3110" w:rsidRPr="0092253E">
        <w:rPr>
          <w:sz w:val="24"/>
          <w:szCs w:val="24"/>
          <w:shd w:val="clear" w:color="auto" w:fill="FFFFFF"/>
        </w:rPr>
        <w:t>: only the parts that will be explained during courses</w:t>
      </w:r>
      <w:r w:rsidRPr="0092253E">
        <w:rPr>
          <w:sz w:val="24"/>
          <w:szCs w:val="24"/>
          <w:shd w:val="clear" w:color="auto" w:fill="FFFFFF"/>
        </w:rPr>
        <w:t xml:space="preserve">; selected passages </w:t>
      </w:r>
      <w:r w:rsidR="002C4623" w:rsidRPr="0092253E">
        <w:rPr>
          <w:sz w:val="24"/>
          <w:szCs w:val="24"/>
          <w:shd w:val="clear" w:color="auto" w:fill="FFFFFF"/>
        </w:rPr>
        <w:t xml:space="preserve">taken from the juristic writings belonging to the </w:t>
      </w:r>
      <w:proofErr w:type="spellStart"/>
      <w:r w:rsidR="002C4623" w:rsidRPr="0092253E">
        <w:rPr>
          <w:sz w:val="24"/>
          <w:szCs w:val="24"/>
          <w:shd w:val="clear" w:color="auto" w:fill="FFFFFF"/>
        </w:rPr>
        <w:t>Justian’s</w:t>
      </w:r>
      <w:proofErr w:type="spellEnd"/>
      <w:r w:rsidR="002C4623" w:rsidRPr="0092253E">
        <w:rPr>
          <w:sz w:val="24"/>
          <w:szCs w:val="24"/>
          <w:shd w:val="clear" w:color="auto" w:fill="FFFFFF"/>
        </w:rPr>
        <w:t xml:space="preserve"> Digest</w:t>
      </w:r>
      <w:r w:rsidRPr="0092253E">
        <w:rPr>
          <w:sz w:val="24"/>
          <w:szCs w:val="24"/>
          <w:shd w:val="clear" w:color="auto" w:fill="FFFFFF"/>
        </w:rPr>
        <w:t>).</w:t>
      </w:r>
      <w:r w:rsidR="0052712A" w:rsidRPr="0092253E">
        <w:rPr>
          <w:sz w:val="24"/>
          <w:szCs w:val="24"/>
          <w:shd w:val="clear" w:color="auto" w:fill="FFFFFF"/>
        </w:rPr>
        <w:t xml:space="preserve"> </w:t>
      </w:r>
      <w:r w:rsidR="00667575" w:rsidRPr="0092253E">
        <w:rPr>
          <w:sz w:val="24"/>
          <w:szCs w:val="24"/>
          <w:shd w:val="clear" w:color="auto" w:fill="FFFFFF"/>
        </w:rPr>
        <w:t>Both n</w:t>
      </w:r>
      <w:r w:rsidRPr="0092253E">
        <w:rPr>
          <w:sz w:val="24"/>
          <w:szCs w:val="24"/>
          <w:shd w:val="clear" w:color="auto" w:fill="FFFFFF"/>
        </w:rPr>
        <w:t>otes taken during lessons</w:t>
      </w:r>
      <w:r w:rsidR="00FB3110" w:rsidRPr="0092253E">
        <w:rPr>
          <w:sz w:val="24"/>
          <w:szCs w:val="24"/>
          <w:shd w:val="clear" w:color="auto" w:fill="FFFFFF"/>
        </w:rPr>
        <w:t xml:space="preserve"> </w:t>
      </w:r>
      <w:r w:rsidR="00667575" w:rsidRPr="0092253E">
        <w:rPr>
          <w:sz w:val="24"/>
          <w:szCs w:val="24"/>
          <w:shd w:val="clear" w:color="auto" w:fill="FFFFFF"/>
        </w:rPr>
        <w:t>and additional teaching materials that will be available during the semester of the course.</w:t>
      </w:r>
    </w:p>
    <w:p w14:paraId="3D440391" w14:textId="333A5F26" w:rsidR="004249F5" w:rsidRPr="005C33DE" w:rsidRDefault="00E4136B" w:rsidP="004249F5">
      <w:pPr>
        <w:pStyle w:val="Testo1"/>
        <w:spacing w:line="240" w:lineRule="auto"/>
        <w:rPr>
          <w:rFonts w:cs="Times"/>
          <w:spacing w:val="-5"/>
          <w:sz w:val="24"/>
          <w:szCs w:val="24"/>
          <w:lang w:val="it-IT"/>
        </w:rPr>
      </w:pPr>
      <w:r w:rsidRPr="0092253E">
        <w:rPr>
          <w:sz w:val="24"/>
          <w:szCs w:val="24"/>
          <w:shd w:val="clear" w:color="auto" w:fill="FFFFFF"/>
        </w:rPr>
        <w:tab/>
      </w:r>
      <w:r w:rsidR="004249F5" w:rsidRPr="0092253E">
        <w:rPr>
          <w:rFonts w:cs="Times"/>
          <w:smallCaps/>
          <w:spacing w:val="-5"/>
          <w:sz w:val="24"/>
          <w:szCs w:val="24"/>
          <w:lang w:val="it-IT"/>
        </w:rPr>
        <w:t xml:space="preserve">P. Giunti - F. Lamberti - P. </w:t>
      </w:r>
      <w:proofErr w:type="spellStart"/>
      <w:r w:rsidR="004249F5" w:rsidRPr="0092253E">
        <w:rPr>
          <w:rFonts w:cs="Times"/>
          <w:smallCaps/>
          <w:spacing w:val="-5"/>
          <w:sz w:val="24"/>
          <w:szCs w:val="24"/>
          <w:lang w:val="it-IT"/>
        </w:rPr>
        <w:t>Lambrini</w:t>
      </w:r>
      <w:proofErr w:type="spellEnd"/>
      <w:r w:rsidR="004249F5" w:rsidRPr="0092253E">
        <w:rPr>
          <w:rFonts w:cs="Times"/>
          <w:smallCaps/>
          <w:spacing w:val="-5"/>
          <w:sz w:val="24"/>
          <w:szCs w:val="24"/>
          <w:lang w:val="it-IT"/>
        </w:rPr>
        <w:t xml:space="preserve"> - L. </w:t>
      </w:r>
      <w:proofErr w:type="spellStart"/>
      <w:r w:rsidR="004249F5" w:rsidRPr="0092253E">
        <w:rPr>
          <w:rFonts w:cs="Times"/>
          <w:smallCaps/>
          <w:spacing w:val="-5"/>
          <w:sz w:val="24"/>
          <w:szCs w:val="24"/>
          <w:lang w:val="it-IT"/>
        </w:rPr>
        <w:t>Maganzani</w:t>
      </w:r>
      <w:proofErr w:type="spellEnd"/>
      <w:r w:rsidR="004249F5" w:rsidRPr="0092253E">
        <w:rPr>
          <w:rFonts w:cs="Times"/>
          <w:smallCaps/>
          <w:spacing w:val="-5"/>
          <w:sz w:val="24"/>
          <w:szCs w:val="24"/>
          <w:lang w:val="it-IT"/>
        </w:rPr>
        <w:t xml:space="preserve"> - C. Masi Doria - I. Piro</w:t>
      </w:r>
      <w:r w:rsidR="004249F5" w:rsidRPr="0092253E">
        <w:rPr>
          <w:rFonts w:cs="Times"/>
          <w:spacing w:val="-5"/>
          <w:sz w:val="24"/>
          <w:szCs w:val="24"/>
          <w:lang w:val="it-IT"/>
        </w:rPr>
        <w:t xml:space="preserve">, Il diritto nell’esperienza di Roma antica. </w:t>
      </w:r>
      <w:r w:rsidR="004249F5" w:rsidRPr="005C33DE">
        <w:rPr>
          <w:rFonts w:cs="Times"/>
          <w:spacing w:val="-5"/>
          <w:sz w:val="24"/>
          <w:szCs w:val="24"/>
          <w:lang w:val="it-IT"/>
        </w:rPr>
        <w:t>Per una introduzione alla scienza giuridica, Torino 2021, (</w:t>
      </w:r>
      <w:proofErr w:type="spellStart"/>
      <w:r w:rsidR="004249F5" w:rsidRPr="005C33DE">
        <w:rPr>
          <w:rFonts w:cs="Times"/>
          <w:spacing w:val="-5"/>
          <w:sz w:val="24"/>
          <w:szCs w:val="24"/>
          <w:u w:val="single"/>
          <w:lang w:val="it-IT"/>
        </w:rPr>
        <w:t>except</w:t>
      </w:r>
      <w:proofErr w:type="spellEnd"/>
      <w:r w:rsidR="004249F5" w:rsidRPr="005C33DE">
        <w:rPr>
          <w:rFonts w:cs="Times"/>
          <w:spacing w:val="-5"/>
          <w:sz w:val="24"/>
          <w:szCs w:val="24"/>
          <w:u w:val="single"/>
          <w:lang w:val="it-IT"/>
        </w:rPr>
        <w:t xml:space="preserve"> pp. 1-162; 235-280</w:t>
      </w:r>
      <w:r w:rsidR="004249F5" w:rsidRPr="005C33DE">
        <w:rPr>
          <w:rFonts w:cs="Times"/>
          <w:spacing w:val="-5"/>
          <w:sz w:val="24"/>
          <w:szCs w:val="24"/>
          <w:lang w:val="it-IT"/>
        </w:rPr>
        <w:t>).</w:t>
      </w:r>
    </w:p>
    <w:p w14:paraId="5B43D6EB" w14:textId="7549AB2D" w:rsidR="0052712A" w:rsidRPr="005C33DE" w:rsidRDefault="0052712A" w:rsidP="00E4136B">
      <w:pPr>
        <w:pStyle w:val="Testo1"/>
        <w:spacing w:line="240" w:lineRule="atLeast"/>
        <w:rPr>
          <w:sz w:val="24"/>
          <w:szCs w:val="24"/>
          <w:shd w:val="clear" w:color="auto" w:fill="FFFFFF"/>
          <w:lang w:val="it-IT"/>
        </w:rPr>
      </w:pPr>
    </w:p>
    <w:p w14:paraId="58F70CFC" w14:textId="07B0A101" w:rsidR="00CD264E" w:rsidRPr="005C33DE" w:rsidRDefault="00CD264E" w:rsidP="00E4136B">
      <w:pPr>
        <w:pStyle w:val="Testo1"/>
        <w:spacing w:line="240" w:lineRule="atLeast"/>
        <w:rPr>
          <w:sz w:val="24"/>
          <w:szCs w:val="24"/>
          <w:shd w:val="clear" w:color="auto" w:fill="FFFFFF"/>
          <w:lang w:val="it-IT"/>
        </w:rPr>
      </w:pPr>
      <w:r w:rsidRPr="005C33DE">
        <w:rPr>
          <w:spacing w:val="-5"/>
          <w:sz w:val="24"/>
          <w:szCs w:val="24"/>
          <w:shd w:val="clear" w:color="auto" w:fill="FFFFFF"/>
          <w:lang w:val="it-IT"/>
        </w:rPr>
        <w:lastRenderedPageBreak/>
        <w:t xml:space="preserve">For </w:t>
      </w:r>
      <w:r w:rsidR="002665B3" w:rsidRPr="005C33DE">
        <w:rPr>
          <w:i/>
          <w:iCs/>
          <w:sz w:val="24"/>
          <w:szCs w:val="24"/>
          <w:shd w:val="clear" w:color="auto" w:fill="FFFFFF"/>
          <w:lang w:val="it-IT"/>
        </w:rPr>
        <w:t>non-</w:t>
      </w:r>
      <w:proofErr w:type="spellStart"/>
      <w:r w:rsidR="002665B3" w:rsidRPr="005C33DE">
        <w:rPr>
          <w:i/>
          <w:iCs/>
          <w:sz w:val="24"/>
          <w:szCs w:val="24"/>
          <w:shd w:val="clear" w:color="auto" w:fill="FFFFFF"/>
          <w:lang w:val="it-IT"/>
        </w:rPr>
        <w:t>attending</w:t>
      </w:r>
      <w:proofErr w:type="spellEnd"/>
      <w:r w:rsidR="002665B3" w:rsidRPr="005C33DE">
        <w:rPr>
          <w:sz w:val="24"/>
          <w:szCs w:val="24"/>
          <w:shd w:val="clear" w:color="auto" w:fill="FFFFFF"/>
          <w:lang w:val="it-IT"/>
        </w:rPr>
        <w:t xml:space="preserve"> </w:t>
      </w:r>
      <w:proofErr w:type="spellStart"/>
      <w:r w:rsidR="002665B3" w:rsidRPr="005C33DE">
        <w:rPr>
          <w:sz w:val="24"/>
          <w:szCs w:val="24"/>
          <w:shd w:val="clear" w:color="auto" w:fill="FFFFFF"/>
          <w:lang w:val="it-IT"/>
        </w:rPr>
        <w:t>students</w:t>
      </w:r>
      <w:proofErr w:type="spellEnd"/>
      <w:r w:rsidR="0052712A" w:rsidRPr="005C33DE">
        <w:rPr>
          <w:sz w:val="24"/>
          <w:szCs w:val="24"/>
          <w:shd w:val="clear" w:color="auto" w:fill="FFFFFF"/>
          <w:lang w:val="it-IT"/>
        </w:rPr>
        <w:t>:</w:t>
      </w:r>
    </w:p>
    <w:p w14:paraId="31CD8BEB" w14:textId="06FAAB51" w:rsidR="00A12635" w:rsidRPr="0092253E" w:rsidRDefault="002C4623" w:rsidP="00A12635">
      <w:pPr>
        <w:pStyle w:val="Testo1"/>
        <w:spacing w:before="120"/>
        <w:rPr>
          <w:rFonts w:cs="Times"/>
          <w:spacing w:val="-5"/>
          <w:sz w:val="24"/>
          <w:szCs w:val="24"/>
          <w:lang w:val="it-IT"/>
        </w:rPr>
      </w:pPr>
      <w:r w:rsidRPr="005C33DE">
        <w:rPr>
          <w:sz w:val="24"/>
          <w:szCs w:val="24"/>
          <w:lang w:val="it-IT"/>
        </w:rPr>
        <w:tab/>
      </w:r>
      <w:r w:rsidR="00A12635" w:rsidRPr="0092253E">
        <w:rPr>
          <w:rFonts w:cs="Times"/>
          <w:smallCaps/>
          <w:spacing w:val="-5"/>
          <w:sz w:val="24"/>
          <w:szCs w:val="24"/>
          <w:lang w:val="it-IT"/>
        </w:rPr>
        <w:t xml:space="preserve">P. Giunti - F. Lamberti - P. </w:t>
      </w:r>
      <w:proofErr w:type="spellStart"/>
      <w:r w:rsidR="00A12635" w:rsidRPr="0092253E">
        <w:rPr>
          <w:rFonts w:cs="Times"/>
          <w:smallCaps/>
          <w:spacing w:val="-5"/>
          <w:sz w:val="24"/>
          <w:szCs w:val="24"/>
          <w:lang w:val="it-IT"/>
        </w:rPr>
        <w:t>Lambrini</w:t>
      </w:r>
      <w:proofErr w:type="spellEnd"/>
      <w:r w:rsidR="00A12635" w:rsidRPr="0092253E">
        <w:rPr>
          <w:rFonts w:cs="Times"/>
          <w:smallCaps/>
          <w:spacing w:val="-5"/>
          <w:sz w:val="24"/>
          <w:szCs w:val="24"/>
          <w:lang w:val="it-IT"/>
        </w:rPr>
        <w:t xml:space="preserve"> - L. </w:t>
      </w:r>
      <w:proofErr w:type="spellStart"/>
      <w:r w:rsidR="00A12635" w:rsidRPr="0092253E">
        <w:rPr>
          <w:rFonts w:cs="Times"/>
          <w:smallCaps/>
          <w:spacing w:val="-5"/>
          <w:sz w:val="24"/>
          <w:szCs w:val="24"/>
          <w:lang w:val="it-IT"/>
        </w:rPr>
        <w:t>Maganzani</w:t>
      </w:r>
      <w:proofErr w:type="spellEnd"/>
      <w:r w:rsidR="00A12635" w:rsidRPr="0092253E">
        <w:rPr>
          <w:rFonts w:cs="Times"/>
          <w:smallCaps/>
          <w:spacing w:val="-5"/>
          <w:sz w:val="24"/>
          <w:szCs w:val="24"/>
          <w:lang w:val="it-IT"/>
        </w:rPr>
        <w:t xml:space="preserve"> - C. Masi Doria - I. Piro</w:t>
      </w:r>
      <w:r w:rsidR="00A12635" w:rsidRPr="0092253E">
        <w:rPr>
          <w:rFonts w:cs="Times"/>
          <w:spacing w:val="-5"/>
          <w:sz w:val="24"/>
          <w:szCs w:val="24"/>
          <w:lang w:val="it-IT"/>
        </w:rPr>
        <w:t>, Il diritto nell’esperienza di Roma antica. Per una introduzione alla scienza giuridica, Torino 2021 (</w:t>
      </w:r>
      <w:r w:rsidR="00782ACD" w:rsidRPr="0092253E">
        <w:rPr>
          <w:rFonts w:cs="Times"/>
          <w:spacing w:val="-5"/>
          <w:sz w:val="24"/>
          <w:szCs w:val="24"/>
          <w:u w:val="single"/>
          <w:lang w:val="it-IT"/>
        </w:rPr>
        <w:t xml:space="preserve">to be </w:t>
      </w:r>
      <w:proofErr w:type="spellStart"/>
      <w:r w:rsidR="00782ACD" w:rsidRPr="0092253E">
        <w:rPr>
          <w:rFonts w:cs="Times"/>
          <w:spacing w:val="-5"/>
          <w:sz w:val="24"/>
          <w:szCs w:val="24"/>
          <w:u w:val="single"/>
          <w:lang w:val="it-IT"/>
        </w:rPr>
        <w:t>studied</w:t>
      </w:r>
      <w:proofErr w:type="spellEnd"/>
      <w:r w:rsidR="00782ACD" w:rsidRPr="0092253E">
        <w:rPr>
          <w:rFonts w:cs="Times"/>
          <w:spacing w:val="-5"/>
          <w:sz w:val="24"/>
          <w:szCs w:val="24"/>
          <w:u w:val="single"/>
          <w:lang w:val="it-IT"/>
        </w:rPr>
        <w:t xml:space="preserve"> in </w:t>
      </w:r>
      <w:proofErr w:type="spellStart"/>
      <w:r w:rsidR="00782ACD" w:rsidRPr="0092253E">
        <w:rPr>
          <w:rFonts w:cs="Times"/>
          <w:spacing w:val="-5"/>
          <w:sz w:val="24"/>
          <w:szCs w:val="24"/>
          <w:u w:val="single"/>
          <w:lang w:val="it-IT"/>
        </w:rPr>
        <w:t>its</w:t>
      </w:r>
      <w:proofErr w:type="spellEnd"/>
      <w:r w:rsidR="00782ACD" w:rsidRPr="0092253E">
        <w:rPr>
          <w:rFonts w:cs="Times"/>
          <w:spacing w:val="-5"/>
          <w:sz w:val="24"/>
          <w:szCs w:val="24"/>
          <w:u w:val="single"/>
          <w:lang w:val="it-IT"/>
        </w:rPr>
        <w:t xml:space="preserve"> </w:t>
      </w:r>
      <w:proofErr w:type="spellStart"/>
      <w:r w:rsidR="00782ACD" w:rsidRPr="0092253E">
        <w:rPr>
          <w:rFonts w:cs="Times"/>
          <w:spacing w:val="-5"/>
          <w:sz w:val="24"/>
          <w:szCs w:val="24"/>
          <w:u w:val="single"/>
          <w:lang w:val="it-IT"/>
        </w:rPr>
        <w:t>entirety</w:t>
      </w:r>
      <w:proofErr w:type="spellEnd"/>
      <w:r w:rsidR="00A12635" w:rsidRPr="0092253E">
        <w:rPr>
          <w:rFonts w:cs="Times"/>
          <w:spacing w:val="-5"/>
          <w:sz w:val="24"/>
          <w:szCs w:val="24"/>
          <w:lang w:val="it-IT"/>
        </w:rPr>
        <w:t>);</w:t>
      </w:r>
    </w:p>
    <w:p w14:paraId="357D7D54" w14:textId="5790663F" w:rsidR="00A12635" w:rsidRPr="0092253E" w:rsidRDefault="00782ACD" w:rsidP="00A12635">
      <w:pPr>
        <w:pStyle w:val="Testo1"/>
        <w:spacing w:before="120"/>
        <w:rPr>
          <w:sz w:val="24"/>
          <w:szCs w:val="24"/>
          <w:lang w:val="it-IT"/>
        </w:rPr>
      </w:pPr>
      <w:r w:rsidRPr="0092253E">
        <w:rPr>
          <w:iCs/>
          <w:sz w:val="24"/>
          <w:szCs w:val="24"/>
          <w:lang w:val="it-IT"/>
        </w:rPr>
        <w:tab/>
      </w:r>
      <w:r w:rsidR="00A12635" w:rsidRPr="0092253E">
        <w:rPr>
          <w:iCs/>
          <w:sz w:val="24"/>
          <w:szCs w:val="24"/>
          <w:lang w:val="it-IT"/>
        </w:rPr>
        <w:t xml:space="preserve">F. </w:t>
      </w:r>
      <w:r w:rsidR="00A12635" w:rsidRPr="0092253E">
        <w:rPr>
          <w:iCs/>
          <w:smallCaps/>
          <w:sz w:val="24"/>
          <w:szCs w:val="24"/>
          <w:lang w:val="it-IT"/>
        </w:rPr>
        <w:t>Scotti</w:t>
      </w:r>
      <w:r w:rsidR="00A12635" w:rsidRPr="0092253E">
        <w:rPr>
          <w:iCs/>
          <w:sz w:val="24"/>
          <w:szCs w:val="24"/>
          <w:lang w:val="it-IT"/>
        </w:rPr>
        <w:t xml:space="preserve"> (a cura di), </w:t>
      </w:r>
      <w:r w:rsidR="00A12635" w:rsidRPr="0092253E">
        <w:rPr>
          <w:i/>
          <w:sz w:val="24"/>
          <w:szCs w:val="24"/>
          <w:lang w:val="it-IT"/>
        </w:rPr>
        <w:t>Antologia del Digesto di Giustiniano. Testi tradotti e annotati ad uso degli studenti</w:t>
      </w:r>
      <w:r w:rsidR="00A12635" w:rsidRPr="0092253E">
        <w:rPr>
          <w:sz w:val="24"/>
          <w:szCs w:val="24"/>
          <w:lang w:val="it-IT"/>
        </w:rPr>
        <w:t>, I.S.U. Università Cattolica, Milano 2006, (</w:t>
      </w:r>
      <w:proofErr w:type="spellStart"/>
      <w:r w:rsidRPr="0092253E">
        <w:rPr>
          <w:sz w:val="24"/>
          <w:szCs w:val="24"/>
          <w:u w:val="single"/>
          <w:lang w:val="it-IT"/>
        </w:rPr>
        <w:t>it</w:t>
      </w:r>
      <w:proofErr w:type="spellEnd"/>
      <w:r w:rsidRPr="0092253E">
        <w:rPr>
          <w:sz w:val="24"/>
          <w:szCs w:val="24"/>
          <w:u w:val="single"/>
          <w:lang w:val="it-IT"/>
        </w:rPr>
        <w:t xml:space="preserve"> </w:t>
      </w:r>
      <w:proofErr w:type="spellStart"/>
      <w:r w:rsidRPr="0092253E">
        <w:rPr>
          <w:sz w:val="24"/>
          <w:szCs w:val="24"/>
          <w:u w:val="single"/>
          <w:lang w:val="it-IT"/>
        </w:rPr>
        <w:t>is</w:t>
      </w:r>
      <w:proofErr w:type="spellEnd"/>
      <w:r w:rsidRPr="0092253E">
        <w:rPr>
          <w:sz w:val="24"/>
          <w:szCs w:val="24"/>
          <w:u w:val="single"/>
          <w:lang w:val="it-IT"/>
        </w:rPr>
        <w:t xml:space="preserve"> </w:t>
      </w:r>
      <w:proofErr w:type="spellStart"/>
      <w:r w:rsidRPr="0092253E">
        <w:rPr>
          <w:sz w:val="24"/>
          <w:szCs w:val="24"/>
          <w:u w:val="single"/>
          <w:lang w:val="it-IT"/>
        </w:rPr>
        <w:t>compulsory</w:t>
      </w:r>
      <w:proofErr w:type="spellEnd"/>
      <w:r w:rsidRPr="0092253E">
        <w:rPr>
          <w:sz w:val="24"/>
          <w:szCs w:val="24"/>
          <w:u w:val="single"/>
          <w:lang w:val="it-IT"/>
        </w:rPr>
        <w:t xml:space="preserve"> to study</w:t>
      </w:r>
      <w:r w:rsidR="00A12635" w:rsidRPr="0092253E">
        <w:rPr>
          <w:sz w:val="24"/>
          <w:szCs w:val="24"/>
          <w:u w:val="single"/>
          <w:lang w:val="it-IT"/>
        </w:rPr>
        <w:t xml:space="preserve"> </w:t>
      </w:r>
      <w:proofErr w:type="spellStart"/>
      <w:r w:rsidRPr="0092253E">
        <w:rPr>
          <w:sz w:val="24"/>
          <w:szCs w:val="24"/>
          <w:u w:val="single"/>
          <w:lang w:val="it-IT"/>
        </w:rPr>
        <w:t>only</w:t>
      </w:r>
      <w:proofErr w:type="spellEnd"/>
      <w:r w:rsidRPr="0092253E">
        <w:rPr>
          <w:sz w:val="24"/>
          <w:szCs w:val="24"/>
          <w:lang w:val="it-IT"/>
        </w:rPr>
        <w:t xml:space="preserve"> </w:t>
      </w:r>
      <w:r w:rsidR="00A12635" w:rsidRPr="0092253E">
        <w:rPr>
          <w:sz w:val="24"/>
          <w:szCs w:val="24"/>
          <w:lang w:val="it-IT"/>
        </w:rPr>
        <w:t>pp. 1-69, 81-96, 108-110, 115-116, 121-130, 132-143, 151-173, 176-177, 180-202, 207-213).</w:t>
      </w:r>
    </w:p>
    <w:p w14:paraId="77571CCA" w14:textId="77777777" w:rsidR="00782ACD" w:rsidRPr="0092253E" w:rsidRDefault="00782ACD" w:rsidP="00A12635">
      <w:pPr>
        <w:pStyle w:val="Testo1"/>
        <w:spacing w:before="120"/>
        <w:rPr>
          <w:rFonts w:cs="Times"/>
          <w:spacing w:val="-5"/>
          <w:lang w:val="it-IT"/>
        </w:rPr>
      </w:pPr>
    </w:p>
    <w:p w14:paraId="34E59701" w14:textId="2A3DD9E1" w:rsidR="00CD264E" w:rsidRPr="0092253E" w:rsidRDefault="00CD264E" w:rsidP="00A12635">
      <w:pPr>
        <w:rPr>
          <w:b/>
          <w:bCs/>
          <w:i/>
          <w:iCs/>
          <w:sz w:val="24"/>
          <w:szCs w:val="24"/>
          <w:shd w:val="clear" w:color="auto" w:fill="FFFFFF"/>
          <w:lang w:val="en-US"/>
        </w:rPr>
      </w:pPr>
      <w:r w:rsidRPr="0092253E">
        <w:rPr>
          <w:b/>
          <w:bCs/>
          <w:i/>
          <w:iCs/>
          <w:sz w:val="24"/>
          <w:szCs w:val="24"/>
          <w:shd w:val="clear" w:color="auto" w:fill="FFFFFF"/>
          <w:lang w:val="en-US"/>
        </w:rPr>
        <w:t>TEACHING METHOD</w:t>
      </w:r>
    </w:p>
    <w:p w14:paraId="1A051575" w14:textId="3543CEE3" w:rsidR="00C5201C" w:rsidRPr="0092253E" w:rsidRDefault="007B507A" w:rsidP="007B507A">
      <w:pPr>
        <w:pStyle w:val="PreformattatoHTML"/>
        <w:shd w:val="clear" w:color="auto" w:fill="FFFFFF"/>
        <w:jc w:val="both"/>
        <w:rPr>
          <w:rFonts w:ascii="Times New Roman" w:hAnsi="Times New Roman" w:cs="Times New Roman"/>
          <w:sz w:val="24"/>
          <w:szCs w:val="24"/>
          <w:shd w:val="clear" w:color="auto" w:fill="FFFFFF"/>
          <w:lang w:val="en-US"/>
        </w:rPr>
      </w:pPr>
      <w:r w:rsidRPr="0092253E">
        <w:rPr>
          <w:rFonts w:ascii="Times New Roman" w:hAnsi="Times New Roman" w:cs="Times New Roman"/>
          <w:sz w:val="24"/>
          <w:szCs w:val="24"/>
          <w:u w:val="single"/>
          <w:shd w:val="clear" w:color="auto" w:fill="FFFFFF"/>
          <w:lang w:val="en-US"/>
        </w:rPr>
        <w:t>During the first half of the semester</w:t>
      </w:r>
      <w:r w:rsidRPr="0092253E">
        <w:rPr>
          <w:rFonts w:ascii="Times New Roman" w:hAnsi="Times New Roman" w:cs="Times New Roman"/>
          <w:sz w:val="24"/>
          <w:szCs w:val="24"/>
          <w:shd w:val="clear" w:color="auto" w:fill="FFFFFF"/>
          <w:lang w:val="en-US"/>
        </w:rPr>
        <w:t xml:space="preserve"> </w:t>
      </w:r>
      <w:r w:rsidR="006B6173" w:rsidRPr="0092253E">
        <w:rPr>
          <w:rFonts w:ascii="Times New Roman" w:hAnsi="Times New Roman" w:cs="Times New Roman"/>
          <w:sz w:val="24"/>
          <w:szCs w:val="24"/>
          <w:shd w:val="clear" w:color="auto" w:fill="FFFFFF"/>
          <w:lang w:val="en-US"/>
        </w:rPr>
        <w:t xml:space="preserve">frontal lessons </w:t>
      </w:r>
      <w:r w:rsidRPr="0092253E">
        <w:rPr>
          <w:rFonts w:ascii="Times New Roman" w:hAnsi="Times New Roman" w:cs="Times New Roman"/>
          <w:sz w:val="24"/>
          <w:szCs w:val="24"/>
          <w:shd w:val="clear" w:color="auto" w:fill="FFFFFF"/>
          <w:lang w:val="en-US"/>
        </w:rPr>
        <w:t xml:space="preserve">will </w:t>
      </w:r>
      <w:r w:rsidR="004305F5" w:rsidRPr="0092253E">
        <w:rPr>
          <w:rFonts w:ascii="Times New Roman" w:hAnsi="Times New Roman" w:cs="Times New Roman"/>
          <w:sz w:val="24"/>
          <w:szCs w:val="24"/>
          <w:shd w:val="clear" w:color="auto" w:fill="FFFFFF"/>
          <w:lang w:val="en-US"/>
        </w:rPr>
        <w:t xml:space="preserve">be focused on: </w:t>
      </w:r>
    </w:p>
    <w:p w14:paraId="0FAD779C" w14:textId="77777777" w:rsidR="00601E1E" w:rsidRPr="0092253E" w:rsidRDefault="004305F5" w:rsidP="00C5201C">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sz w:val="24"/>
          <w:szCs w:val="24"/>
          <w:shd w:val="clear" w:color="auto" w:fill="FFFFFF"/>
          <w:lang w:val="en-US"/>
        </w:rPr>
        <w:t>the introduction to</w:t>
      </w:r>
      <w:r w:rsidR="007B507A" w:rsidRPr="0092253E">
        <w:rPr>
          <w:rFonts w:ascii="Times New Roman" w:hAnsi="Times New Roman" w:cs="Times New Roman"/>
          <w:color w:val="212121"/>
          <w:sz w:val="24"/>
          <w:szCs w:val="24"/>
          <w:lang w:val="en"/>
        </w:rPr>
        <w:t xml:space="preserve"> the sources of the late republican and classical </w:t>
      </w:r>
      <w:proofErr w:type="gramStart"/>
      <w:r w:rsidR="007B507A" w:rsidRPr="0092253E">
        <w:rPr>
          <w:rFonts w:ascii="Times New Roman" w:hAnsi="Times New Roman" w:cs="Times New Roman"/>
          <w:color w:val="212121"/>
          <w:sz w:val="24"/>
          <w:szCs w:val="24"/>
          <w:lang w:val="en"/>
        </w:rPr>
        <w:t>law</w:t>
      </w:r>
      <w:r w:rsidR="00601E1E" w:rsidRPr="0092253E">
        <w:rPr>
          <w:rFonts w:ascii="Times New Roman" w:hAnsi="Times New Roman" w:cs="Times New Roman"/>
          <w:color w:val="212121"/>
          <w:sz w:val="24"/>
          <w:szCs w:val="24"/>
          <w:lang w:val="en"/>
        </w:rPr>
        <w:t>;</w:t>
      </w:r>
      <w:proofErr w:type="gramEnd"/>
    </w:p>
    <w:p w14:paraId="7F86A8C2" w14:textId="77777777" w:rsidR="00601E1E" w:rsidRPr="0092253E" w:rsidRDefault="007B507A" w:rsidP="00C5201C">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 the proceedings </w:t>
      </w:r>
      <w:r w:rsidRPr="0092253E">
        <w:rPr>
          <w:rFonts w:ascii="Times New Roman" w:hAnsi="Times New Roman" w:cs="Times New Roman"/>
          <w:i/>
          <w:color w:val="212121"/>
          <w:sz w:val="24"/>
          <w:szCs w:val="24"/>
          <w:lang w:val="en"/>
        </w:rPr>
        <w:t xml:space="preserve">per </w:t>
      </w:r>
      <w:proofErr w:type="spellStart"/>
      <w:r w:rsidRPr="0092253E">
        <w:rPr>
          <w:rFonts w:ascii="Times New Roman" w:hAnsi="Times New Roman" w:cs="Times New Roman"/>
          <w:i/>
          <w:color w:val="212121"/>
          <w:sz w:val="24"/>
          <w:szCs w:val="24"/>
          <w:lang w:val="en"/>
        </w:rPr>
        <w:t>legis</w:t>
      </w:r>
      <w:proofErr w:type="spellEnd"/>
      <w:r w:rsidRPr="0092253E">
        <w:rPr>
          <w:rFonts w:ascii="Times New Roman" w:hAnsi="Times New Roman" w:cs="Times New Roman"/>
          <w:i/>
          <w:color w:val="212121"/>
          <w:sz w:val="24"/>
          <w:szCs w:val="24"/>
          <w:lang w:val="en"/>
        </w:rPr>
        <w:t xml:space="preserve"> </w:t>
      </w:r>
      <w:proofErr w:type="spellStart"/>
      <w:proofErr w:type="gramStart"/>
      <w:r w:rsidRPr="0092253E">
        <w:rPr>
          <w:rFonts w:ascii="Times New Roman" w:hAnsi="Times New Roman" w:cs="Times New Roman"/>
          <w:i/>
          <w:color w:val="212121"/>
          <w:sz w:val="24"/>
          <w:szCs w:val="24"/>
          <w:lang w:val="en"/>
        </w:rPr>
        <w:t>actiones</w:t>
      </w:r>
      <w:proofErr w:type="spellEnd"/>
      <w:r w:rsidR="00601E1E" w:rsidRPr="0092253E">
        <w:rPr>
          <w:rFonts w:ascii="Times New Roman" w:hAnsi="Times New Roman" w:cs="Times New Roman"/>
          <w:color w:val="212121"/>
          <w:sz w:val="24"/>
          <w:szCs w:val="24"/>
          <w:lang w:val="en"/>
        </w:rPr>
        <w:t>;</w:t>
      </w:r>
      <w:proofErr w:type="gramEnd"/>
    </w:p>
    <w:p w14:paraId="21A9D08D" w14:textId="77777777" w:rsidR="00601E1E" w:rsidRPr="0092253E" w:rsidRDefault="00601E1E" w:rsidP="00C5201C">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the proceedings </w:t>
      </w:r>
      <w:r w:rsidR="007B507A" w:rsidRPr="0092253E">
        <w:rPr>
          <w:rFonts w:ascii="Times New Roman" w:hAnsi="Times New Roman" w:cs="Times New Roman"/>
          <w:i/>
          <w:color w:val="212121"/>
          <w:sz w:val="24"/>
          <w:szCs w:val="24"/>
          <w:lang w:val="en"/>
        </w:rPr>
        <w:t xml:space="preserve">per </w:t>
      </w:r>
      <w:proofErr w:type="gramStart"/>
      <w:r w:rsidR="007B507A" w:rsidRPr="0092253E">
        <w:rPr>
          <w:rFonts w:ascii="Times New Roman" w:hAnsi="Times New Roman" w:cs="Times New Roman"/>
          <w:i/>
          <w:color w:val="212121"/>
          <w:sz w:val="24"/>
          <w:szCs w:val="24"/>
          <w:lang w:val="en"/>
        </w:rPr>
        <w:t>formulas</w:t>
      </w:r>
      <w:r w:rsidRPr="0092253E">
        <w:rPr>
          <w:rFonts w:ascii="Times New Roman" w:hAnsi="Times New Roman" w:cs="Times New Roman"/>
          <w:iCs/>
          <w:color w:val="212121"/>
          <w:sz w:val="24"/>
          <w:szCs w:val="24"/>
          <w:lang w:val="en"/>
        </w:rPr>
        <w:t>;</w:t>
      </w:r>
      <w:proofErr w:type="gramEnd"/>
    </w:p>
    <w:p w14:paraId="169DF17E" w14:textId="1A5977BF" w:rsidR="00C5201C" w:rsidRPr="0092253E" w:rsidRDefault="00601E1E" w:rsidP="00C5201C">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the</w:t>
      </w:r>
      <w:r w:rsidR="007B507A" w:rsidRPr="0092253E">
        <w:rPr>
          <w:rFonts w:ascii="Times New Roman" w:hAnsi="Times New Roman" w:cs="Times New Roman"/>
          <w:color w:val="212121"/>
          <w:sz w:val="24"/>
          <w:szCs w:val="24"/>
          <w:lang w:val="en"/>
        </w:rPr>
        <w:t xml:space="preserve"> </w:t>
      </w:r>
      <w:proofErr w:type="spellStart"/>
      <w:r w:rsidR="007B507A" w:rsidRPr="0092253E">
        <w:rPr>
          <w:rFonts w:ascii="Times New Roman" w:hAnsi="Times New Roman" w:cs="Times New Roman"/>
          <w:i/>
          <w:color w:val="212121"/>
          <w:sz w:val="24"/>
          <w:szCs w:val="24"/>
          <w:lang w:val="en"/>
        </w:rPr>
        <w:t>cognitio</w:t>
      </w:r>
      <w:proofErr w:type="spellEnd"/>
      <w:r w:rsidR="007B507A" w:rsidRPr="0092253E">
        <w:rPr>
          <w:rFonts w:ascii="Times New Roman" w:hAnsi="Times New Roman" w:cs="Times New Roman"/>
          <w:i/>
          <w:color w:val="212121"/>
          <w:sz w:val="24"/>
          <w:szCs w:val="24"/>
          <w:lang w:val="en"/>
        </w:rPr>
        <w:t xml:space="preserve"> extra </w:t>
      </w:r>
      <w:proofErr w:type="spellStart"/>
      <w:proofErr w:type="gramStart"/>
      <w:r w:rsidR="007B507A" w:rsidRPr="0092253E">
        <w:rPr>
          <w:rFonts w:ascii="Times New Roman" w:hAnsi="Times New Roman" w:cs="Times New Roman"/>
          <w:i/>
          <w:color w:val="212121"/>
          <w:sz w:val="24"/>
          <w:szCs w:val="24"/>
          <w:lang w:val="en"/>
        </w:rPr>
        <w:t>ordinem</w:t>
      </w:r>
      <w:proofErr w:type="spellEnd"/>
      <w:r w:rsidR="004305F5" w:rsidRPr="0092253E">
        <w:rPr>
          <w:rFonts w:ascii="Times New Roman" w:hAnsi="Times New Roman" w:cs="Times New Roman"/>
          <w:color w:val="212121"/>
          <w:sz w:val="24"/>
          <w:szCs w:val="24"/>
          <w:lang w:val="en"/>
        </w:rPr>
        <w:t>;</w:t>
      </w:r>
      <w:proofErr w:type="gramEnd"/>
      <w:r w:rsidR="004305F5" w:rsidRPr="0092253E">
        <w:rPr>
          <w:rFonts w:ascii="Times New Roman" w:hAnsi="Times New Roman" w:cs="Times New Roman"/>
          <w:color w:val="212121"/>
          <w:sz w:val="24"/>
          <w:szCs w:val="24"/>
          <w:lang w:val="en"/>
        </w:rPr>
        <w:t xml:space="preserve"> </w:t>
      </w:r>
    </w:p>
    <w:p w14:paraId="712895D6" w14:textId="5987F4DE" w:rsidR="00C5201C" w:rsidRPr="0092253E" w:rsidRDefault="004305F5" w:rsidP="00C5201C">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the analysis of some texts belonging to the juristic writings that can be found in the Justinian’s Digest. </w:t>
      </w:r>
    </w:p>
    <w:p w14:paraId="7A30A5F4" w14:textId="58B1C03A" w:rsidR="00C5201C" w:rsidRPr="0092253E" w:rsidRDefault="007B507A" w:rsidP="00C5201C">
      <w:pPr>
        <w:pStyle w:val="PreformattatoHTML"/>
        <w:shd w:val="clear" w:color="auto" w:fill="FFFFFF"/>
        <w:jc w:val="both"/>
        <w:rPr>
          <w:rFonts w:ascii="Times New Roman" w:hAnsi="Times New Roman" w:cs="Times New Roman"/>
          <w:color w:val="212121"/>
          <w:sz w:val="24"/>
          <w:szCs w:val="24"/>
          <w:lang w:val="en"/>
        </w:rPr>
      </w:pPr>
      <w:r w:rsidRPr="0092253E">
        <w:rPr>
          <w:rFonts w:ascii="Times New Roman" w:hAnsi="Times New Roman" w:cs="Times New Roman"/>
          <w:color w:val="212121"/>
          <w:sz w:val="24"/>
          <w:szCs w:val="24"/>
          <w:u w:val="single"/>
          <w:lang w:val="en"/>
        </w:rPr>
        <w:t>During the second half of the semester</w:t>
      </w:r>
      <w:r w:rsidRPr="0092253E">
        <w:rPr>
          <w:rFonts w:ascii="Times New Roman" w:hAnsi="Times New Roman" w:cs="Times New Roman"/>
          <w:color w:val="212121"/>
          <w:sz w:val="24"/>
          <w:szCs w:val="24"/>
          <w:lang w:val="en"/>
        </w:rPr>
        <w:t xml:space="preserve"> </w:t>
      </w:r>
      <w:r w:rsidR="0013187D" w:rsidRPr="0092253E">
        <w:rPr>
          <w:rFonts w:ascii="Times New Roman" w:hAnsi="Times New Roman" w:cs="Times New Roman"/>
          <w:color w:val="212121"/>
          <w:sz w:val="24"/>
          <w:szCs w:val="24"/>
          <w:lang w:val="en"/>
        </w:rPr>
        <w:t xml:space="preserve">the </w:t>
      </w:r>
      <w:r w:rsidR="006B6173" w:rsidRPr="0092253E">
        <w:rPr>
          <w:rFonts w:ascii="Times New Roman" w:hAnsi="Times New Roman" w:cs="Times New Roman"/>
          <w:color w:val="212121"/>
          <w:sz w:val="24"/>
          <w:szCs w:val="24"/>
          <w:lang w:val="en"/>
        </w:rPr>
        <w:t xml:space="preserve">frontal lessons </w:t>
      </w:r>
      <w:r w:rsidRPr="0092253E">
        <w:rPr>
          <w:rFonts w:ascii="Times New Roman" w:hAnsi="Times New Roman" w:cs="Times New Roman"/>
          <w:color w:val="212121"/>
          <w:sz w:val="24"/>
          <w:szCs w:val="24"/>
          <w:lang w:val="en"/>
        </w:rPr>
        <w:t>will be based on</w:t>
      </w:r>
      <w:r w:rsidR="00C5201C" w:rsidRPr="0092253E">
        <w:rPr>
          <w:rFonts w:ascii="Times New Roman" w:hAnsi="Times New Roman" w:cs="Times New Roman"/>
          <w:color w:val="212121"/>
          <w:sz w:val="24"/>
          <w:szCs w:val="24"/>
          <w:lang w:val="en"/>
        </w:rPr>
        <w:t>:</w:t>
      </w:r>
    </w:p>
    <w:p w14:paraId="33B151A5" w14:textId="77777777" w:rsidR="00C5201C" w:rsidRPr="0092253E" w:rsidRDefault="007B507A" w:rsidP="00C5201C">
      <w:pPr>
        <w:pStyle w:val="PreformattatoHTML"/>
        <w:numPr>
          <w:ilvl w:val="0"/>
          <w:numId w:val="3"/>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the </w:t>
      </w:r>
      <w:r w:rsidR="00A464E2" w:rsidRPr="0092253E">
        <w:rPr>
          <w:rFonts w:ascii="Times New Roman" w:hAnsi="Times New Roman" w:cs="Times New Roman"/>
          <w:color w:val="212121"/>
          <w:sz w:val="24"/>
          <w:szCs w:val="24"/>
          <w:lang w:val="en"/>
        </w:rPr>
        <w:t>analysis</w:t>
      </w:r>
      <w:r w:rsidRPr="0092253E">
        <w:rPr>
          <w:rFonts w:ascii="Times New Roman" w:hAnsi="Times New Roman" w:cs="Times New Roman"/>
          <w:color w:val="212121"/>
          <w:sz w:val="24"/>
          <w:szCs w:val="24"/>
          <w:lang w:val="en"/>
        </w:rPr>
        <w:t xml:space="preserve"> of </w:t>
      </w:r>
      <w:r w:rsidR="004305F5" w:rsidRPr="0092253E">
        <w:rPr>
          <w:rFonts w:ascii="Times New Roman" w:hAnsi="Times New Roman" w:cs="Times New Roman"/>
          <w:color w:val="212121"/>
          <w:sz w:val="24"/>
          <w:szCs w:val="24"/>
          <w:lang w:val="en"/>
        </w:rPr>
        <w:t xml:space="preserve">the </w:t>
      </w:r>
      <w:r w:rsidRPr="0092253E">
        <w:rPr>
          <w:rFonts w:ascii="Times New Roman" w:hAnsi="Times New Roman" w:cs="Times New Roman"/>
          <w:color w:val="212121"/>
          <w:sz w:val="24"/>
          <w:szCs w:val="24"/>
          <w:lang w:val="en"/>
        </w:rPr>
        <w:t xml:space="preserve">Justinian’s Institutes </w:t>
      </w:r>
    </w:p>
    <w:p w14:paraId="7FCC6FBC" w14:textId="491B7ADA" w:rsidR="007B507A" w:rsidRPr="0092253E" w:rsidRDefault="00601E1E" w:rsidP="00C5201C">
      <w:pPr>
        <w:pStyle w:val="PreformattatoHTML"/>
        <w:numPr>
          <w:ilvl w:val="0"/>
          <w:numId w:val="3"/>
        </w:numPr>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the exegesis of </w:t>
      </w:r>
      <w:r w:rsidR="007B507A" w:rsidRPr="0092253E">
        <w:rPr>
          <w:rFonts w:ascii="Times New Roman" w:hAnsi="Times New Roman" w:cs="Times New Roman"/>
          <w:color w:val="212121"/>
          <w:sz w:val="24"/>
          <w:szCs w:val="24"/>
          <w:lang w:val="en"/>
        </w:rPr>
        <w:t xml:space="preserve">some texts belonging to </w:t>
      </w:r>
      <w:r w:rsidR="004305F5" w:rsidRPr="0092253E">
        <w:rPr>
          <w:rFonts w:ascii="Times New Roman" w:hAnsi="Times New Roman" w:cs="Times New Roman"/>
          <w:color w:val="212121"/>
          <w:sz w:val="24"/>
          <w:szCs w:val="24"/>
          <w:lang w:val="en"/>
        </w:rPr>
        <w:t xml:space="preserve">the </w:t>
      </w:r>
      <w:r w:rsidR="007B507A" w:rsidRPr="0092253E">
        <w:rPr>
          <w:rFonts w:ascii="Times New Roman" w:hAnsi="Times New Roman" w:cs="Times New Roman"/>
          <w:color w:val="212121"/>
          <w:sz w:val="24"/>
          <w:szCs w:val="24"/>
          <w:lang w:val="en"/>
        </w:rPr>
        <w:t xml:space="preserve">Justinian’s Digest. </w:t>
      </w:r>
    </w:p>
    <w:p w14:paraId="66DED0C9" w14:textId="29A7E4AB" w:rsidR="00CD264E" w:rsidRPr="0092253E" w:rsidRDefault="00CD264E" w:rsidP="00CD264E">
      <w:pPr>
        <w:pStyle w:val="Testo2"/>
        <w:rPr>
          <w:sz w:val="24"/>
          <w:szCs w:val="24"/>
          <w:shd w:val="clear" w:color="auto" w:fill="FFFFFF"/>
        </w:rPr>
      </w:pPr>
    </w:p>
    <w:p w14:paraId="0CFC9D8B" w14:textId="44237CC4" w:rsidR="00CD264E" w:rsidRPr="0092253E" w:rsidRDefault="00CD264E" w:rsidP="00CD264E">
      <w:pPr>
        <w:spacing w:before="240" w:after="120" w:line="220" w:lineRule="exact"/>
        <w:rPr>
          <w:b/>
          <w:bCs/>
          <w:i/>
          <w:iCs/>
          <w:sz w:val="24"/>
          <w:szCs w:val="24"/>
          <w:shd w:val="clear" w:color="auto" w:fill="FFFFFF"/>
          <w:lang w:val="en-US"/>
        </w:rPr>
      </w:pPr>
      <w:r w:rsidRPr="0092253E">
        <w:rPr>
          <w:b/>
          <w:bCs/>
          <w:i/>
          <w:iCs/>
          <w:sz w:val="24"/>
          <w:szCs w:val="24"/>
          <w:shd w:val="clear" w:color="auto" w:fill="FFFFFF"/>
          <w:lang w:val="en-US"/>
        </w:rPr>
        <w:t>ASSESSMENT METHOD</w:t>
      </w:r>
      <w:r w:rsidR="00B64D1C" w:rsidRPr="0092253E">
        <w:rPr>
          <w:b/>
          <w:i/>
          <w:sz w:val="24"/>
          <w:szCs w:val="24"/>
          <w:lang w:val="en-US"/>
        </w:rPr>
        <w:t xml:space="preserve"> AND CRITERIA</w:t>
      </w:r>
    </w:p>
    <w:p w14:paraId="2417C823" w14:textId="5CF8A42E" w:rsidR="00A112A6" w:rsidRPr="0092253E" w:rsidRDefault="00A112A6" w:rsidP="00A112A6">
      <w:pPr>
        <w:pStyle w:val="PreformattatoHTML"/>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color w:val="212121"/>
          <w:sz w:val="24"/>
          <w:szCs w:val="24"/>
          <w:lang w:val="en"/>
        </w:rPr>
        <w:t xml:space="preserve">For </w:t>
      </w:r>
      <w:r w:rsidRPr="0092253E">
        <w:rPr>
          <w:rFonts w:ascii="Times New Roman" w:hAnsi="Times New Roman" w:cs="Times New Roman"/>
          <w:i/>
          <w:color w:val="212121"/>
          <w:sz w:val="24"/>
          <w:szCs w:val="24"/>
          <w:lang w:val="en"/>
        </w:rPr>
        <w:t>attending</w:t>
      </w:r>
      <w:r w:rsidRPr="0092253E">
        <w:rPr>
          <w:rFonts w:ascii="Times New Roman" w:hAnsi="Times New Roman" w:cs="Times New Roman"/>
          <w:color w:val="212121"/>
          <w:sz w:val="24"/>
          <w:szCs w:val="24"/>
          <w:lang w:val="en"/>
        </w:rPr>
        <w:t xml:space="preserve"> </w:t>
      </w:r>
      <w:r w:rsidRPr="0092253E">
        <w:rPr>
          <w:rFonts w:ascii="Times New Roman" w:hAnsi="Times New Roman" w:cs="Times New Roman"/>
          <w:i/>
          <w:color w:val="212121"/>
          <w:sz w:val="24"/>
          <w:szCs w:val="24"/>
          <w:lang w:val="en"/>
        </w:rPr>
        <w:t>students</w:t>
      </w:r>
      <w:r w:rsidRPr="0092253E">
        <w:rPr>
          <w:rFonts w:ascii="Times New Roman" w:hAnsi="Times New Roman" w:cs="Times New Roman"/>
          <w:color w:val="212121"/>
          <w:sz w:val="24"/>
          <w:szCs w:val="24"/>
          <w:lang w:val="en"/>
        </w:rPr>
        <w:t xml:space="preserve"> there is the possibility of taking a </w:t>
      </w:r>
      <w:r w:rsidR="00E5351E" w:rsidRPr="0092253E">
        <w:rPr>
          <w:rFonts w:ascii="Times New Roman" w:hAnsi="Times New Roman" w:cs="Times New Roman"/>
          <w:color w:val="212121"/>
          <w:sz w:val="24"/>
          <w:szCs w:val="24"/>
          <w:lang w:val="en"/>
        </w:rPr>
        <w:t xml:space="preserve">written </w:t>
      </w:r>
      <w:r w:rsidRPr="0092253E">
        <w:rPr>
          <w:rFonts w:ascii="Times New Roman" w:hAnsi="Times New Roman" w:cs="Times New Roman"/>
          <w:color w:val="212121"/>
          <w:sz w:val="24"/>
          <w:szCs w:val="24"/>
          <w:lang w:val="en"/>
        </w:rPr>
        <w:t>mid-term exam in the middle of the semester on the part of the program explained up to that moment, consisting of six open questions.</w:t>
      </w:r>
      <w:r w:rsidRPr="0092253E">
        <w:rPr>
          <w:rFonts w:ascii="inherit" w:hAnsi="inherit"/>
          <w:color w:val="212121"/>
          <w:lang w:val="en"/>
        </w:rPr>
        <w:t xml:space="preserve"> </w:t>
      </w:r>
      <w:r w:rsidRPr="0092253E">
        <w:rPr>
          <w:rFonts w:ascii="Times New Roman" w:hAnsi="Times New Roman" w:cs="Times New Roman"/>
          <w:color w:val="212121"/>
          <w:sz w:val="24"/>
          <w:szCs w:val="24"/>
          <w:lang w:val="en"/>
        </w:rPr>
        <w:t xml:space="preserve">If the written test is passed, the final </w:t>
      </w:r>
      <w:r w:rsidR="00E5351E" w:rsidRPr="0092253E">
        <w:rPr>
          <w:rFonts w:ascii="Times New Roman" w:hAnsi="Times New Roman" w:cs="Times New Roman"/>
          <w:color w:val="212121"/>
          <w:sz w:val="24"/>
          <w:szCs w:val="24"/>
          <w:lang w:val="en"/>
        </w:rPr>
        <w:t>exam</w:t>
      </w:r>
      <w:r w:rsidRPr="0092253E">
        <w:rPr>
          <w:rFonts w:ascii="Times New Roman" w:hAnsi="Times New Roman" w:cs="Times New Roman"/>
          <w:color w:val="212121"/>
          <w:sz w:val="24"/>
          <w:szCs w:val="24"/>
          <w:lang w:val="en"/>
        </w:rPr>
        <w:t xml:space="preserve"> will consist of an oral interview on the topics covered in the second part of the semester and will take place </w:t>
      </w:r>
      <w:r w:rsidR="002C4623" w:rsidRPr="0092253E">
        <w:rPr>
          <w:rFonts w:ascii="Times New Roman" w:hAnsi="Times New Roman" w:cs="Times New Roman"/>
          <w:color w:val="212121"/>
          <w:sz w:val="24"/>
          <w:szCs w:val="24"/>
          <w:lang w:val="en"/>
        </w:rPr>
        <w:t xml:space="preserve">starting </w:t>
      </w:r>
      <w:r w:rsidRPr="0092253E">
        <w:rPr>
          <w:rFonts w:ascii="Times New Roman" w:hAnsi="Times New Roman" w:cs="Times New Roman"/>
          <w:color w:val="212121"/>
          <w:sz w:val="24"/>
          <w:szCs w:val="24"/>
          <w:lang w:val="en"/>
        </w:rPr>
        <w:t>from the</w:t>
      </w:r>
      <w:r w:rsidR="002C4623" w:rsidRPr="0092253E">
        <w:rPr>
          <w:rFonts w:ascii="Times New Roman" w:hAnsi="Times New Roman" w:cs="Times New Roman"/>
          <w:sz w:val="24"/>
          <w:szCs w:val="24"/>
          <w:lang w:val="en-US"/>
        </w:rPr>
        <w:t xml:space="preserve"> beginning of the</w:t>
      </w:r>
      <w:r w:rsidRPr="0092253E">
        <w:rPr>
          <w:rFonts w:ascii="Times New Roman" w:hAnsi="Times New Roman" w:cs="Times New Roman"/>
          <w:color w:val="212121"/>
          <w:sz w:val="24"/>
          <w:szCs w:val="24"/>
          <w:lang w:val="en"/>
        </w:rPr>
        <w:t xml:space="preserve"> session of examinations following the conclusion of the semester itself.</w:t>
      </w:r>
    </w:p>
    <w:p w14:paraId="50131A7E" w14:textId="66530639" w:rsidR="00E5351E" w:rsidRPr="0092253E" w:rsidRDefault="00E5351E" w:rsidP="00E5351E">
      <w:pPr>
        <w:spacing w:line="240" w:lineRule="auto"/>
        <w:contextualSpacing/>
        <w:rPr>
          <w:rFonts w:ascii="Times New Roman" w:hAnsi="Times New Roman" w:cs="Times New Roman"/>
          <w:sz w:val="24"/>
          <w:szCs w:val="24"/>
          <w:lang w:val="en-US"/>
        </w:rPr>
      </w:pPr>
      <w:r w:rsidRPr="0092253E">
        <w:rPr>
          <w:rFonts w:ascii="Times New Roman" w:hAnsi="Times New Roman" w:cs="Times New Roman"/>
          <w:i/>
          <w:sz w:val="24"/>
          <w:szCs w:val="24"/>
          <w:lang w:val="en-US"/>
        </w:rPr>
        <w:t>Attending students</w:t>
      </w:r>
      <w:r w:rsidRPr="0092253E">
        <w:rPr>
          <w:rFonts w:ascii="Times New Roman" w:hAnsi="Times New Roman" w:cs="Times New Roman"/>
          <w:sz w:val="24"/>
          <w:szCs w:val="24"/>
          <w:lang w:val="en-US"/>
        </w:rPr>
        <w:t xml:space="preserve"> will alternatively </w:t>
      </w:r>
      <w:proofErr w:type="gramStart"/>
      <w:r w:rsidRPr="0092253E">
        <w:rPr>
          <w:rFonts w:ascii="Times New Roman" w:hAnsi="Times New Roman" w:cs="Times New Roman"/>
          <w:sz w:val="24"/>
          <w:szCs w:val="24"/>
          <w:lang w:val="en-US"/>
        </w:rPr>
        <w:t>have the opportunity to</w:t>
      </w:r>
      <w:proofErr w:type="gramEnd"/>
      <w:r w:rsidRPr="0092253E">
        <w:rPr>
          <w:rFonts w:ascii="Times New Roman" w:hAnsi="Times New Roman" w:cs="Times New Roman"/>
          <w:sz w:val="24"/>
          <w:szCs w:val="24"/>
          <w:lang w:val="en-US"/>
        </w:rPr>
        <w:t xml:space="preserve"> take </w:t>
      </w:r>
      <w:r w:rsidR="005C33DE" w:rsidRPr="0092253E">
        <w:rPr>
          <w:rFonts w:ascii="Times New Roman" w:hAnsi="Times New Roman" w:cs="Times New Roman"/>
          <w:sz w:val="24"/>
          <w:szCs w:val="24"/>
          <w:lang w:val="en-US"/>
        </w:rPr>
        <w:t>directly</w:t>
      </w:r>
      <w:r w:rsidRPr="0092253E">
        <w:rPr>
          <w:rFonts w:ascii="Times New Roman" w:hAnsi="Times New Roman" w:cs="Times New Roman"/>
          <w:sz w:val="24"/>
          <w:szCs w:val="24"/>
          <w:lang w:val="en-US"/>
        </w:rPr>
        <w:t xml:space="preserve"> the final oral exam on the entire program starting from the </w:t>
      </w:r>
      <w:r w:rsidRPr="0092253E">
        <w:rPr>
          <w:rFonts w:ascii="Times New Roman" w:hAnsi="Times New Roman" w:cs="Times New Roman"/>
          <w:sz w:val="24"/>
          <w:szCs w:val="24"/>
          <w:lang w:val="en-US"/>
        </w:rPr>
        <w:lastRenderedPageBreak/>
        <w:t xml:space="preserve">beginning of the </w:t>
      </w:r>
      <w:r w:rsidRPr="0092253E">
        <w:rPr>
          <w:rFonts w:ascii="Times New Roman" w:hAnsi="Times New Roman" w:cs="Times New Roman"/>
          <w:color w:val="212121"/>
          <w:sz w:val="24"/>
          <w:szCs w:val="24"/>
          <w:lang w:val="en"/>
        </w:rPr>
        <w:t xml:space="preserve">session of examinations </w:t>
      </w:r>
      <w:r w:rsidRPr="0092253E">
        <w:rPr>
          <w:rFonts w:ascii="Times New Roman" w:hAnsi="Times New Roman" w:cs="Times New Roman"/>
          <w:sz w:val="24"/>
          <w:szCs w:val="24"/>
          <w:lang w:val="en-US"/>
        </w:rPr>
        <w:t>following the conclusion of the semester.</w:t>
      </w:r>
    </w:p>
    <w:p w14:paraId="0EE37869" w14:textId="75A106D7" w:rsidR="00F362FE" w:rsidRPr="0092253E" w:rsidRDefault="00F362FE" w:rsidP="00F362FE">
      <w:pPr>
        <w:spacing w:line="240" w:lineRule="auto"/>
        <w:contextualSpacing/>
        <w:rPr>
          <w:rFonts w:ascii="Times New Roman" w:hAnsi="Times New Roman" w:cs="Times New Roman"/>
          <w:sz w:val="24"/>
          <w:szCs w:val="24"/>
          <w:lang w:val="en-US"/>
        </w:rPr>
      </w:pPr>
      <w:proofErr w:type="gramStart"/>
      <w:r w:rsidRPr="0092253E">
        <w:rPr>
          <w:rFonts w:ascii="Times New Roman" w:hAnsi="Times New Roman" w:cs="Times New Roman"/>
          <w:sz w:val="24"/>
          <w:szCs w:val="24"/>
          <w:lang w:val="en-US"/>
        </w:rPr>
        <w:t xml:space="preserve">In particular, </w:t>
      </w:r>
      <w:r w:rsidRPr="0092253E">
        <w:rPr>
          <w:rFonts w:ascii="Times New Roman" w:hAnsi="Times New Roman" w:cs="Times New Roman"/>
          <w:sz w:val="24"/>
          <w:szCs w:val="24"/>
          <w:u w:val="single"/>
          <w:lang w:val="en-US"/>
        </w:rPr>
        <w:t>through</w:t>
      </w:r>
      <w:proofErr w:type="gramEnd"/>
      <w:r w:rsidRPr="0092253E">
        <w:rPr>
          <w:rFonts w:ascii="Times New Roman" w:hAnsi="Times New Roman" w:cs="Times New Roman"/>
          <w:sz w:val="24"/>
          <w:szCs w:val="24"/>
          <w:u w:val="single"/>
          <w:lang w:val="en-US"/>
        </w:rPr>
        <w:t xml:space="preserve"> the written test</w:t>
      </w:r>
      <w:r w:rsidRPr="0092253E">
        <w:rPr>
          <w:rFonts w:ascii="Times New Roman" w:hAnsi="Times New Roman" w:cs="Times New Roman"/>
          <w:sz w:val="24"/>
          <w:szCs w:val="24"/>
          <w:lang w:val="en-US"/>
        </w:rPr>
        <w:t xml:space="preserve">, </w:t>
      </w:r>
      <w:r w:rsidRPr="0092253E">
        <w:rPr>
          <w:rFonts w:ascii="Times New Roman" w:hAnsi="Times New Roman" w:cs="Times New Roman"/>
          <w:i/>
          <w:sz w:val="24"/>
          <w:szCs w:val="24"/>
          <w:lang w:val="en-US"/>
        </w:rPr>
        <w:t>attending students</w:t>
      </w:r>
      <w:r w:rsidRPr="0092253E">
        <w:rPr>
          <w:rFonts w:ascii="Times New Roman" w:hAnsi="Times New Roman" w:cs="Times New Roman"/>
          <w:sz w:val="24"/>
          <w:szCs w:val="24"/>
          <w:lang w:val="en-US"/>
        </w:rPr>
        <w:t xml:space="preserve"> will have to prove: 1) they have </w:t>
      </w:r>
      <w:r w:rsidR="002C4623" w:rsidRPr="0092253E">
        <w:rPr>
          <w:rFonts w:ascii="Times New Roman" w:hAnsi="Times New Roman" w:cs="Times New Roman"/>
          <w:sz w:val="24"/>
          <w:szCs w:val="24"/>
          <w:lang w:val="en-US"/>
        </w:rPr>
        <w:t>learned</w:t>
      </w:r>
      <w:r w:rsidRPr="0092253E">
        <w:rPr>
          <w:rFonts w:ascii="Times New Roman" w:hAnsi="Times New Roman" w:cs="Times New Roman"/>
          <w:sz w:val="24"/>
          <w:szCs w:val="24"/>
          <w:lang w:val="en-US"/>
        </w:rPr>
        <w:t xml:space="preserve"> information and </w:t>
      </w:r>
      <w:r w:rsidR="005C33DE" w:rsidRPr="0092253E">
        <w:rPr>
          <w:rFonts w:ascii="Times New Roman" w:hAnsi="Times New Roman" w:cs="Times New Roman"/>
          <w:sz w:val="24"/>
          <w:szCs w:val="24"/>
          <w:lang w:val="en-US"/>
        </w:rPr>
        <w:t>understood</w:t>
      </w:r>
      <w:r w:rsidRPr="0092253E">
        <w:rPr>
          <w:rFonts w:ascii="Times New Roman" w:hAnsi="Times New Roman" w:cs="Times New Roman"/>
          <w:sz w:val="24"/>
          <w:szCs w:val="24"/>
          <w:lang w:val="en-US"/>
        </w:rPr>
        <w:t xml:space="preserve"> distinctions and criteria concerning the Roman law sources and the legal proceedings; 2) they have understood the profound meaning of the problems underlying the jurisprudential cases explained during classes.</w:t>
      </w:r>
    </w:p>
    <w:p w14:paraId="244A4F6F" w14:textId="49E1493A" w:rsidR="002C4E14" w:rsidRPr="0092253E" w:rsidRDefault="009B18C1" w:rsidP="002C4E14">
      <w:pPr>
        <w:pStyle w:val="PreformattatoHTML"/>
        <w:shd w:val="clear" w:color="auto" w:fill="FFFFFF"/>
        <w:jc w:val="both"/>
        <w:rPr>
          <w:rFonts w:cs="Times New Roman"/>
          <w:lang w:val="en-US"/>
        </w:rPr>
      </w:pPr>
      <w:r w:rsidRPr="0092253E">
        <w:rPr>
          <w:rFonts w:ascii="Times New Roman" w:hAnsi="Times New Roman" w:cs="Times New Roman"/>
          <w:color w:val="212121"/>
          <w:sz w:val="24"/>
          <w:szCs w:val="24"/>
          <w:u w:val="single"/>
          <w:lang w:val="en"/>
        </w:rPr>
        <w:t>Through the oral exam</w:t>
      </w:r>
      <w:r w:rsidRPr="0092253E">
        <w:rPr>
          <w:rFonts w:ascii="Times New Roman" w:hAnsi="Times New Roman" w:cs="Times New Roman"/>
          <w:color w:val="212121"/>
          <w:sz w:val="24"/>
          <w:szCs w:val="24"/>
          <w:lang w:val="en"/>
        </w:rPr>
        <w:t xml:space="preserve">, </w:t>
      </w:r>
      <w:r w:rsidRPr="0092253E">
        <w:rPr>
          <w:rFonts w:ascii="Times New Roman" w:hAnsi="Times New Roman" w:cs="Times New Roman"/>
          <w:color w:val="212121"/>
          <w:sz w:val="24"/>
          <w:szCs w:val="24"/>
          <w:u w:val="single"/>
          <w:lang w:val="en"/>
        </w:rPr>
        <w:t>those who will have passed the intermediate test</w:t>
      </w:r>
      <w:r w:rsidRPr="0092253E">
        <w:rPr>
          <w:rFonts w:ascii="Times New Roman" w:hAnsi="Times New Roman" w:cs="Times New Roman"/>
          <w:color w:val="212121"/>
          <w:sz w:val="24"/>
          <w:szCs w:val="24"/>
          <w:lang w:val="en"/>
        </w:rPr>
        <w:t xml:space="preserve"> will have to demonstrate </w:t>
      </w:r>
      <w:r w:rsidR="00941A23" w:rsidRPr="0092253E">
        <w:rPr>
          <w:rFonts w:ascii="Times New Roman" w:hAnsi="Times New Roman" w:cs="Times New Roman"/>
          <w:color w:val="212121"/>
          <w:sz w:val="24"/>
          <w:szCs w:val="24"/>
          <w:lang w:val="en"/>
        </w:rPr>
        <w:t>their know</w:t>
      </w:r>
      <w:r w:rsidRPr="0092253E">
        <w:rPr>
          <w:rFonts w:ascii="Times New Roman" w:hAnsi="Times New Roman" w:cs="Times New Roman"/>
          <w:color w:val="212121"/>
          <w:sz w:val="24"/>
          <w:szCs w:val="24"/>
          <w:lang w:val="en"/>
        </w:rPr>
        <w:t xml:space="preserve">ledge of the Roman law institutes as they emerge from the Justinian’s Institutes and from the Roman juristic writings with the support of the explanations given by the professor during classes. </w:t>
      </w:r>
      <w:r w:rsidR="002C4E14" w:rsidRPr="0092253E">
        <w:rPr>
          <w:rFonts w:ascii="Times New Roman" w:hAnsi="Times New Roman" w:cs="Times New Roman"/>
          <w:color w:val="212121"/>
          <w:sz w:val="24"/>
          <w:szCs w:val="24"/>
          <w:u w:val="single"/>
          <w:lang w:val="en"/>
        </w:rPr>
        <w:t>E</w:t>
      </w:r>
      <w:r w:rsidRPr="0092253E">
        <w:rPr>
          <w:rFonts w:ascii="Times New Roman" w:hAnsi="Times New Roman" w:cs="Times New Roman"/>
          <w:color w:val="212121"/>
          <w:sz w:val="24"/>
          <w:szCs w:val="24"/>
          <w:u w:val="single"/>
          <w:lang w:val="en"/>
        </w:rPr>
        <w:t>valuation</w:t>
      </w:r>
      <w:r w:rsidR="002C4E14" w:rsidRPr="0092253E">
        <w:rPr>
          <w:rFonts w:ascii="Times New Roman" w:hAnsi="Times New Roman" w:cs="Times New Roman"/>
          <w:color w:val="212121"/>
          <w:sz w:val="24"/>
          <w:szCs w:val="24"/>
          <w:lang w:val="en"/>
        </w:rPr>
        <w:t xml:space="preserve"> will be based on</w:t>
      </w:r>
      <w:r w:rsidRPr="0092253E">
        <w:rPr>
          <w:rFonts w:ascii="Times New Roman" w:hAnsi="Times New Roman" w:cs="Times New Roman"/>
          <w:color w:val="212121"/>
          <w:sz w:val="24"/>
          <w:szCs w:val="24"/>
          <w:lang w:val="en"/>
        </w:rPr>
        <w:t xml:space="preserve"> the relevance of the </w:t>
      </w:r>
      <w:r w:rsidR="002C4E14" w:rsidRPr="0092253E">
        <w:rPr>
          <w:rFonts w:ascii="Times New Roman" w:hAnsi="Times New Roman" w:cs="Times New Roman"/>
          <w:color w:val="212121"/>
          <w:sz w:val="24"/>
          <w:szCs w:val="24"/>
          <w:lang w:val="en"/>
        </w:rPr>
        <w:t>answers given by the students to the questions posed by the professor</w:t>
      </w:r>
      <w:r w:rsidRPr="0092253E">
        <w:rPr>
          <w:rFonts w:ascii="Times New Roman" w:hAnsi="Times New Roman" w:cs="Times New Roman"/>
          <w:color w:val="212121"/>
          <w:sz w:val="24"/>
          <w:szCs w:val="24"/>
          <w:lang w:val="en"/>
        </w:rPr>
        <w:t xml:space="preserve">, the appropriate use of technical-legal terminology, the reasoned and coherent structuring of the discourse, the ability to identify </w:t>
      </w:r>
      <w:r w:rsidR="002C4623" w:rsidRPr="0092253E">
        <w:rPr>
          <w:rFonts w:ascii="Times New Roman" w:hAnsi="Times New Roman" w:cs="Times New Roman"/>
          <w:color w:val="212121"/>
          <w:sz w:val="24"/>
          <w:szCs w:val="24"/>
          <w:lang w:val="en"/>
        </w:rPr>
        <w:t xml:space="preserve">both </w:t>
      </w:r>
      <w:r w:rsidRPr="0092253E">
        <w:rPr>
          <w:rFonts w:ascii="Times New Roman" w:hAnsi="Times New Roman" w:cs="Times New Roman"/>
          <w:color w:val="212121"/>
          <w:sz w:val="24"/>
          <w:szCs w:val="24"/>
          <w:lang w:val="en"/>
        </w:rPr>
        <w:t xml:space="preserve">the links between the various institutes and the legal problems </w:t>
      </w:r>
      <w:r w:rsidR="00D96232" w:rsidRPr="0092253E">
        <w:rPr>
          <w:rFonts w:ascii="Times New Roman" w:hAnsi="Times New Roman" w:cs="Times New Roman"/>
          <w:color w:val="212121"/>
          <w:sz w:val="24"/>
          <w:szCs w:val="24"/>
          <w:lang w:val="en"/>
        </w:rPr>
        <w:t>ex</w:t>
      </w:r>
      <w:r w:rsidR="002C4E14" w:rsidRPr="0092253E">
        <w:rPr>
          <w:rFonts w:ascii="Times New Roman" w:hAnsi="Times New Roman" w:cs="Times New Roman"/>
          <w:color w:val="212121"/>
          <w:sz w:val="24"/>
          <w:szCs w:val="24"/>
          <w:lang w:val="en"/>
        </w:rPr>
        <w:t>amined</w:t>
      </w:r>
      <w:r w:rsidRPr="0092253E">
        <w:rPr>
          <w:rFonts w:ascii="Times New Roman" w:hAnsi="Times New Roman" w:cs="Times New Roman"/>
          <w:color w:val="212121"/>
          <w:sz w:val="24"/>
          <w:szCs w:val="24"/>
          <w:lang w:val="en"/>
        </w:rPr>
        <w:t xml:space="preserve"> </w:t>
      </w:r>
      <w:r w:rsidR="002C4E14" w:rsidRPr="0092253E">
        <w:rPr>
          <w:rFonts w:ascii="Times New Roman" w:hAnsi="Times New Roman" w:cs="Times New Roman"/>
          <w:color w:val="212121"/>
          <w:sz w:val="24"/>
          <w:szCs w:val="24"/>
          <w:lang w:val="en"/>
        </w:rPr>
        <w:t>during</w:t>
      </w:r>
      <w:r w:rsidRPr="0092253E">
        <w:rPr>
          <w:rFonts w:ascii="Times New Roman" w:hAnsi="Times New Roman" w:cs="Times New Roman"/>
          <w:color w:val="212121"/>
          <w:sz w:val="24"/>
          <w:szCs w:val="24"/>
          <w:lang w:val="en"/>
        </w:rPr>
        <w:t xml:space="preserve"> the reading of the</w:t>
      </w:r>
      <w:r w:rsidR="002C4E14" w:rsidRPr="0092253E">
        <w:rPr>
          <w:rFonts w:ascii="Times New Roman" w:hAnsi="Times New Roman" w:cs="Times New Roman"/>
          <w:color w:val="212121"/>
          <w:sz w:val="24"/>
          <w:szCs w:val="24"/>
          <w:lang w:val="en"/>
        </w:rPr>
        <w:t xml:space="preserve"> probl</w:t>
      </w:r>
      <w:r w:rsidR="005C7759" w:rsidRPr="0092253E">
        <w:rPr>
          <w:rFonts w:ascii="Times New Roman" w:hAnsi="Times New Roman" w:cs="Times New Roman"/>
          <w:color w:val="212121"/>
          <w:sz w:val="24"/>
          <w:szCs w:val="24"/>
          <w:lang w:val="en"/>
        </w:rPr>
        <w:t>e</w:t>
      </w:r>
      <w:r w:rsidR="002C4E14" w:rsidRPr="0092253E">
        <w:rPr>
          <w:rFonts w:ascii="Times New Roman" w:hAnsi="Times New Roman" w:cs="Times New Roman"/>
          <w:color w:val="212121"/>
          <w:sz w:val="24"/>
          <w:szCs w:val="24"/>
          <w:lang w:val="en"/>
        </w:rPr>
        <w:t>matic legal</w:t>
      </w:r>
      <w:r w:rsidRPr="0092253E">
        <w:rPr>
          <w:rFonts w:ascii="Times New Roman" w:hAnsi="Times New Roman" w:cs="Times New Roman"/>
          <w:color w:val="212121"/>
          <w:sz w:val="24"/>
          <w:szCs w:val="24"/>
          <w:lang w:val="en"/>
        </w:rPr>
        <w:t xml:space="preserve"> cases.</w:t>
      </w:r>
    </w:p>
    <w:p w14:paraId="4B4CB366" w14:textId="581B8275" w:rsidR="002C4E14" w:rsidRPr="0092253E" w:rsidRDefault="002C4E14" w:rsidP="002C4E14">
      <w:pPr>
        <w:pStyle w:val="PreformattatoHTML"/>
        <w:shd w:val="clear" w:color="auto" w:fill="FFFFFF"/>
        <w:jc w:val="both"/>
        <w:rPr>
          <w:rFonts w:ascii="Times New Roman" w:hAnsi="Times New Roman" w:cs="Times New Roman"/>
          <w:color w:val="212121"/>
          <w:sz w:val="24"/>
          <w:szCs w:val="24"/>
          <w:lang w:val="en-US"/>
        </w:rPr>
      </w:pPr>
      <w:r w:rsidRPr="0092253E">
        <w:rPr>
          <w:rFonts w:ascii="Times New Roman" w:hAnsi="Times New Roman" w:cs="Times New Roman"/>
          <w:sz w:val="24"/>
          <w:szCs w:val="24"/>
          <w:u w:val="single"/>
          <w:lang w:val="en-US"/>
        </w:rPr>
        <w:t xml:space="preserve">Through </w:t>
      </w:r>
      <w:r w:rsidRPr="0092253E">
        <w:rPr>
          <w:rFonts w:ascii="Times New Roman" w:hAnsi="Times New Roman" w:cs="Times New Roman"/>
          <w:color w:val="212121"/>
          <w:sz w:val="24"/>
          <w:szCs w:val="24"/>
          <w:u w:val="single"/>
          <w:lang w:val="en"/>
        </w:rPr>
        <w:t>the oral exam</w:t>
      </w:r>
      <w:r w:rsidRPr="0092253E">
        <w:rPr>
          <w:rFonts w:ascii="Times New Roman" w:hAnsi="Times New Roman" w:cs="Times New Roman"/>
          <w:sz w:val="24"/>
          <w:szCs w:val="24"/>
          <w:lang w:val="en-US"/>
        </w:rPr>
        <w:t xml:space="preserve">, </w:t>
      </w:r>
      <w:r w:rsidRPr="0092253E">
        <w:rPr>
          <w:rFonts w:ascii="Times New Roman" w:hAnsi="Times New Roman" w:cs="Times New Roman"/>
          <w:i/>
          <w:sz w:val="24"/>
          <w:szCs w:val="24"/>
          <w:u w:val="single"/>
          <w:lang w:val="en-US"/>
        </w:rPr>
        <w:t>attending students</w:t>
      </w:r>
      <w:r w:rsidRPr="0092253E">
        <w:rPr>
          <w:rFonts w:ascii="Times New Roman" w:hAnsi="Times New Roman" w:cs="Times New Roman"/>
          <w:sz w:val="24"/>
          <w:szCs w:val="24"/>
          <w:u w:val="single"/>
          <w:lang w:val="en-US"/>
        </w:rPr>
        <w:t xml:space="preserve"> who have </w:t>
      </w:r>
      <w:r w:rsidR="00185422" w:rsidRPr="0092253E">
        <w:rPr>
          <w:rFonts w:ascii="Times New Roman" w:hAnsi="Times New Roman" w:cs="Times New Roman"/>
          <w:i/>
          <w:sz w:val="24"/>
          <w:szCs w:val="24"/>
          <w:u w:val="single"/>
          <w:lang w:val="en-US"/>
        </w:rPr>
        <w:t>neither</w:t>
      </w:r>
      <w:r w:rsidRPr="0092253E">
        <w:rPr>
          <w:rFonts w:ascii="Times New Roman" w:hAnsi="Times New Roman" w:cs="Times New Roman"/>
          <w:sz w:val="24"/>
          <w:szCs w:val="24"/>
          <w:u w:val="single"/>
          <w:lang w:val="en-US"/>
        </w:rPr>
        <w:t xml:space="preserve"> taken </w:t>
      </w:r>
      <w:r w:rsidR="00185422" w:rsidRPr="0092253E">
        <w:rPr>
          <w:rFonts w:ascii="Times New Roman" w:hAnsi="Times New Roman" w:cs="Times New Roman"/>
          <w:i/>
          <w:iCs/>
          <w:sz w:val="24"/>
          <w:szCs w:val="24"/>
          <w:u w:val="single"/>
          <w:lang w:val="en-US"/>
        </w:rPr>
        <w:t>nor</w:t>
      </w:r>
      <w:r w:rsidRPr="0092253E">
        <w:rPr>
          <w:rFonts w:ascii="Times New Roman" w:hAnsi="Times New Roman" w:cs="Times New Roman"/>
          <w:sz w:val="24"/>
          <w:szCs w:val="24"/>
          <w:u w:val="single"/>
          <w:lang w:val="en-US"/>
        </w:rPr>
        <w:t xml:space="preserve"> passed the intermediate test</w:t>
      </w:r>
      <w:r w:rsidRPr="0092253E">
        <w:rPr>
          <w:rFonts w:ascii="Times New Roman" w:hAnsi="Times New Roman" w:cs="Times New Roman"/>
          <w:sz w:val="24"/>
          <w:szCs w:val="24"/>
          <w:lang w:val="en-US"/>
        </w:rPr>
        <w:t xml:space="preserve"> will have to prove: 1) they have </w:t>
      </w:r>
      <w:r w:rsidR="005C7759" w:rsidRPr="0092253E">
        <w:rPr>
          <w:rFonts w:ascii="Times New Roman" w:hAnsi="Times New Roman" w:cs="Times New Roman"/>
          <w:sz w:val="24"/>
          <w:szCs w:val="24"/>
          <w:lang w:val="en-US"/>
        </w:rPr>
        <w:t>learned</w:t>
      </w:r>
      <w:r w:rsidRPr="0092253E">
        <w:rPr>
          <w:rFonts w:ascii="Times New Roman" w:hAnsi="Times New Roman" w:cs="Times New Roman"/>
          <w:sz w:val="24"/>
          <w:szCs w:val="24"/>
          <w:lang w:val="en-US"/>
        </w:rPr>
        <w:t xml:space="preserve"> information and </w:t>
      </w:r>
      <w:r w:rsidR="005C33DE" w:rsidRPr="0092253E">
        <w:rPr>
          <w:rFonts w:ascii="Times New Roman" w:hAnsi="Times New Roman" w:cs="Times New Roman"/>
          <w:sz w:val="24"/>
          <w:szCs w:val="24"/>
          <w:lang w:val="en-US"/>
        </w:rPr>
        <w:t>understood</w:t>
      </w:r>
      <w:r w:rsidRPr="0092253E">
        <w:rPr>
          <w:rFonts w:ascii="Times New Roman" w:hAnsi="Times New Roman" w:cs="Times New Roman"/>
          <w:sz w:val="24"/>
          <w:szCs w:val="24"/>
          <w:lang w:val="en-US"/>
        </w:rPr>
        <w:t xml:space="preserve"> distinctions and criteria concerning the Roman law sources and the legal proceedings; 2) they have understood the profound meaning of the problems underlying the jurisprudential cases explained during </w:t>
      </w:r>
      <w:r w:rsidR="005C33DE" w:rsidRPr="0092253E">
        <w:rPr>
          <w:rFonts w:ascii="Times New Roman" w:hAnsi="Times New Roman" w:cs="Times New Roman"/>
          <w:sz w:val="24"/>
          <w:szCs w:val="24"/>
          <w:lang w:val="en-US"/>
        </w:rPr>
        <w:t>classes</w:t>
      </w:r>
      <w:r w:rsidRPr="0092253E">
        <w:rPr>
          <w:rFonts w:ascii="Times New Roman" w:hAnsi="Times New Roman" w:cs="Times New Roman"/>
          <w:sz w:val="24"/>
          <w:szCs w:val="24"/>
          <w:lang w:val="en-US"/>
        </w:rPr>
        <w:t xml:space="preserve">; 3) </w:t>
      </w:r>
      <w:r w:rsidRPr="0092253E">
        <w:rPr>
          <w:rFonts w:ascii="Times New Roman" w:hAnsi="Times New Roman" w:cs="Times New Roman"/>
          <w:color w:val="212121"/>
          <w:sz w:val="24"/>
          <w:szCs w:val="24"/>
          <w:lang w:val="en"/>
        </w:rPr>
        <w:t xml:space="preserve">their </w:t>
      </w:r>
      <w:r w:rsidR="005C33DE" w:rsidRPr="0092253E">
        <w:rPr>
          <w:rFonts w:ascii="Times New Roman" w:hAnsi="Times New Roman" w:cs="Times New Roman"/>
          <w:color w:val="212121"/>
          <w:sz w:val="24"/>
          <w:szCs w:val="24"/>
          <w:lang w:val="en"/>
        </w:rPr>
        <w:t>knowledge</w:t>
      </w:r>
      <w:r w:rsidRPr="0092253E">
        <w:rPr>
          <w:rFonts w:ascii="Times New Roman" w:hAnsi="Times New Roman" w:cs="Times New Roman"/>
          <w:color w:val="212121"/>
          <w:sz w:val="24"/>
          <w:szCs w:val="24"/>
          <w:lang w:val="en"/>
        </w:rPr>
        <w:t xml:space="preserve"> of the Roman law institutes as they emerge from the Justinian’s Institutes and from the Roman juristic writings with the support of the explanations given by the professor during classes. </w:t>
      </w:r>
      <w:r w:rsidRPr="0092253E">
        <w:rPr>
          <w:rFonts w:ascii="Times New Roman" w:hAnsi="Times New Roman" w:cs="Times New Roman"/>
          <w:color w:val="212121"/>
          <w:sz w:val="24"/>
          <w:szCs w:val="24"/>
          <w:u w:val="single"/>
          <w:lang w:val="en"/>
        </w:rPr>
        <w:t>Evaluation</w:t>
      </w:r>
      <w:r w:rsidRPr="0092253E">
        <w:rPr>
          <w:rFonts w:ascii="Times New Roman" w:hAnsi="Times New Roman" w:cs="Times New Roman"/>
          <w:color w:val="212121"/>
          <w:sz w:val="24"/>
          <w:szCs w:val="24"/>
          <w:lang w:val="en"/>
        </w:rPr>
        <w:t xml:space="preserve"> will be based on the relevance of the answers given by the students to the questions posed by the professor, the appropriate use of technical-legal terminology, the reasoned and coherent structuring of the discourse, the ability to identify</w:t>
      </w:r>
      <w:r w:rsidR="005C7759" w:rsidRPr="0092253E">
        <w:rPr>
          <w:rFonts w:ascii="Times New Roman" w:hAnsi="Times New Roman" w:cs="Times New Roman"/>
          <w:color w:val="212121"/>
          <w:sz w:val="24"/>
          <w:szCs w:val="24"/>
          <w:lang w:val="en"/>
        </w:rPr>
        <w:t xml:space="preserve"> both</w:t>
      </w:r>
      <w:r w:rsidRPr="0092253E">
        <w:rPr>
          <w:rFonts w:ascii="Times New Roman" w:hAnsi="Times New Roman" w:cs="Times New Roman"/>
          <w:color w:val="212121"/>
          <w:sz w:val="24"/>
          <w:szCs w:val="24"/>
          <w:lang w:val="en"/>
        </w:rPr>
        <w:t xml:space="preserve"> the links between the various institutes and the legal problems </w:t>
      </w:r>
      <w:r w:rsidR="005C33DE" w:rsidRPr="0092253E">
        <w:rPr>
          <w:rFonts w:ascii="Times New Roman" w:hAnsi="Times New Roman" w:cs="Times New Roman"/>
          <w:color w:val="212121"/>
          <w:sz w:val="24"/>
          <w:szCs w:val="24"/>
          <w:lang w:val="en"/>
        </w:rPr>
        <w:t>examined</w:t>
      </w:r>
      <w:r w:rsidRPr="0092253E">
        <w:rPr>
          <w:rFonts w:ascii="Times New Roman" w:hAnsi="Times New Roman" w:cs="Times New Roman"/>
          <w:color w:val="212121"/>
          <w:sz w:val="24"/>
          <w:szCs w:val="24"/>
          <w:lang w:val="en"/>
        </w:rPr>
        <w:t xml:space="preserve"> during the reading of the probl</w:t>
      </w:r>
      <w:r w:rsidR="005C7759" w:rsidRPr="0092253E">
        <w:rPr>
          <w:rFonts w:ascii="Times New Roman" w:hAnsi="Times New Roman" w:cs="Times New Roman"/>
          <w:color w:val="212121"/>
          <w:sz w:val="24"/>
          <w:szCs w:val="24"/>
          <w:lang w:val="en"/>
        </w:rPr>
        <w:t>e</w:t>
      </w:r>
      <w:r w:rsidRPr="0092253E">
        <w:rPr>
          <w:rFonts w:ascii="Times New Roman" w:hAnsi="Times New Roman" w:cs="Times New Roman"/>
          <w:color w:val="212121"/>
          <w:sz w:val="24"/>
          <w:szCs w:val="24"/>
          <w:lang w:val="en"/>
        </w:rPr>
        <w:t>matic legal cases.</w:t>
      </w:r>
    </w:p>
    <w:p w14:paraId="0A3D47FB" w14:textId="79BF679C" w:rsidR="00102B0D" w:rsidRPr="0092253E" w:rsidRDefault="00102B0D" w:rsidP="00102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212121"/>
          <w:sz w:val="24"/>
          <w:szCs w:val="24"/>
          <w:bdr w:val="none" w:sz="0" w:space="0" w:color="auto"/>
          <w:lang w:val="en-US"/>
        </w:rPr>
      </w:pPr>
      <w:r w:rsidRPr="0092253E">
        <w:rPr>
          <w:rFonts w:ascii="Times New Roman" w:eastAsiaTheme="minorEastAsia" w:hAnsi="Times New Roman" w:cs="Times New Roman"/>
          <w:color w:val="212121"/>
          <w:sz w:val="24"/>
          <w:szCs w:val="24"/>
          <w:u w:val="single"/>
          <w:bdr w:val="none" w:sz="0" w:space="0" w:color="auto"/>
          <w:lang w:val="en"/>
        </w:rPr>
        <w:t>The six open questions of the written test</w:t>
      </w:r>
      <w:r w:rsidRPr="0092253E">
        <w:rPr>
          <w:rFonts w:ascii="Times New Roman" w:eastAsiaTheme="minorEastAsia" w:hAnsi="Times New Roman" w:cs="Times New Roman"/>
          <w:color w:val="212121"/>
          <w:sz w:val="24"/>
          <w:szCs w:val="24"/>
          <w:bdr w:val="none" w:sz="0" w:space="0" w:color="auto"/>
          <w:lang w:val="en"/>
        </w:rPr>
        <w:t xml:space="preserve"> will have the same weight and will be evaluated starting from a minimum 18/30 grade (in case of sufficient outcome that does not necessarily requires all questions </w:t>
      </w:r>
      <w:r w:rsidRPr="0092253E">
        <w:rPr>
          <w:rFonts w:ascii="Times New Roman" w:eastAsiaTheme="minorEastAsia" w:hAnsi="Times New Roman" w:cs="Times New Roman"/>
          <w:color w:val="212121"/>
          <w:sz w:val="24"/>
          <w:szCs w:val="24"/>
          <w:bdr w:val="none" w:sz="0" w:space="0" w:color="auto"/>
          <w:lang w:val="en"/>
        </w:rPr>
        <w:lastRenderedPageBreak/>
        <w:t>answered) to a maximum 31/31 (in case of all six questions perfectly answered</w:t>
      </w:r>
      <w:r w:rsidR="002E039F" w:rsidRPr="0092253E">
        <w:rPr>
          <w:rFonts w:ascii="Times New Roman" w:eastAsiaTheme="minorEastAsia" w:hAnsi="Times New Roman" w:cs="Times New Roman"/>
          <w:color w:val="212121"/>
          <w:sz w:val="24"/>
          <w:szCs w:val="24"/>
          <w:bdr w:val="none" w:sz="0" w:space="0" w:color="auto"/>
          <w:lang w:val="en"/>
        </w:rPr>
        <w:t>)</w:t>
      </w:r>
      <w:r w:rsidRPr="0092253E">
        <w:rPr>
          <w:rFonts w:ascii="Times New Roman" w:eastAsiaTheme="minorEastAsia" w:hAnsi="Times New Roman" w:cs="Times New Roman"/>
          <w:color w:val="212121"/>
          <w:sz w:val="24"/>
          <w:szCs w:val="24"/>
          <w:bdr w:val="none" w:sz="0" w:space="0" w:color="auto"/>
          <w:lang w:val="en"/>
        </w:rPr>
        <w:t>. Below the sufficiency, the test will be negatively evaluated.</w:t>
      </w:r>
    </w:p>
    <w:p w14:paraId="185CDFF2" w14:textId="2D4400DF" w:rsidR="002E039F" w:rsidRPr="0092253E" w:rsidRDefault="002E039F" w:rsidP="002E0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212121"/>
          <w:sz w:val="24"/>
          <w:szCs w:val="24"/>
          <w:bdr w:val="none" w:sz="0" w:space="0" w:color="auto"/>
          <w:lang w:val="en-US"/>
        </w:rPr>
      </w:pPr>
      <w:r w:rsidRPr="0092253E">
        <w:rPr>
          <w:rFonts w:ascii="Times New Roman" w:eastAsiaTheme="minorEastAsia" w:hAnsi="Times New Roman" w:cs="Times New Roman"/>
          <w:color w:val="212121"/>
          <w:sz w:val="24"/>
          <w:szCs w:val="24"/>
          <w:bdr w:val="none" w:sz="0" w:space="0" w:color="auto"/>
          <w:lang w:val="en"/>
        </w:rPr>
        <w:t xml:space="preserve">For the </w:t>
      </w:r>
      <w:r w:rsidRPr="0092253E">
        <w:rPr>
          <w:rFonts w:ascii="Times New Roman" w:eastAsiaTheme="minorEastAsia" w:hAnsi="Times New Roman" w:cs="Times New Roman"/>
          <w:i/>
          <w:color w:val="212121"/>
          <w:sz w:val="24"/>
          <w:szCs w:val="24"/>
          <w:bdr w:val="none" w:sz="0" w:space="0" w:color="auto"/>
          <w:lang w:val="en"/>
        </w:rPr>
        <w:t>attending students</w:t>
      </w:r>
      <w:r w:rsidRPr="0092253E">
        <w:rPr>
          <w:rFonts w:ascii="Times New Roman" w:eastAsiaTheme="minorEastAsia" w:hAnsi="Times New Roman" w:cs="Times New Roman"/>
          <w:color w:val="212121"/>
          <w:sz w:val="24"/>
          <w:szCs w:val="24"/>
          <w:bdr w:val="none" w:sz="0" w:space="0" w:color="auto"/>
          <w:lang w:val="en"/>
        </w:rPr>
        <w:t xml:space="preserve"> who will pass the intermediate test, the final grade is unique and </w:t>
      </w:r>
      <w:r w:rsidR="005C33DE" w:rsidRPr="0092253E">
        <w:rPr>
          <w:rFonts w:ascii="Times New Roman" w:eastAsiaTheme="minorEastAsia" w:hAnsi="Times New Roman" w:cs="Times New Roman"/>
          <w:color w:val="212121"/>
          <w:sz w:val="24"/>
          <w:szCs w:val="24"/>
          <w:bdr w:val="none" w:sz="0" w:space="0" w:color="auto"/>
          <w:lang w:val="en"/>
        </w:rPr>
        <w:t>considers</w:t>
      </w:r>
      <w:r w:rsidRPr="0092253E">
        <w:rPr>
          <w:rFonts w:ascii="Times New Roman" w:eastAsiaTheme="minorEastAsia" w:hAnsi="Times New Roman" w:cs="Times New Roman"/>
          <w:color w:val="212121"/>
          <w:sz w:val="24"/>
          <w:szCs w:val="24"/>
          <w:bdr w:val="none" w:sz="0" w:space="0" w:color="auto"/>
          <w:lang w:val="en"/>
        </w:rPr>
        <w:t xml:space="preserve"> 40% of the evaluation of the written test, 10% of </w:t>
      </w:r>
      <w:r w:rsidR="00AE79D3" w:rsidRPr="0092253E">
        <w:rPr>
          <w:rFonts w:ascii="Times New Roman" w:eastAsiaTheme="minorEastAsia" w:hAnsi="Times New Roman" w:cs="Times New Roman"/>
          <w:color w:val="212121"/>
          <w:sz w:val="24"/>
          <w:szCs w:val="24"/>
          <w:bdr w:val="none" w:sz="0" w:space="0" w:color="auto"/>
          <w:lang w:val="en"/>
        </w:rPr>
        <w:t>class participation</w:t>
      </w:r>
      <w:r w:rsidRPr="0092253E">
        <w:rPr>
          <w:rFonts w:ascii="Times New Roman" w:eastAsiaTheme="minorEastAsia" w:hAnsi="Times New Roman" w:cs="Times New Roman"/>
          <w:color w:val="212121"/>
          <w:sz w:val="24"/>
          <w:szCs w:val="24"/>
          <w:bdr w:val="none" w:sz="0" w:space="0" w:color="auto"/>
          <w:lang w:val="en"/>
        </w:rPr>
        <w:t xml:space="preserve"> and 50% of the oral test.</w:t>
      </w:r>
    </w:p>
    <w:p w14:paraId="5A964575" w14:textId="071138C0" w:rsidR="002E039F" w:rsidRPr="0092253E" w:rsidRDefault="002E039F" w:rsidP="002E0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212121"/>
          <w:sz w:val="24"/>
          <w:szCs w:val="24"/>
          <w:bdr w:val="none" w:sz="0" w:space="0" w:color="auto"/>
          <w:lang w:val="en-US"/>
        </w:rPr>
      </w:pPr>
      <w:r w:rsidRPr="0092253E">
        <w:rPr>
          <w:rFonts w:ascii="Times New Roman" w:eastAsiaTheme="minorEastAsia" w:hAnsi="Times New Roman" w:cs="Times New Roman"/>
          <w:color w:val="212121"/>
          <w:sz w:val="24"/>
          <w:szCs w:val="24"/>
          <w:bdr w:val="none" w:sz="0" w:space="0" w:color="auto"/>
          <w:lang w:val="en"/>
        </w:rPr>
        <w:t xml:space="preserve">For the </w:t>
      </w:r>
      <w:r w:rsidRPr="0092253E">
        <w:rPr>
          <w:rFonts w:ascii="Times New Roman" w:eastAsiaTheme="minorEastAsia" w:hAnsi="Times New Roman" w:cs="Times New Roman"/>
          <w:i/>
          <w:color w:val="212121"/>
          <w:sz w:val="24"/>
          <w:szCs w:val="24"/>
          <w:bdr w:val="none" w:sz="0" w:space="0" w:color="auto"/>
          <w:lang w:val="en"/>
        </w:rPr>
        <w:t>attending students</w:t>
      </w:r>
      <w:r w:rsidRPr="0092253E">
        <w:rPr>
          <w:rFonts w:ascii="Times New Roman" w:eastAsiaTheme="minorEastAsia" w:hAnsi="Times New Roman" w:cs="Times New Roman"/>
          <w:color w:val="212121"/>
          <w:sz w:val="24"/>
          <w:szCs w:val="24"/>
          <w:bdr w:val="none" w:sz="0" w:space="0" w:color="auto"/>
          <w:lang w:val="en"/>
        </w:rPr>
        <w:t xml:space="preserve"> who will not take or pass the mid-term exam, the final grade is unique and </w:t>
      </w:r>
      <w:r w:rsidR="005C33DE" w:rsidRPr="0092253E">
        <w:rPr>
          <w:rFonts w:ascii="Times New Roman" w:eastAsiaTheme="minorEastAsia" w:hAnsi="Times New Roman" w:cs="Times New Roman"/>
          <w:color w:val="212121"/>
          <w:sz w:val="24"/>
          <w:szCs w:val="24"/>
          <w:bdr w:val="none" w:sz="0" w:space="0" w:color="auto"/>
          <w:lang w:val="en"/>
        </w:rPr>
        <w:t>considers</w:t>
      </w:r>
      <w:r w:rsidRPr="0092253E">
        <w:rPr>
          <w:rFonts w:ascii="Times New Roman" w:eastAsiaTheme="minorEastAsia" w:hAnsi="Times New Roman" w:cs="Times New Roman"/>
          <w:color w:val="212121"/>
          <w:sz w:val="24"/>
          <w:szCs w:val="24"/>
          <w:bdr w:val="none" w:sz="0" w:space="0" w:color="auto"/>
          <w:lang w:val="en"/>
        </w:rPr>
        <w:t xml:space="preserve"> 10% of </w:t>
      </w:r>
      <w:r w:rsidR="007A2EEA" w:rsidRPr="0092253E">
        <w:rPr>
          <w:rFonts w:ascii="Times New Roman" w:eastAsiaTheme="minorEastAsia" w:hAnsi="Times New Roman" w:cs="Times New Roman"/>
          <w:color w:val="212121"/>
          <w:sz w:val="24"/>
          <w:szCs w:val="24"/>
          <w:bdr w:val="none" w:sz="0" w:space="0" w:color="auto"/>
          <w:lang w:val="en"/>
        </w:rPr>
        <w:t>class</w:t>
      </w:r>
      <w:r w:rsidRPr="0092253E">
        <w:rPr>
          <w:rFonts w:ascii="Times New Roman" w:eastAsiaTheme="minorEastAsia" w:hAnsi="Times New Roman" w:cs="Times New Roman"/>
          <w:color w:val="212121"/>
          <w:sz w:val="24"/>
          <w:szCs w:val="24"/>
          <w:bdr w:val="none" w:sz="0" w:space="0" w:color="auto"/>
          <w:lang w:val="en"/>
        </w:rPr>
        <w:t xml:space="preserve"> participation and 90% of the oral exam.</w:t>
      </w:r>
    </w:p>
    <w:p w14:paraId="48C80798" w14:textId="77777777" w:rsidR="00D96232" w:rsidRPr="0092253E" w:rsidRDefault="00881F00" w:rsidP="00D96232">
      <w:pPr>
        <w:rPr>
          <w:lang w:val="en-US"/>
        </w:rPr>
      </w:pPr>
      <w:r w:rsidRPr="0092253E">
        <w:rPr>
          <w:rFonts w:ascii="Times New Roman" w:hAnsi="Times New Roman" w:cs="Times New Roman"/>
          <w:sz w:val="24"/>
          <w:szCs w:val="24"/>
          <w:lang w:val="en-US"/>
        </w:rPr>
        <w:t xml:space="preserve">For </w:t>
      </w:r>
      <w:r w:rsidRPr="0092253E">
        <w:rPr>
          <w:rFonts w:ascii="Times New Roman" w:hAnsi="Times New Roman" w:cs="Times New Roman"/>
          <w:i/>
          <w:sz w:val="24"/>
          <w:szCs w:val="24"/>
          <w:lang w:val="en-US"/>
        </w:rPr>
        <w:t>non-attending students</w:t>
      </w:r>
      <w:r w:rsidRPr="0092253E">
        <w:rPr>
          <w:rFonts w:ascii="Times New Roman" w:hAnsi="Times New Roman" w:cs="Times New Roman"/>
          <w:sz w:val="24"/>
          <w:szCs w:val="24"/>
          <w:lang w:val="en-US"/>
        </w:rPr>
        <w:t xml:space="preserve"> there will be a final oral exam on the </w:t>
      </w:r>
      <w:r w:rsidR="00D96232" w:rsidRPr="0092253E">
        <w:rPr>
          <w:rFonts w:ascii="Times New Roman" w:hAnsi="Times New Roman" w:cs="Times New Roman"/>
          <w:sz w:val="24"/>
          <w:szCs w:val="24"/>
          <w:lang w:val="en-US"/>
        </w:rPr>
        <w:t>textbook</w:t>
      </w:r>
      <w:r w:rsidRPr="0092253E">
        <w:rPr>
          <w:rFonts w:ascii="Times New Roman" w:hAnsi="Times New Roman" w:cs="Times New Roman"/>
          <w:sz w:val="24"/>
          <w:szCs w:val="24"/>
          <w:lang w:val="en-US"/>
        </w:rPr>
        <w:t xml:space="preserve"> indicated in the </w:t>
      </w:r>
      <w:r w:rsidR="00D96232" w:rsidRPr="0092253E">
        <w:rPr>
          <w:rFonts w:ascii="Times New Roman" w:hAnsi="Times New Roman" w:cs="Times New Roman"/>
          <w:sz w:val="24"/>
          <w:szCs w:val="24"/>
          <w:lang w:val="en-US"/>
        </w:rPr>
        <w:t>‘</w:t>
      </w:r>
      <w:r w:rsidRPr="0092253E">
        <w:rPr>
          <w:rFonts w:ascii="Times New Roman" w:hAnsi="Times New Roman" w:cs="Times New Roman"/>
          <w:sz w:val="24"/>
          <w:szCs w:val="24"/>
          <w:lang w:val="en-US"/>
        </w:rPr>
        <w:t>Reading lis</w:t>
      </w:r>
      <w:r w:rsidR="00D96232" w:rsidRPr="0092253E">
        <w:rPr>
          <w:rFonts w:ascii="Times New Roman" w:hAnsi="Times New Roman" w:cs="Times New Roman"/>
          <w:sz w:val="24"/>
          <w:szCs w:val="24"/>
          <w:lang w:val="en-US"/>
        </w:rPr>
        <w:t>t’</w:t>
      </w:r>
      <w:r w:rsidRPr="0092253E">
        <w:rPr>
          <w:rFonts w:ascii="Times New Roman" w:hAnsi="Times New Roman" w:cs="Times New Roman"/>
          <w:sz w:val="24"/>
          <w:szCs w:val="24"/>
          <w:lang w:val="en-US"/>
        </w:rPr>
        <w:t>.</w:t>
      </w:r>
    </w:p>
    <w:p w14:paraId="20EC3C93" w14:textId="5F9AFACF" w:rsidR="00D96232" w:rsidRPr="0092253E" w:rsidRDefault="00D96232" w:rsidP="00D96232">
      <w:pPr>
        <w:rPr>
          <w:sz w:val="24"/>
          <w:szCs w:val="24"/>
          <w:lang w:val="en-US"/>
        </w:rPr>
      </w:pPr>
      <w:r w:rsidRPr="0092253E">
        <w:rPr>
          <w:sz w:val="24"/>
          <w:szCs w:val="24"/>
          <w:u w:val="single"/>
          <w:lang w:val="en-US"/>
        </w:rPr>
        <w:t>Through the oral exam</w:t>
      </w:r>
      <w:r w:rsidRPr="0092253E">
        <w:rPr>
          <w:sz w:val="24"/>
          <w:szCs w:val="24"/>
          <w:lang w:val="en-US"/>
        </w:rPr>
        <w:t xml:space="preserve">, </w:t>
      </w:r>
      <w:r w:rsidRPr="0092253E">
        <w:rPr>
          <w:i/>
          <w:sz w:val="24"/>
          <w:szCs w:val="24"/>
          <w:lang w:val="en-US"/>
        </w:rPr>
        <w:t>non-attending students</w:t>
      </w:r>
      <w:r w:rsidRPr="0092253E">
        <w:rPr>
          <w:sz w:val="24"/>
          <w:szCs w:val="24"/>
          <w:lang w:val="en-US"/>
        </w:rPr>
        <w:t xml:space="preserve"> will have to demonstrate their knowledge of the institutes of Roman law explained in the textbook</w:t>
      </w:r>
      <w:r w:rsidR="006563C0" w:rsidRPr="0092253E">
        <w:rPr>
          <w:sz w:val="24"/>
          <w:szCs w:val="24"/>
          <w:lang w:val="en-US"/>
        </w:rPr>
        <w:t xml:space="preserve"> and to be able to illustrate one of the jurisprudential cases of the ‘</w:t>
      </w:r>
      <w:proofErr w:type="spellStart"/>
      <w:r w:rsidR="006563C0" w:rsidRPr="0092253E">
        <w:rPr>
          <w:sz w:val="24"/>
          <w:szCs w:val="24"/>
          <w:lang w:val="en-US"/>
        </w:rPr>
        <w:t>Antologia</w:t>
      </w:r>
      <w:proofErr w:type="spellEnd"/>
      <w:r w:rsidR="006563C0" w:rsidRPr="0092253E">
        <w:rPr>
          <w:sz w:val="24"/>
          <w:szCs w:val="24"/>
          <w:lang w:val="en-US"/>
        </w:rPr>
        <w:t>’ among those to be studied</w:t>
      </w:r>
      <w:r w:rsidRPr="0092253E">
        <w:rPr>
          <w:sz w:val="24"/>
          <w:szCs w:val="24"/>
          <w:lang w:val="en-US"/>
        </w:rPr>
        <w:t>.</w:t>
      </w:r>
      <w:r w:rsidR="005C7759" w:rsidRPr="0092253E">
        <w:rPr>
          <w:sz w:val="24"/>
          <w:szCs w:val="24"/>
          <w:lang w:val="en-US"/>
        </w:rPr>
        <w:t xml:space="preserve"> </w:t>
      </w:r>
      <w:r w:rsidRPr="0092253E">
        <w:rPr>
          <w:rFonts w:ascii="Times New Roman" w:hAnsi="Times New Roman" w:cs="Times New Roman"/>
          <w:color w:val="212121"/>
          <w:sz w:val="24"/>
          <w:szCs w:val="24"/>
          <w:u w:val="single"/>
          <w:lang w:val="en"/>
        </w:rPr>
        <w:t>Evaluation</w:t>
      </w:r>
      <w:r w:rsidRPr="0092253E">
        <w:rPr>
          <w:rFonts w:ascii="Times New Roman" w:hAnsi="Times New Roman" w:cs="Times New Roman"/>
          <w:color w:val="212121"/>
          <w:sz w:val="24"/>
          <w:szCs w:val="24"/>
          <w:lang w:val="en"/>
        </w:rPr>
        <w:t xml:space="preserve"> will be based on the relevance of the answers given by the students to the questions posed by the professor, the appropriate use of technical-legal terminology, the reasoned and coherent structuring of the discourse, the ability to identify the links between the various institutes and the connected legal problems.</w:t>
      </w:r>
    </w:p>
    <w:p w14:paraId="5D53CDDD" w14:textId="58ECACA1" w:rsidR="00A112A6" w:rsidRPr="0092253E" w:rsidRDefault="00D96232" w:rsidP="002E039F">
      <w:pPr>
        <w:rPr>
          <w:sz w:val="24"/>
          <w:szCs w:val="24"/>
          <w:lang w:val="en-US"/>
        </w:rPr>
      </w:pPr>
      <w:r w:rsidRPr="0092253E">
        <w:rPr>
          <w:sz w:val="24"/>
          <w:szCs w:val="24"/>
          <w:lang w:val="en-US"/>
        </w:rPr>
        <w:t xml:space="preserve">For </w:t>
      </w:r>
      <w:proofErr w:type="spellStart"/>
      <w:r w:rsidRPr="0092253E">
        <w:rPr>
          <w:i/>
          <w:sz w:val="24"/>
          <w:szCs w:val="24"/>
          <w:lang w:val="en-US"/>
        </w:rPr>
        <w:t>non attending</w:t>
      </w:r>
      <w:proofErr w:type="spellEnd"/>
      <w:r w:rsidRPr="0092253E">
        <w:rPr>
          <w:i/>
          <w:sz w:val="24"/>
          <w:szCs w:val="24"/>
          <w:lang w:val="en-US"/>
        </w:rPr>
        <w:t xml:space="preserve"> students</w:t>
      </w:r>
      <w:r w:rsidRPr="0092253E">
        <w:rPr>
          <w:sz w:val="24"/>
          <w:szCs w:val="24"/>
          <w:lang w:val="en-US"/>
        </w:rPr>
        <w:t xml:space="preserve"> the final grade will be exclusively based (100%) on the performance of the oral exam.</w:t>
      </w:r>
    </w:p>
    <w:p w14:paraId="4534976E" w14:textId="12C46FF3" w:rsidR="00CD264E" w:rsidRPr="0092253E" w:rsidRDefault="00B64D1C" w:rsidP="00CD264E">
      <w:pPr>
        <w:spacing w:before="240" w:after="120"/>
        <w:rPr>
          <w:b/>
          <w:bCs/>
          <w:i/>
          <w:iCs/>
          <w:sz w:val="24"/>
          <w:szCs w:val="24"/>
          <w:shd w:val="clear" w:color="auto" w:fill="FFFFFF"/>
          <w:lang w:val="en-US"/>
        </w:rPr>
      </w:pPr>
      <w:r w:rsidRPr="0092253E">
        <w:rPr>
          <w:b/>
          <w:bCs/>
          <w:i/>
          <w:iCs/>
          <w:sz w:val="24"/>
          <w:szCs w:val="24"/>
          <w:shd w:val="clear" w:color="auto" w:fill="FFFFFF"/>
          <w:lang w:val="en-US"/>
        </w:rPr>
        <w:t>NOTES AND PREREQUISITES</w:t>
      </w:r>
    </w:p>
    <w:p w14:paraId="7940EF52" w14:textId="4861C801" w:rsidR="00876C4F" w:rsidRPr="0092253E" w:rsidRDefault="00876C4F" w:rsidP="00876C4F">
      <w:pPr>
        <w:rPr>
          <w:sz w:val="24"/>
          <w:szCs w:val="24"/>
          <w:lang w:val="en-US"/>
        </w:rPr>
      </w:pPr>
      <w:r w:rsidRPr="0092253E">
        <w:rPr>
          <w:sz w:val="24"/>
          <w:szCs w:val="24"/>
          <w:lang w:val="en-US"/>
        </w:rPr>
        <w:tab/>
        <w:t xml:space="preserve">Being introductory, the course does not require prerequisites related to the contents. However, interest and intellectual curiosity are required to think over the legal </w:t>
      </w:r>
      <w:proofErr w:type="gramStart"/>
      <w:r w:rsidR="005C33DE" w:rsidRPr="0092253E">
        <w:rPr>
          <w:sz w:val="24"/>
          <w:szCs w:val="24"/>
          <w:lang w:val="en-US"/>
        </w:rPr>
        <w:t>institutes</w:t>
      </w:r>
      <w:proofErr w:type="gramEnd"/>
      <w:r w:rsidRPr="0092253E">
        <w:rPr>
          <w:sz w:val="24"/>
          <w:szCs w:val="24"/>
          <w:lang w:val="en-US"/>
        </w:rPr>
        <w:t xml:space="preserve"> and it is advisable to </w:t>
      </w:r>
      <w:r w:rsidR="00E95B6D" w:rsidRPr="0092253E">
        <w:rPr>
          <w:sz w:val="24"/>
          <w:szCs w:val="24"/>
          <w:lang w:val="en-US"/>
        </w:rPr>
        <w:t>have</w:t>
      </w:r>
      <w:r w:rsidRPr="0092253E">
        <w:rPr>
          <w:sz w:val="24"/>
          <w:szCs w:val="24"/>
          <w:lang w:val="en-US"/>
        </w:rPr>
        <w:t xml:space="preserve"> a basic </w:t>
      </w:r>
      <w:r w:rsidR="00E95B6D" w:rsidRPr="0092253E">
        <w:rPr>
          <w:sz w:val="24"/>
          <w:szCs w:val="24"/>
          <w:lang w:val="en-US"/>
        </w:rPr>
        <w:t>background</w:t>
      </w:r>
      <w:r w:rsidRPr="0092253E">
        <w:rPr>
          <w:sz w:val="24"/>
          <w:szCs w:val="24"/>
          <w:lang w:val="en-US"/>
        </w:rPr>
        <w:t xml:space="preserve"> on Roman history.</w:t>
      </w:r>
    </w:p>
    <w:p w14:paraId="0DA23FDD" w14:textId="0AA78923" w:rsidR="00CD264E" w:rsidRPr="0092253E" w:rsidRDefault="00CD264E" w:rsidP="00CD264E">
      <w:pPr>
        <w:pStyle w:val="Testo2"/>
        <w:rPr>
          <w:sz w:val="24"/>
          <w:szCs w:val="24"/>
          <w:shd w:val="clear" w:color="auto" w:fill="FFFFFF"/>
        </w:rPr>
      </w:pPr>
      <w:r w:rsidRPr="0092253E">
        <w:rPr>
          <w:sz w:val="24"/>
          <w:szCs w:val="24"/>
          <w:shd w:val="clear" w:color="auto" w:fill="FFFFFF"/>
        </w:rPr>
        <w:t xml:space="preserve">During lectures more specific details will be given </w:t>
      </w:r>
      <w:r w:rsidR="002665B3" w:rsidRPr="0092253E">
        <w:rPr>
          <w:sz w:val="24"/>
          <w:szCs w:val="24"/>
          <w:shd w:val="clear" w:color="auto" w:fill="FFFFFF"/>
        </w:rPr>
        <w:t xml:space="preserve">both </w:t>
      </w:r>
      <w:r w:rsidRPr="0092253E">
        <w:rPr>
          <w:sz w:val="24"/>
          <w:szCs w:val="24"/>
          <w:shd w:val="clear" w:color="auto" w:fill="FFFFFF"/>
        </w:rPr>
        <w:t xml:space="preserve">on the course content and </w:t>
      </w:r>
      <w:r w:rsidR="00E95B6D" w:rsidRPr="0092253E">
        <w:rPr>
          <w:sz w:val="24"/>
          <w:szCs w:val="24"/>
          <w:shd w:val="clear" w:color="auto" w:fill="FFFFFF"/>
        </w:rPr>
        <w:t xml:space="preserve">the </w:t>
      </w:r>
      <w:r w:rsidRPr="0092253E">
        <w:rPr>
          <w:sz w:val="24"/>
          <w:szCs w:val="24"/>
          <w:shd w:val="clear" w:color="auto" w:fill="FFFFFF"/>
        </w:rPr>
        <w:t>reading list.</w:t>
      </w:r>
    </w:p>
    <w:p w14:paraId="61624B62" w14:textId="19A34B6B" w:rsidR="006563C0" w:rsidRPr="0092253E" w:rsidRDefault="006563C0" w:rsidP="00BE0C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212121"/>
          <w:sz w:val="24"/>
          <w:szCs w:val="24"/>
          <w:bdr w:val="none" w:sz="0" w:space="0" w:color="auto"/>
          <w:lang w:val="en-US"/>
        </w:rPr>
      </w:pPr>
      <w:r w:rsidRPr="0092253E">
        <w:rPr>
          <w:rFonts w:ascii="Times New Roman" w:eastAsiaTheme="minorEastAsia" w:hAnsi="Times New Roman" w:cs="Times New Roman"/>
          <w:color w:val="212121"/>
          <w:sz w:val="24"/>
          <w:szCs w:val="24"/>
          <w:bdr w:val="none" w:sz="0" w:space="0" w:color="auto"/>
          <w:lang w:val="en"/>
        </w:rPr>
        <w:t xml:space="preserve">PLEASE NOTE: all students, both </w:t>
      </w:r>
      <w:r w:rsidRPr="0092253E">
        <w:rPr>
          <w:rFonts w:ascii="Times New Roman" w:eastAsiaTheme="minorEastAsia" w:hAnsi="Times New Roman" w:cs="Times New Roman"/>
          <w:i/>
          <w:color w:val="212121"/>
          <w:sz w:val="24"/>
          <w:szCs w:val="24"/>
          <w:bdr w:val="none" w:sz="0" w:space="0" w:color="auto"/>
          <w:lang w:val="en"/>
        </w:rPr>
        <w:t>attending</w:t>
      </w:r>
      <w:r w:rsidRPr="0092253E">
        <w:rPr>
          <w:rFonts w:ascii="Times New Roman" w:eastAsiaTheme="minorEastAsia" w:hAnsi="Times New Roman" w:cs="Times New Roman"/>
          <w:color w:val="212121"/>
          <w:sz w:val="24"/>
          <w:szCs w:val="24"/>
          <w:bdr w:val="none" w:sz="0" w:space="0" w:color="auto"/>
          <w:lang w:val="en"/>
        </w:rPr>
        <w:t xml:space="preserve"> and </w:t>
      </w:r>
      <w:r w:rsidRPr="0092253E">
        <w:rPr>
          <w:rFonts w:ascii="Times New Roman" w:eastAsiaTheme="minorEastAsia" w:hAnsi="Times New Roman" w:cs="Times New Roman"/>
          <w:i/>
          <w:color w:val="212121"/>
          <w:sz w:val="24"/>
          <w:szCs w:val="24"/>
          <w:bdr w:val="none" w:sz="0" w:space="0" w:color="auto"/>
          <w:lang w:val="en"/>
        </w:rPr>
        <w:t>not attending</w:t>
      </w:r>
      <w:r w:rsidRPr="0092253E">
        <w:rPr>
          <w:rFonts w:ascii="Times New Roman" w:eastAsiaTheme="minorEastAsia" w:hAnsi="Times New Roman" w:cs="Times New Roman"/>
          <w:color w:val="212121"/>
          <w:sz w:val="24"/>
          <w:szCs w:val="24"/>
          <w:bdr w:val="none" w:sz="0" w:space="0" w:color="auto"/>
          <w:lang w:val="en"/>
        </w:rPr>
        <w:t xml:space="preserve">, are strongly advised to avoid adopting the method of summarizing the textbooks in order to study for the exams: the only way to pass the exams is to study </w:t>
      </w:r>
      <w:r w:rsidR="005C33DE" w:rsidRPr="0092253E">
        <w:rPr>
          <w:rFonts w:ascii="Times New Roman" w:eastAsiaTheme="minorEastAsia" w:hAnsi="Times New Roman" w:cs="Times New Roman"/>
          <w:color w:val="212121"/>
          <w:sz w:val="24"/>
          <w:szCs w:val="24"/>
          <w:bdr w:val="none" w:sz="0" w:space="0" w:color="auto"/>
          <w:lang w:val="en"/>
        </w:rPr>
        <w:t>directly</w:t>
      </w:r>
      <w:r w:rsidRPr="0092253E">
        <w:rPr>
          <w:rFonts w:ascii="Times New Roman" w:eastAsiaTheme="minorEastAsia" w:hAnsi="Times New Roman" w:cs="Times New Roman"/>
          <w:color w:val="212121"/>
          <w:sz w:val="24"/>
          <w:szCs w:val="24"/>
          <w:bdr w:val="none" w:sz="0" w:space="0" w:color="auto"/>
          <w:lang w:val="en"/>
        </w:rPr>
        <w:t xml:space="preserve"> the textbook and the notes for </w:t>
      </w:r>
      <w:r w:rsidRPr="0092253E">
        <w:rPr>
          <w:rFonts w:ascii="Times New Roman" w:eastAsiaTheme="minorEastAsia" w:hAnsi="Times New Roman" w:cs="Times New Roman"/>
          <w:i/>
          <w:color w:val="212121"/>
          <w:sz w:val="24"/>
          <w:szCs w:val="24"/>
          <w:bdr w:val="none" w:sz="0" w:space="0" w:color="auto"/>
          <w:lang w:val="en"/>
        </w:rPr>
        <w:t>attending students</w:t>
      </w:r>
      <w:r w:rsidRPr="0092253E">
        <w:rPr>
          <w:rFonts w:ascii="Times New Roman" w:eastAsiaTheme="minorEastAsia" w:hAnsi="Times New Roman" w:cs="Times New Roman"/>
          <w:color w:val="212121"/>
          <w:sz w:val="24"/>
          <w:szCs w:val="24"/>
          <w:bdr w:val="none" w:sz="0" w:space="0" w:color="auto"/>
          <w:lang w:val="en"/>
        </w:rPr>
        <w:t>, the textbook and the ‘</w:t>
      </w:r>
      <w:proofErr w:type="spellStart"/>
      <w:r w:rsidRPr="0092253E">
        <w:rPr>
          <w:rFonts w:ascii="Times New Roman" w:eastAsiaTheme="minorEastAsia" w:hAnsi="Times New Roman" w:cs="Times New Roman"/>
          <w:color w:val="212121"/>
          <w:sz w:val="24"/>
          <w:szCs w:val="24"/>
          <w:bdr w:val="none" w:sz="0" w:space="0" w:color="auto"/>
          <w:lang w:val="en"/>
        </w:rPr>
        <w:t>Antologia</w:t>
      </w:r>
      <w:proofErr w:type="spellEnd"/>
      <w:r w:rsidRPr="0092253E">
        <w:rPr>
          <w:rFonts w:ascii="Times New Roman" w:eastAsiaTheme="minorEastAsia" w:hAnsi="Times New Roman" w:cs="Times New Roman"/>
          <w:color w:val="212121"/>
          <w:sz w:val="24"/>
          <w:szCs w:val="24"/>
          <w:bdr w:val="none" w:sz="0" w:space="0" w:color="auto"/>
          <w:lang w:val="en"/>
        </w:rPr>
        <w:t xml:space="preserve">’ for </w:t>
      </w:r>
      <w:r w:rsidRPr="0092253E">
        <w:rPr>
          <w:rFonts w:ascii="Times New Roman" w:eastAsiaTheme="minorEastAsia" w:hAnsi="Times New Roman" w:cs="Times New Roman"/>
          <w:i/>
          <w:color w:val="212121"/>
          <w:sz w:val="24"/>
          <w:szCs w:val="24"/>
          <w:bdr w:val="none" w:sz="0" w:space="0" w:color="auto"/>
          <w:lang w:val="en"/>
        </w:rPr>
        <w:t>non-attending students</w:t>
      </w:r>
      <w:r w:rsidRPr="0092253E">
        <w:rPr>
          <w:rFonts w:ascii="Times New Roman" w:eastAsiaTheme="minorEastAsia" w:hAnsi="Times New Roman" w:cs="Times New Roman"/>
          <w:color w:val="212121"/>
          <w:sz w:val="24"/>
          <w:szCs w:val="24"/>
          <w:bdr w:val="none" w:sz="0" w:space="0" w:color="auto"/>
          <w:lang w:val="en"/>
        </w:rPr>
        <w:t>.</w:t>
      </w:r>
    </w:p>
    <w:p w14:paraId="44806B06" w14:textId="6A81187B" w:rsidR="00BE0CB9" w:rsidRPr="0092253E" w:rsidRDefault="00BE0CB9" w:rsidP="00BE0CB9">
      <w:pPr>
        <w:spacing w:before="240" w:after="120"/>
        <w:rPr>
          <w:b/>
          <w:bCs/>
          <w:i/>
          <w:iCs/>
          <w:sz w:val="24"/>
          <w:szCs w:val="24"/>
          <w:shd w:val="clear" w:color="auto" w:fill="FFFFFF"/>
          <w:lang w:val="en-US"/>
        </w:rPr>
      </w:pPr>
      <w:r w:rsidRPr="0092253E">
        <w:rPr>
          <w:b/>
          <w:bCs/>
          <w:i/>
          <w:iCs/>
          <w:sz w:val="24"/>
          <w:szCs w:val="24"/>
          <w:shd w:val="clear" w:color="auto" w:fill="FFFFFF"/>
          <w:lang w:val="en-US"/>
        </w:rPr>
        <w:t>OFFICE HOURS AND LOCATION</w:t>
      </w:r>
    </w:p>
    <w:p w14:paraId="501A4D92" w14:textId="21B6B754" w:rsidR="002F57C2" w:rsidRPr="0092253E" w:rsidRDefault="002F57C2" w:rsidP="002F57C2">
      <w:pPr>
        <w:rPr>
          <w:sz w:val="24"/>
          <w:szCs w:val="24"/>
          <w:lang w:val="en-US"/>
        </w:rPr>
      </w:pPr>
      <w:r w:rsidRPr="0092253E">
        <w:rPr>
          <w:sz w:val="24"/>
          <w:szCs w:val="24"/>
          <w:u w:val="single"/>
          <w:lang w:val="en-US"/>
        </w:rPr>
        <w:lastRenderedPageBreak/>
        <w:t>In the first semester</w:t>
      </w:r>
      <w:r w:rsidRPr="0092253E">
        <w:rPr>
          <w:sz w:val="24"/>
          <w:szCs w:val="24"/>
          <w:lang w:val="en-US"/>
        </w:rPr>
        <w:t xml:space="preserve">, </w:t>
      </w:r>
      <w:r w:rsidRPr="0092253E">
        <w:rPr>
          <w:sz w:val="24"/>
          <w:szCs w:val="24"/>
          <w:shd w:val="clear" w:color="auto" w:fill="FFFFFF"/>
          <w:lang w:val="en-US"/>
        </w:rPr>
        <w:t>Office hours will be on Wednesday at 4.30 p.m. in Professor Scotti</w:t>
      </w:r>
      <w:r w:rsidR="00B66154" w:rsidRPr="0092253E">
        <w:rPr>
          <w:sz w:val="24"/>
          <w:szCs w:val="24"/>
          <w:shd w:val="clear" w:color="auto" w:fill="FFFFFF"/>
          <w:lang w:val="en-US"/>
        </w:rPr>
        <w:t>’s</w:t>
      </w:r>
      <w:r w:rsidRPr="0092253E">
        <w:rPr>
          <w:sz w:val="24"/>
          <w:szCs w:val="24"/>
          <w:shd w:val="clear" w:color="auto" w:fill="FFFFFF"/>
          <w:lang w:val="en-US"/>
        </w:rPr>
        <w:t xml:space="preserve"> </w:t>
      </w:r>
      <w:r w:rsidRPr="0092253E">
        <w:rPr>
          <w:sz w:val="24"/>
          <w:szCs w:val="24"/>
          <w:lang w:val="en-US"/>
        </w:rPr>
        <w:t xml:space="preserve">room, unless otherwise indicated on the professor’s web page, which can be consulted at </w:t>
      </w:r>
      <w:hyperlink r:id="rId8" w:history="1">
        <w:r w:rsidR="005C33DE" w:rsidRPr="00A15B4A">
          <w:rPr>
            <w:rStyle w:val="Collegamentoipertestuale"/>
            <w:sz w:val="24"/>
            <w:szCs w:val="24"/>
            <w:shd w:val="clear" w:color="auto" w:fill="FFFFFF"/>
            <w:lang w:val="en-US"/>
          </w:rPr>
          <w:t>http://docenti.unicatt.it/web/searchByName.do?language=ENG</w:t>
        </w:r>
      </w:hyperlink>
      <w:r w:rsidR="005C33DE">
        <w:rPr>
          <w:sz w:val="24"/>
          <w:szCs w:val="24"/>
          <w:shd w:val="clear" w:color="auto" w:fill="FFFFFF"/>
          <w:lang w:val="en-US"/>
        </w:rPr>
        <w:t xml:space="preserve"> </w:t>
      </w:r>
      <w:r w:rsidRPr="0092253E">
        <w:rPr>
          <w:sz w:val="24"/>
          <w:szCs w:val="24"/>
          <w:lang w:val="en-US"/>
        </w:rPr>
        <w:t xml:space="preserve">Should new periods of health emergency arise, the reception will take place on the Teams platform, </w:t>
      </w:r>
      <w:r w:rsidR="00E00CB0" w:rsidRPr="0092253E">
        <w:rPr>
          <w:sz w:val="24"/>
          <w:szCs w:val="24"/>
          <w:lang w:val="en-US"/>
        </w:rPr>
        <w:t>according to a</w:t>
      </w:r>
      <w:r w:rsidR="00143A92" w:rsidRPr="0092253E">
        <w:rPr>
          <w:sz w:val="24"/>
          <w:szCs w:val="24"/>
          <w:lang w:val="en-US"/>
        </w:rPr>
        <w:t xml:space="preserve"> previous appointment</w:t>
      </w:r>
      <w:r w:rsidRPr="0092253E">
        <w:rPr>
          <w:sz w:val="24"/>
          <w:szCs w:val="24"/>
          <w:lang w:val="en-US"/>
        </w:rPr>
        <w:t xml:space="preserve"> with </w:t>
      </w:r>
      <w:r w:rsidR="005C33DE" w:rsidRPr="0092253E">
        <w:rPr>
          <w:sz w:val="24"/>
          <w:szCs w:val="24"/>
          <w:lang w:val="en-US"/>
        </w:rPr>
        <w:t>Professor</w:t>
      </w:r>
      <w:r w:rsidR="00C762F3" w:rsidRPr="0092253E">
        <w:rPr>
          <w:sz w:val="24"/>
          <w:szCs w:val="24"/>
          <w:lang w:val="en-US"/>
        </w:rPr>
        <w:t xml:space="preserve"> Scotti</w:t>
      </w:r>
      <w:r w:rsidRPr="0092253E">
        <w:rPr>
          <w:sz w:val="24"/>
          <w:szCs w:val="24"/>
          <w:lang w:val="en-US"/>
        </w:rPr>
        <w:t xml:space="preserve"> at </w:t>
      </w:r>
      <w:hyperlink r:id="rId9" w:history="1">
        <w:r w:rsidR="005C33DE" w:rsidRPr="00A15B4A">
          <w:rPr>
            <w:rStyle w:val="Collegamentoipertestuale"/>
            <w:sz w:val="24"/>
            <w:szCs w:val="24"/>
            <w:lang w:val="en-US"/>
          </w:rPr>
          <w:t>francescasilvia.scotti@unicatt.it</w:t>
        </w:r>
      </w:hyperlink>
      <w:r w:rsidR="005C33DE">
        <w:rPr>
          <w:sz w:val="24"/>
          <w:szCs w:val="24"/>
          <w:lang w:val="en-US"/>
        </w:rPr>
        <w:t xml:space="preserve"> </w:t>
      </w:r>
    </w:p>
    <w:p w14:paraId="47705ADB" w14:textId="3AC4031B" w:rsidR="00721D84" w:rsidRPr="00010E3F" w:rsidRDefault="002F57C2" w:rsidP="002F57C2">
      <w:pPr>
        <w:rPr>
          <w:sz w:val="24"/>
          <w:szCs w:val="24"/>
          <w:lang w:val="en-US"/>
        </w:rPr>
      </w:pPr>
      <w:r w:rsidRPr="0092253E">
        <w:rPr>
          <w:sz w:val="24"/>
          <w:szCs w:val="24"/>
          <w:u w:val="single"/>
          <w:lang w:val="en-US"/>
        </w:rPr>
        <w:t>In the second semester</w:t>
      </w:r>
      <w:r w:rsidRPr="0092253E">
        <w:rPr>
          <w:sz w:val="24"/>
          <w:szCs w:val="24"/>
          <w:lang w:val="en-US"/>
        </w:rPr>
        <w:t xml:space="preserve">, the reception will take place on the Teams platform, </w:t>
      </w:r>
      <w:r w:rsidR="00E00CB0" w:rsidRPr="0092253E">
        <w:rPr>
          <w:sz w:val="24"/>
          <w:szCs w:val="24"/>
          <w:lang w:val="en-US"/>
        </w:rPr>
        <w:t xml:space="preserve">according to a </w:t>
      </w:r>
      <w:r w:rsidR="00143A92" w:rsidRPr="0092253E">
        <w:rPr>
          <w:sz w:val="24"/>
          <w:szCs w:val="24"/>
          <w:lang w:val="en-US"/>
        </w:rPr>
        <w:t xml:space="preserve">previous appointment with </w:t>
      </w:r>
      <w:r w:rsidR="005C33DE" w:rsidRPr="0092253E">
        <w:rPr>
          <w:sz w:val="24"/>
          <w:szCs w:val="24"/>
          <w:lang w:val="en-US"/>
        </w:rPr>
        <w:t>Professor</w:t>
      </w:r>
      <w:r w:rsidR="00143A92" w:rsidRPr="0092253E">
        <w:rPr>
          <w:sz w:val="24"/>
          <w:szCs w:val="24"/>
          <w:lang w:val="en-US"/>
        </w:rPr>
        <w:t xml:space="preserve"> Scotti at </w:t>
      </w:r>
      <w:hyperlink r:id="rId10" w:history="1">
        <w:r w:rsidR="0092253E" w:rsidRPr="00DE3860">
          <w:rPr>
            <w:rStyle w:val="Collegamentoipertestuale"/>
            <w:sz w:val="24"/>
            <w:szCs w:val="24"/>
            <w:lang w:val="en-US"/>
          </w:rPr>
          <w:t>francescasilvia.scotti@unicatt.it</w:t>
        </w:r>
      </w:hyperlink>
      <w:r w:rsidR="0092253E">
        <w:rPr>
          <w:sz w:val="24"/>
          <w:szCs w:val="24"/>
          <w:lang w:val="en-US"/>
        </w:rPr>
        <w:t xml:space="preserve"> </w:t>
      </w:r>
    </w:p>
    <w:sectPr w:rsidR="00721D84" w:rsidRPr="00010E3F" w:rsidSect="00393EDE">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inheri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423"/>
    <w:multiLevelType w:val="hybridMultilevel"/>
    <w:tmpl w:val="3A729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B67C11"/>
    <w:multiLevelType w:val="hybridMultilevel"/>
    <w:tmpl w:val="F22C202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FF5EAC"/>
    <w:multiLevelType w:val="hybridMultilevel"/>
    <w:tmpl w:val="591C1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2125732">
    <w:abstractNumId w:val="1"/>
  </w:num>
  <w:num w:numId="2" w16cid:durableId="1683630028">
    <w:abstractNumId w:val="0"/>
  </w:num>
  <w:num w:numId="3" w16cid:durableId="72846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4E"/>
    <w:rsid w:val="00010E3F"/>
    <w:rsid w:val="0001481B"/>
    <w:rsid w:val="000B33B6"/>
    <w:rsid w:val="000D6128"/>
    <w:rsid w:val="00102B0D"/>
    <w:rsid w:val="0013187D"/>
    <w:rsid w:val="00143A92"/>
    <w:rsid w:val="00166DCA"/>
    <w:rsid w:val="00185422"/>
    <w:rsid w:val="001D729E"/>
    <w:rsid w:val="001E33B3"/>
    <w:rsid w:val="002000E0"/>
    <w:rsid w:val="0025238F"/>
    <w:rsid w:val="002665B3"/>
    <w:rsid w:val="00266A49"/>
    <w:rsid w:val="002C4623"/>
    <w:rsid w:val="002C4E14"/>
    <w:rsid w:val="002E039F"/>
    <w:rsid w:val="002F57C2"/>
    <w:rsid w:val="0038193E"/>
    <w:rsid w:val="00393EDE"/>
    <w:rsid w:val="004249F5"/>
    <w:rsid w:val="00430195"/>
    <w:rsid w:val="004305F5"/>
    <w:rsid w:val="004B36AE"/>
    <w:rsid w:val="004D5AE5"/>
    <w:rsid w:val="0052712A"/>
    <w:rsid w:val="005552FF"/>
    <w:rsid w:val="00567DF5"/>
    <w:rsid w:val="0057738C"/>
    <w:rsid w:val="005C33DE"/>
    <w:rsid w:val="005C7759"/>
    <w:rsid w:val="005D124A"/>
    <w:rsid w:val="00601E1E"/>
    <w:rsid w:val="00644C7D"/>
    <w:rsid w:val="006563C0"/>
    <w:rsid w:val="00667575"/>
    <w:rsid w:val="006B6173"/>
    <w:rsid w:val="006D6088"/>
    <w:rsid w:val="00720EEE"/>
    <w:rsid w:val="00721D84"/>
    <w:rsid w:val="00782ACD"/>
    <w:rsid w:val="00787959"/>
    <w:rsid w:val="00794F34"/>
    <w:rsid w:val="007A2EEA"/>
    <w:rsid w:val="007B507A"/>
    <w:rsid w:val="007C6609"/>
    <w:rsid w:val="008646A3"/>
    <w:rsid w:val="00876C4F"/>
    <w:rsid w:val="00881F00"/>
    <w:rsid w:val="00920AE9"/>
    <w:rsid w:val="0092253E"/>
    <w:rsid w:val="00937142"/>
    <w:rsid w:val="00941A23"/>
    <w:rsid w:val="00977785"/>
    <w:rsid w:val="009B18C1"/>
    <w:rsid w:val="009F7DFC"/>
    <w:rsid w:val="00A112A6"/>
    <w:rsid w:val="00A12635"/>
    <w:rsid w:val="00A464E2"/>
    <w:rsid w:val="00A63686"/>
    <w:rsid w:val="00AE79D3"/>
    <w:rsid w:val="00B64D1C"/>
    <w:rsid w:val="00B66154"/>
    <w:rsid w:val="00BE0CB9"/>
    <w:rsid w:val="00C3057E"/>
    <w:rsid w:val="00C5201C"/>
    <w:rsid w:val="00C762F3"/>
    <w:rsid w:val="00C90B74"/>
    <w:rsid w:val="00CA183B"/>
    <w:rsid w:val="00CD264E"/>
    <w:rsid w:val="00CD4223"/>
    <w:rsid w:val="00D53F50"/>
    <w:rsid w:val="00D96232"/>
    <w:rsid w:val="00E00CB0"/>
    <w:rsid w:val="00E249CA"/>
    <w:rsid w:val="00E40089"/>
    <w:rsid w:val="00E4136B"/>
    <w:rsid w:val="00E5351E"/>
    <w:rsid w:val="00E54684"/>
    <w:rsid w:val="00E6549C"/>
    <w:rsid w:val="00E95B6D"/>
    <w:rsid w:val="00F362FE"/>
    <w:rsid w:val="00F8158A"/>
    <w:rsid w:val="00F916A6"/>
    <w:rsid w:val="00FB3110"/>
    <w:rsid w:val="00FC5D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9BA3A"/>
  <w14:defaultImageDpi w14:val="300"/>
  <w15:docId w15:val="{4B1D4E9F-11FC-4C7A-B39F-C13F35CD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D264E"/>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sz w:val="20"/>
      <w:szCs w:val="20"/>
      <w:u w:color="000000"/>
      <w:bdr w:val="nil"/>
      <w:lang w:val="en-GB"/>
    </w:rPr>
  </w:style>
  <w:style w:type="paragraph" w:styleId="Titolo1">
    <w:name w:val="heading 1"/>
    <w:next w:val="Titolo2"/>
    <w:link w:val="Titolo1Carattere"/>
    <w:rsid w:val="00CD264E"/>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sz w:val="20"/>
      <w:szCs w:val="20"/>
      <w:u w:color="000000"/>
      <w:bdr w:val="nil"/>
      <w:lang w:val="en-US"/>
    </w:rPr>
  </w:style>
  <w:style w:type="paragraph" w:styleId="Titolo2">
    <w:name w:val="heading 2"/>
    <w:next w:val="Titolo3"/>
    <w:link w:val="Titolo2Carattere"/>
    <w:rsid w:val="00CD264E"/>
    <w:pPr>
      <w:pBdr>
        <w:top w:val="nil"/>
        <w:left w:val="nil"/>
        <w:bottom w:val="nil"/>
        <w:right w:val="nil"/>
        <w:between w:val="nil"/>
        <w:bar w:val="nil"/>
      </w:pBdr>
      <w:tabs>
        <w:tab w:val="left" w:pos="284"/>
      </w:tabs>
      <w:spacing w:line="240" w:lineRule="exact"/>
      <w:jc w:val="both"/>
      <w:outlineLvl w:val="1"/>
    </w:pPr>
    <w:rPr>
      <w:rFonts w:ascii="Times" w:eastAsia="Arial Unicode MS" w:hAnsi="Times" w:cs="Arial Unicode MS"/>
      <w:smallCaps/>
      <w:color w:val="000000"/>
      <w:sz w:val="18"/>
      <w:szCs w:val="18"/>
      <w:u w:color="000000"/>
      <w:bdr w:val="nil"/>
      <w:lang w:val="en-US"/>
    </w:rPr>
  </w:style>
  <w:style w:type="paragraph" w:styleId="Titolo3">
    <w:name w:val="heading 3"/>
    <w:basedOn w:val="Normale"/>
    <w:next w:val="Normale"/>
    <w:link w:val="Titolo3Carattere"/>
    <w:uiPriority w:val="9"/>
    <w:semiHidden/>
    <w:unhideWhenUsed/>
    <w:qFormat/>
    <w:rsid w:val="00CD264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264E"/>
    <w:rPr>
      <w:rFonts w:ascii="Times" w:eastAsia="Arial Unicode MS" w:hAnsi="Times" w:cs="Arial Unicode MS"/>
      <w:b/>
      <w:bCs/>
      <w:color w:val="000000"/>
      <w:sz w:val="20"/>
      <w:szCs w:val="20"/>
      <w:u w:color="000000"/>
      <w:bdr w:val="nil"/>
      <w:lang w:val="en-US"/>
    </w:rPr>
  </w:style>
  <w:style w:type="character" w:customStyle="1" w:styleId="Titolo2Carattere">
    <w:name w:val="Titolo 2 Carattere"/>
    <w:basedOn w:val="Carpredefinitoparagrafo"/>
    <w:link w:val="Titolo2"/>
    <w:rsid w:val="00CD264E"/>
    <w:rPr>
      <w:rFonts w:ascii="Times" w:eastAsia="Arial Unicode MS" w:hAnsi="Times" w:cs="Arial Unicode MS"/>
      <w:smallCaps/>
      <w:color w:val="000000"/>
      <w:sz w:val="18"/>
      <w:szCs w:val="18"/>
      <w:u w:color="000000"/>
      <w:bdr w:val="nil"/>
      <w:lang w:val="en-US"/>
    </w:rPr>
  </w:style>
  <w:style w:type="paragraph" w:customStyle="1" w:styleId="Testo1">
    <w:name w:val="Testo 1"/>
    <w:rsid w:val="00CD264E"/>
    <w:pPr>
      <w:pBdr>
        <w:top w:val="nil"/>
        <w:left w:val="nil"/>
        <w:bottom w:val="nil"/>
        <w:right w:val="nil"/>
        <w:between w:val="nil"/>
        <w:bar w:val="nil"/>
      </w:pBdr>
      <w:tabs>
        <w:tab w:val="left" w:pos="284"/>
      </w:tabs>
      <w:spacing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Testo2">
    <w:name w:val="Testo 2"/>
    <w:rsid w:val="00CD264E"/>
    <w:pPr>
      <w:pBdr>
        <w:top w:val="nil"/>
        <w:left w:val="nil"/>
        <w:bottom w:val="nil"/>
        <w:right w:val="nil"/>
        <w:between w:val="nil"/>
        <w:bar w:val="nil"/>
      </w:pBdr>
      <w:tabs>
        <w:tab w:val="left" w:pos="284"/>
      </w:tabs>
      <w:spacing w:line="220" w:lineRule="exact"/>
      <w:ind w:firstLine="284"/>
      <w:jc w:val="both"/>
    </w:pPr>
    <w:rPr>
      <w:rFonts w:ascii="Times" w:eastAsia="Arial Unicode MS" w:hAnsi="Times" w:cs="Arial Unicode MS"/>
      <w:color w:val="000000"/>
      <w:sz w:val="18"/>
      <w:szCs w:val="18"/>
      <w:u w:color="000000"/>
      <w:bdr w:val="nil"/>
      <w:lang w:val="en-US"/>
    </w:rPr>
  </w:style>
  <w:style w:type="character" w:customStyle="1" w:styleId="Titolo3Carattere">
    <w:name w:val="Titolo 3 Carattere"/>
    <w:basedOn w:val="Carpredefinitoparagrafo"/>
    <w:link w:val="Titolo3"/>
    <w:uiPriority w:val="9"/>
    <w:semiHidden/>
    <w:rsid w:val="00CD264E"/>
    <w:rPr>
      <w:rFonts w:asciiTheme="majorHAnsi" w:eastAsiaTheme="majorEastAsia" w:hAnsiTheme="majorHAnsi" w:cstheme="majorBidi"/>
      <w:b/>
      <w:bCs/>
      <w:color w:val="4F81BD" w:themeColor="accent1"/>
      <w:sz w:val="20"/>
      <w:szCs w:val="20"/>
      <w:u w:color="000000"/>
      <w:bdr w:val="nil"/>
    </w:rPr>
  </w:style>
  <w:style w:type="paragraph" w:styleId="PreformattatoHTML">
    <w:name w:val="HTML Preformatted"/>
    <w:basedOn w:val="Normale"/>
    <w:link w:val="PreformattatoHTMLCarattere"/>
    <w:uiPriority w:val="99"/>
    <w:unhideWhenUsed/>
    <w:rsid w:val="007B507A"/>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color w:val="auto"/>
      <w:bdr w:val="none" w:sz="0" w:space="0" w:color="auto"/>
    </w:rPr>
  </w:style>
  <w:style w:type="character" w:customStyle="1" w:styleId="PreformattatoHTMLCarattere">
    <w:name w:val="Preformattato HTML Carattere"/>
    <w:basedOn w:val="Carpredefinitoparagrafo"/>
    <w:link w:val="PreformattatoHTML"/>
    <w:uiPriority w:val="99"/>
    <w:rsid w:val="007B507A"/>
    <w:rPr>
      <w:rFonts w:ascii="Courier" w:hAnsi="Courier" w:cs="Courier"/>
      <w:sz w:val="20"/>
      <w:szCs w:val="20"/>
    </w:rPr>
  </w:style>
  <w:style w:type="paragraph" w:styleId="Paragrafoelenco">
    <w:name w:val="List Paragraph"/>
    <w:basedOn w:val="Normale"/>
    <w:uiPriority w:val="34"/>
    <w:qFormat/>
    <w:rsid w:val="00CD4223"/>
    <w:pPr>
      <w:ind w:left="720"/>
      <w:contextualSpacing/>
    </w:pPr>
  </w:style>
  <w:style w:type="character" w:styleId="Collegamentoipertestuale">
    <w:name w:val="Hyperlink"/>
    <w:basedOn w:val="Carpredefinitoparagrafo"/>
    <w:uiPriority w:val="99"/>
    <w:unhideWhenUsed/>
    <w:rsid w:val="0092253E"/>
    <w:rPr>
      <w:color w:val="0000FF" w:themeColor="hyperlink"/>
      <w:u w:val="single"/>
    </w:rPr>
  </w:style>
  <w:style w:type="character" w:styleId="Menzionenonrisolta">
    <w:name w:val="Unresolved Mention"/>
    <w:basedOn w:val="Carpredefinitoparagrafo"/>
    <w:uiPriority w:val="99"/>
    <w:semiHidden/>
    <w:unhideWhenUsed/>
    <w:rsid w:val="0092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812">
      <w:bodyDiv w:val="1"/>
      <w:marLeft w:val="0"/>
      <w:marRight w:val="0"/>
      <w:marTop w:val="0"/>
      <w:marBottom w:val="0"/>
      <w:divBdr>
        <w:top w:val="none" w:sz="0" w:space="0" w:color="auto"/>
        <w:left w:val="none" w:sz="0" w:space="0" w:color="auto"/>
        <w:bottom w:val="none" w:sz="0" w:space="0" w:color="auto"/>
        <w:right w:val="none" w:sz="0" w:space="0" w:color="auto"/>
      </w:divBdr>
    </w:div>
    <w:div w:id="229582220">
      <w:bodyDiv w:val="1"/>
      <w:marLeft w:val="0"/>
      <w:marRight w:val="0"/>
      <w:marTop w:val="0"/>
      <w:marBottom w:val="0"/>
      <w:divBdr>
        <w:top w:val="none" w:sz="0" w:space="0" w:color="auto"/>
        <w:left w:val="none" w:sz="0" w:space="0" w:color="auto"/>
        <w:bottom w:val="none" w:sz="0" w:space="0" w:color="auto"/>
        <w:right w:val="none" w:sz="0" w:space="0" w:color="auto"/>
      </w:divBdr>
    </w:div>
    <w:div w:id="307059250">
      <w:bodyDiv w:val="1"/>
      <w:marLeft w:val="0"/>
      <w:marRight w:val="0"/>
      <w:marTop w:val="0"/>
      <w:marBottom w:val="0"/>
      <w:divBdr>
        <w:top w:val="none" w:sz="0" w:space="0" w:color="auto"/>
        <w:left w:val="none" w:sz="0" w:space="0" w:color="auto"/>
        <w:bottom w:val="none" w:sz="0" w:space="0" w:color="auto"/>
        <w:right w:val="none" w:sz="0" w:space="0" w:color="auto"/>
      </w:divBdr>
    </w:div>
    <w:div w:id="532767991">
      <w:bodyDiv w:val="1"/>
      <w:marLeft w:val="0"/>
      <w:marRight w:val="0"/>
      <w:marTop w:val="0"/>
      <w:marBottom w:val="0"/>
      <w:divBdr>
        <w:top w:val="none" w:sz="0" w:space="0" w:color="auto"/>
        <w:left w:val="none" w:sz="0" w:space="0" w:color="auto"/>
        <w:bottom w:val="none" w:sz="0" w:space="0" w:color="auto"/>
        <w:right w:val="none" w:sz="0" w:space="0" w:color="auto"/>
      </w:divBdr>
    </w:div>
    <w:div w:id="569463098">
      <w:bodyDiv w:val="1"/>
      <w:marLeft w:val="0"/>
      <w:marRight w:val="0"/>
      <w:marTop w:val="0"/>
      <w:marBottom w:val="0"/>
      <w:divBdr>
        <w:top w:val="none" w:sz="0" w:space="0" w:color="auto"/>
        <w:left w:val="none" w:sz="0" w:space="0" w:color="auto"/>
        <w:bottom w:val="none" w:sz="0" w:space="0" w:color="auto"/>
        <w:right w:val="none" w:sz="0" w:space="0" w:color="auto"/>
      </w:divBdr>
    </w:div>
    <w:div w:id="607271941">
      <w:bodyDiv w:val="1"/>
      <w:marLeft w:val="0"/>
      <w:marRight w:val="0"/>
      <w:marTop w:val="0"/>
      <w:marBottom w:val="0"/>
      <w:divBdr>
        <w:top w:val="none" w:sz="0" w:space="0" w:color="auto"/>
        <w:left w:val="none" w:sz="0" w:space="0" w:color="auto"/>
        <w:bottom w:val="none" w:sz="0" w:space="0" w:color="auto"/>
        <w:right w:val="none" w:sz="0" w:space="0" w:color="auto"/>
      </w:divBdr>
    </w:div>
    <w:div w:id="700938178">
      <w:bodyDiv w:val="1"/>
      <w:marLeft w:val="0"/>
      <w:marRight w:val="0"/>
      <w:marTop w:val="0"/>
      <w:marBottom w:val="0"/>
      <w:divBdr>
        <w:top w:val="none" w:sz="0" w:space="0" w:color="auto"/>
        <w:left w:val="none" w:sz="0" w:space="0" w:color="auto"/>
        <w:bottom w:val="none" w:sz="0" w:space="0" w:color="auto"/>
        <w:right w:val="none" w:sz="0" w:space="0" w:color="auto"/>
      </w:divBdr>
    </w:div>
    <w:div w:id="726492577">
      <w:bodyDiv w:val="1"/>
      <w:marLeft w:val="0"/>
      <w:marRight w:val="0"/>
      <w:marTop w:val="0"/>
      <w:marBottom w:val="0"/>
      <w:divBdr>
        <w:top w:val="none" w:sz="0" w:space="0" w:color="auto"/>
        <w:left w:val="none" w:sz="0" w:space="0" w:color="auto"/>
        <w:bottom w:val="none" w:sz="0" w:space="0" w:color="auto"/>
        <w:right w:val="none" w:sz="0" w:space="0" w:color="auto"/>
      </w:divBdr>
    </w:div>
    <w:div w:id="1165507814">
      <w:bodyDiv w:val="1"/>
      <w:marLeft w:val="0"/>
      <w:marRight w:val="0"/>
      <w:marTop w:val="0"/>
      <w:marBottom w:val="0"/>
      <w:divBdr>
        <w:top w:val="none" w:sz="0" w:space="0" w:color="auto"/>
        <w:left w:val="none" w:sz="0" w:space="0" w:color="auto"/>
        <w:bottom w:val="none" w:sz="0" w:space="0" w:color="auto"/>
        <w:right w:val="none" w:sz="0" w:space="0" w:color="auto"/>
      </w:divBdr>
    </w:div>
    <w:div w:id="1415592441">
      <w:bodyDiv w:val="1"/>
      <w:marLeft w:val="0"/>
      <w:marRight w:val="0"/>
      <w:marTop w:val="0"/>
      <w:marBottom w:val="0"/>
      <w:divBdr>
        <w:top w:val="none" w:sz="0" w:space="0" w:color="auto"/>
        <w:left w:val="none" w:sz="0" w:space="0" w:color="auto"/>
        <w:bottom w:val="none" w:sz="0" w:space="0" w:color="auto"/>
        <w:right w:val="none" w:sz="0" w:space="0" w:color="auto"/>
      </w:divBdr>
    </w:div>
    <w:div w:id="1482381837">
      <w:bodyDiv w:val="1"/>
      <w:marLeft w:val="0"/>
      <w:marRight w:val="0"/>
      <w:marTop w:val="0"/>
      <w:marBottom w:val="0"/>
      <w:divBdr>
        <w:top w:val="none" w:sz="0" w:space="0" w:color="auto"/>
        <w:left w:val="none" w:sz="0" w:space="0" w:color="auto"/>
        <w:bottom w:val="none" w:sz="0" w:space="0" w:color="auto"/>
        <w:right w:val="none" w:sz="0" w:space="0" w:color="auto"/>
      </w:divBdr>
    </w:div>
    <w:div w:id="1636527126">
      <w:bodyDiv w:val="1"/>
      <w:marLeft w:val="0"/>
      <w:marRight w:val="0"/>
      <w:marTop w:val="0"/>
      <w:marBottom w:val="0"/>
      <w:divBdr>
        <w:top w:val="none" w:sz="0" w:space="0" w:color="auto"/>
        <w:left w:val="none" w:sz="0" w:space="0" w:color="auto"/>
        <w:bottom w:val="none" w:sz="0" w:space="0" w:color="auto"/>
        <w:right w:val="none" w:sz="0" w:space="0" w:color="auto"/>
      </w:divBdr>
    </w:div>
    <w:div w:id="1701010768">
      <w:bodyDiv w:val="1"/>
      <w:marLeft w:val="0"/>
      <w:marRight w:val="0"/>
      <w:marTop w:val="0"/>
      <w:marBottom w:val="0"/>
      <w:divBdr>
        <w:top w:val="none" w:sz="0" w:space="0" w:color="auto"/>
        <w:left w:val="none" w:sz="0" w:space="0" w:color="auto"/>
        <w:bottom w:val="none" w:sz="0" w:space="0" w:color="auto"/>
        <w:right w:val="none" w:sz="0" w:space="0" w:color="auto"/>
      </w:divBdr>
    </w:div>
    <w:div w:id="1732802920">
      <w:bodyDiv w:val="1"/>
      <w:marLeft w:val="0"/>
      <w:marRight w:val="0"/>
      <w:marTop w:val="0"/>
      <w:marBottom w:val="0"/>
      <w:divBdr>
        <w:top w:val="none" w:sz="0" w:space="0" w:color="auto"/>
        <w:left w:val="none" w:sz="0" w:space="0" w:color="auto"/>
        <w:bottom w:val="none" w:sz="0" w:space="0" w:color="auto"/>
        <w:right w:val="none" w:sz="0" w:space="0" w:color="auto"/>
      </w:divBdr>
    </w:div>
    <w:div w:id="2128349233">
      <w:bodyDiv w:val="1"/>
      <w:marLeft w:val="0"/>
      <w:marRight w:val="0"/>
      <w:marTop w:val="0"/>
      <w:marBottom w:val="0"/>
      <w:divBdr>
        <w:top w:val="none" w:sz="0" w:space="0" w:color="auto"/>
        <w:left w:val="none" w:sz="0" w:space="0" w:color="auto"/>
        <w:bottom w:val="none" w:sz="0" w:space="0" w:color="auto"/>
        <w:right w:val="none" w:sz="0" w:space="0" w:color="auto"/>
      </w:divBdr>
    </w:div>
    <w:div w:id="214246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rancescasilvia.scotti@unicatt.it" TargetMode="External"/><Relationship Id="rId4" Type="http://schemas.openxmlformats.org/officeDocument/2006/relationships/numbering" Target="numbering.xml"/><Relationship Id="rId9" Type="http://schemas.openxmlformats.org/officeDocument/2006/relationships/hyperlink" Target="mailto:francescasilvia.scot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1A6E-653B-4D2B-8A64-C76D19958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522D3-70EC-4474-B736-3E05B2D6BF48}">
  <ds:schemaRefs>
    <ds:schemaRef ds:uri="http://schemas.microsoft.com/sharepoint/v3/contenttype/forms"/>
  </ds:schemaRefs>
</ds:datastoreItem>
</file>

<file path=customXml/itemProps3.xml><?xml version="1.0" encoding="utf-8"?>
<ds:datastoreItem xmlns:ds="http://schemas.openxmlformats.org/officeDocument/2006/customXml" ds:itemID="{48645FA6-5FA7-4479-BA46-6A9727A7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1597</Words>
  <Characters>9109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di Milano</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Scotti Francesca Silvia</cp:lastModifiedBy>
  <cp:revision>14</cp:revision>
  <cp:lastPrinted>2022-05-08T10:30:00Z</cp:lastPrinted>
  <dcterms:created xsi:type="dcterms:W3CDTF">2022-05-08T09:45:00Z</dcterms:created>
  <dcterms:modified xsi:type="dcterms:W3CDTF">2022-05-10T08:23:00Z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