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7850B" w14:textId="77777777" w:rsidR="00F80A9E" w:rsidRPr="008D0008" w:rsidRDefault="00A05ACD" w:rsidP="00F80A9E">
      <w:pPr>
        <w:pStyle w:val="Titolo1"/>
        <w:spacing w:before="240"/>
        <w:rPr>
          <w:noProof w:val="0"/>
          <w:lang w:val="en-GB"/>
        </w:rPr>
      </w:pPr>
      <w:r w:rsidRPr="00A05ACD">
        <w:rPr>
          <w:noProof w:val="0"/>
          <w:lang w:val="en-GB"/>
        </w:rPr>
        <w:t>Sustainability and</w:t>
      </w:r>
      <w:r w:rsidR="0068082F" w:rsidRPr="00A05ACD">
        <w:rPr>
          <w:noProof w:val="0"/>
          <w:lang w:val="en-GB"/>
        </w:rPr>
        <w:t xml:space="preserve"> Private Law</w:t>
      </w:r>
      <w:r w:rsidR="0068082F" w:rsidRPr="008D0008">
        <w:rPr>
          <w:noProof w:val="0"/>
          <w:lang w:val="en-GB"/>
        </w:rPr>
        <w:t xml:space="preserve"> </w:t>
      </w:r>
    </w:p>
    <w:p w14:paraId="1237D376" w14:textId="77777777" w:rsidR="00F80A9E" w:rsidRPr="008D0008" w:rsidRDefault="00F80A9E" w:rsidP="00F80A9E">
      <w:pPr>
        <w:pStyle w:val="Titolo2"/>
        <w:rPr>
          <w:noProof w:val="0"/>
          <w:lang w:val="en-GB"/>
        </w:rPr>
      </w:pPr>
      <w:r w:rsidRPr="008D0008">
        <w:rPr>
          <w:noProof w:val="0"/>
          <w:lang w:val="en-US"/>
        </w:rPr>
        <w:t>Prof. Francesco Zecchin</w:t>
      </w:r>
    </w:p>
    <w:p w14:paraId="6A1FFD11" w14:textId="77777777" w:rsidR="0068082F" w:rsidRPr="008D0008" w:rsidRDefault="0068082F" w:rsidP="00F80A9E">
      <w:pPr>
        <w:pStyle w:val="Titolo2"/>
        <w:rPr>
          <w:b/>
          <w:i/>
          <w:noProof w:val="0"/>
          <w:lang w:val="en-GB"/>
        </w:rPr>
      </w:pPr>
    </w:p>
    <w:p w14:paraId="683C76E0" w14:textId="77777777" w:rsidR="00F80A9E" w:rsidRPr="00EE4300" w:rsidRDefault="00F80A9E" w:rsidP="00F80A9E">
      <w:pPr>
        <w:pStyle w:val="Titolo2"/>
        <w:rPr>
          <w:noProof w:val="0"/>
          <w:sz w:val="20"/>
          <w:lang w:val="en-GB"/>
        </w:rPr>
      </w:pPr>
      <w:r w:rsidRPr="00EE4300">
        <w:rPr>
          <w:b/>
          <w:i/>
          <w:noProof w:val="0"/>
          <w:sz w:val="20"/>
          <w:lang w:val="en-GB"/>
        </w:rPr>
        <w:t>COURSE AIMS</w:t>
      </w:r>
      <w:r w:rsidR="00136AC0" w:rsidRPr="00EE4300">
        <w:rPr>
          <w:b/>
          <w:i/>
          <w:sz w:val="20"/>
          <w:lang w:val="en-US"/>
        </w:rPr>
        <w:t xml:space="preserve"> AND INTENDED LEARNING OUTCOMES</w:t>
      </w:r>
    </w:p>
    <w:p w14:paraId="72A97053" w14:textId="77777777" w:rsidR="00BC40F8" w:rsidRDefault="00F80A9E" w:rsidP="00BC40F8">
      <w:pPr>
        <w:spacing w:before="120"/>
        <w:rPr>
          <w:lang w:val="en-GB"/>
        </w:rPr>
      </w:pPr>
      <w:r w:rsidRPr="00ED1248">
        <w:rPr>
          <w:lang w:val="en-GB"/>
        </w:rPr>
        <w:t xml:space="preserve">Teaching to students the methodological tools and basic notions </w:t>
      </w:r>
      <w:r w:rsidR="00A05ACD">
        <w:rPr>
          <w:lang w:val="en-GB"/>
        </w:rPr>
        <w:t xml:space="preserve">of private law </w:t>
      </w:r>
      <w:r w:rsidR="000B5654" w:rsidRPr="00ED1248">
        <w:rPr>
          <w:lang w:val="en-GB"/>
        </w:rPr>
        <w:t>focusing on</w:t>
      </w:r>
      <w:r w:rsidR="003267BB" w:rsidRPr="00ED1248">
        <w:rPr>
          <w:lang w:val="en-GB"/>
        </w:rPr>
        <w:t xml:space="preserve"> </w:t>
      </w:r>
      <w:r w:rsidR="00A05ACD">
        <w:rPr>
          <w:lang w:val="en-GB"/>
        </w:rPr>
        <w:t>the juridical forms</w:t>
      </w:r>
      <w:r w:rsidR="00A05ACD">
        <w:rPr>
          <w:lang w:val="en-US"/>
        </w:rPr>
        <w:t xml:space="preserve"> of sustainability</w:t>
      </w:r>
      <w:r w:rsidR="009C24B5" w:rsidRPr="00ED1248">
        <w:rPr>
          <w:lang w:val="en-GB"/>
        </w:rPr>
        <w:t xml:space="preserve">. </w:t>
      </w:r>
    </w:p>
    <w:p w14:paraId="69471124" w14:textId="77777777" w:rsidR="00BC40F8" w:rsidRDefault="00136AC0" w:rsidP="00BC40F8">
      <w:pPr>
        <w:spacing w:before="120"/>
        <w:rPr>
          <w:lang w:val="en-GB"/>
        </w:rPr>
      </w:pPr>
      <w:r w:rsidRPr="00ED1248">
        <w:rPr>
          <w:lang w:val="en-GB"/>
        </w:rPr>
        <w:t>At the end of the course the student</w:t>
      </w:r>
      <w:r w:rsidR="00BC40F8">
        <w:rPr>
          <w:lang w:val="en-GB"/>
        </w:rPr>
        <w:t>:</w:t>
      </w:r>
    </w:p>
    <w:p w14:paraId="66698EFB" w14:textId="77777777" w:rsidR="00BC40F8" w:rsidRDefault="00BC40F8" w:rsidP="00BC40F8">
      <w:pPr>
        <w:pStyle w:val="Paragrafoelenco"/>
        <w:numPr>
          <w:ilvl w:val="0"/>
          <w:numId w:val="13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lang w:val="en-GB"/>
        </w:rPr>
      </w:pPr>
      <w:r>
        <w:rPr>
          <w:lang w:val="en-GB"/>
        </w:rPr>
        <w:t xml:space="preserve">will have </w:t>
      </w:r>
      <w:r w:rsidR="000B5654" w:rsidRPr="00BC40F8">
        <w:rPr>
          <w:lang w:val="en-GB"/>
        </w:rPr>
        <w:t>learnt</w:t>
      </w:r>
      <w:r w:rsidR="00136AC0" w:rsidRPr="00BC40F8">
        <w:rPr>
          <w:lang w:val="en-GB"/>
        </w:rPr>
        <w:t xml:space="preserve"> the essential </w:t>
      </w:r>
      <w:r w:rsidR="001225EC" w:rsidRPr="00BC40F8">
        <w:rPr>
          <w:lang w:val="en-GB"/>
        </w:rPr>
        <w:t xml:space="preserve">private law economic </w:t>
      </w:r>
      <w:r w:rsidR="00136AC0" w:rsidRPr="00BC40F8">
        <w:rPr>
          <w:lang w:val="en-GB"/>
        </w:rPr>
        <w:t>institutions and will be able to grasp the</w:t>
      </w:r>
      <w:r w:rsidR="001225EC" w:rsidRPr="00BC40F8">
        <w:rPr>
          <w:lang w:val="en-GB"/>
        </w:rPr>
        <w:t>ir</w:t>
      </w:r>
      <w:r w:rsidR="00136AC0" w:rsidRPr="00BC40F8">
        <w:rPr>
          <w:lang w:val="en-GB"/>
        </w:rPr>
        <w:t xml:space="preserve"> importance</w:t>
      </w:r>
      <w:r w:rsidR="00390E56" w:rsidRPr="00BC40F8">
        <w:rPr>
          <w:lang w:val="en-GB"/>
        </w:rPr>
        <w:t xml:space="preserve"> to achieving a better quality of life, a balanced ecosystem and efficient economic development</w:t>
      </w:r>
      <w:r w:rsidR="00B234BE">
        <w:rPr>
          <w:lang w:val="en-GB"/>
        </w:rPr>
        <w:t xml:space="preserve">; </w:t>
      </w:r>
    </w:p>
    <w:p w14:paraId="7A9F2B84" w14:textId="77777777" w:rsidR="00313854" w:rsidRPr="00BC40F8" w:rsidRDefault="00136AC0" w:rsidP="00BC40F8">
      <w:pPr>
        <w:pStyle w:val="Paragrafoelenco"/>
        <w:numPr>
          <w:ilvl w:val="0"/>
          <w:numId w:val="13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lang w:val="en-GB"/>
        </w:rPr>
      </w:pPr>
      <w:r w:rsidRPr="00BC40F8">
        <w:rPr>
          <w:lang w:val="en-GB"/>
        </w:rPr>
        <w:t xml:space="preserve">will have the ability to formulate independent basic judgments, discuss and evaluate solutions provided by </w:t>
      </w:r>
      <w:r w:rsidR="001225EC" w:rsidRPr="00BC40F8">
        <w:rPr>
          <w:lang w:val="en-GB"/>
        </w:rPr>
        <w:t xml:space="preserve">legal advisors. </w:t>
      </w:r>
    </w:p>
    <w:p w14:paraId="47555C37" w14:textId="77777777" w:rsidR="00F80A9E" w:rsidRPr="00EE4300" w:rsidRDefault="00F80A9E" w:rsidP="004921CE">
      <w:pPr>
        <w:spacing w:before="240" w:after="120" w:line="220" w:lineRule="exact"/>
        <w:rPr>
          <w:b/>
          <w:i/>
          <w:lang w:val="en-GB"/>
        </w:rPr>
      </w:pPr>
      <w:r w:rsidRPr="00EE4300">
        <w:rPr>
          <w:b/>
          <w:i/>
          <w:lang w:val="en-GB"/>
        </w:rPr>
        <w:t>COURSE CONTENT</w:t>
      </w:r>
    </w:p>
    <w:p w14:paraId="30BF8E29" w14:textId="77777777" w:rsidR="005955A9" w:rsidRPr="005955A9" w:rsidRDefault="005955A9" w:rsidP="005955A9">
      <w:pPr>
        <w:pStyle w:val="Paragrafoelenco"/>
        <w:numPr>
          <w:ilvl w:val="0"/>
          <w:numId w:val="12"/>
        </w:numPr>
        <w:spacing w:before="240" w:after="120"/>
        <w:rPr>
          <w:lang w:val="en-GB"/>
        </w:rPr>
      </w:pPr>
      <w:r w:rsidRPr="005955A9">
        <w:rPr>
          <w:lang w:val="en-GB"/>
        </w:rPr>
        <w:t xml:space="preserve">Introduction: private law, business activity and sustainability. </w:t>
      </w:r>
    </w:p>
    <w:p w14:paraId="3FBD8F1D" w14:textId="77777777" w:rsidR="005955A9" w:rsidRPr="005955A9" w:rsidRDefault="005955A9" w:rsidP="005955A9">
      <w:pPr>
        <w:pStyle w:val="Paragrafoelenco"/>
        <w:numPr>
          <w:ilvl w:val="0"/>
          <w:numId w:val="12"/>
        </w:numPr>
        <w:spacing w:before="240" w:after="120"/>
        <w:rPr>
          <w:lang w:val="en-GB"/>
        </w:rPr>
      </w:pPr>
      <w:r w:rsidRPr="005955A9">
        <w:rPr>
          <w:lang w:val="en-GB"/>
        </w:rPr>
        <w:t>Temporal Effects of Law: law sources and the time value from a juridical poi</w:t>
      </w:r>
      <w:r w:rsidR="00B234BE">
        <w:rPr>
          <w:lang w:val="en-GB"/>
        </w:rPr>
        <w:t>n</w:t>
      </w:r>
      <w:r w:rsidRPr="005955A9">
        <w:rPr>
          <w:lang w:val="en-GB"/>
        </w:rPr>
        <w:t xml:space="preserve">t of view. </w:t>
      </w:r>
    </w:p>
    <w:p w14:paraId="66282BAB" w14:textId="77777777" w:rsidR="005955A9" w:rsidRDefault="005955A9" w:rsidP="005955A9">
      <w:pPr>
        <w:pStyle w:val="Paragrafoelenco"/>
        <w:numPr>
          <w:ilvl w:val="0"/>
          <w:numId w:val="12"/>
        </w:numPr>
        <w:spacing w:before="240" w:after="120"/>
        <w:rPr>
          <w:lang w:val="en-GB"/>
        </w:rPr>
      </w:pPr>
      <w:r w:rsidRPr="005955A9">
        <w:rPr>
          <w:lang w:val="en-GB"/>
        </w:rPr>
        <w:t>Law</w:t>
      </w:r>
      <w:r w:rsidR="00065292">
        <w:rPr>
          <w:lang w:val="en-GB"/>
        </w:rPr>
        <w:t xml:space="preserve"> Interpretation and </w:t>
      </w:r>
      <w:r w:rsidR="00065292" w:rsidRPr="00EE4300">
        <w:rPr>
          <w:lang w:val="en-GB"/>
        </w:rPr>
        <w:t>Legal Analogy and Reasoning</w:t>
      </w:r>
      <w:r w:rsidRPr="005955A9">
        <w:rPr>
          <w:lang w:val="en-GB"/>
        </w:rPr>
        <w:t xml:space="preserve">: </w:t>
      </w:r>
      <w:r w:rsidR="00065292">
        <w:rPr>
          <w:lang w:val="en-GB"/>
        </w:rPr>
        <w:t>the importance of the law interpretation and the legal analogy for the law system evolution.</w:t>
      </w:r>
    </w:p>
    <w:p w14:paraId="2E201AAF" w14:textId="77777777" w:rsidR="00065292" w:rsidRDefault="00065292" w:rsidP="005955A9">
      <w:pPr>
        <w:pStyle w:val="Paragrafoelenco"/>
        <w:numPr>
          <w:ilvl w:val="0"/>
          <w:numId w:val="12"/>
        </w:numPr>
        <w:spacing w:before="240" w:after="120"/>
        <w:rPr>
          <w:lang w:val="en-GB"/>
        </w:rPr>
      </w:pPr>
      <w:r>
        <w:rPr>
          <w:lang w:val="en-GB"/>
        </w:rPr>
        <w:t>Legal Entities: l</w:t>
      </w:r>
      <w:r w:rsidRPr="00EE4300">
        <w:rPr>
          <w:lang w:val="en-GB"/>
        </w:rPr>
        <w:t xml:space="preserve">egal persons and </w:t>
      </w:r>
      <w:r>
        <w:rPr>
          <w:lang w:val="en-GB"/>
        </w:rPr>
        <w:t>n</w:t>
      </w:r>
      <w:r w:rsidRPr="00EE4300">
        <w:rPr>
          <w:lang w:val="en-GB"/>
        </w:rPr>
        <w:t xml:space="preserve">on-profit </w:t>
      </w:r>
      <w:r>
        <w:rPr>
          <w:lang w:val="en-GB"/>
        </w:rPr>
        <w:t>o</w:t>
      </w:r>
      <w:r w:rsidRPr="00EE4300">
        <w:rPr>
          <w:lang w:val="en-GB"/>
        </w:rPr>
        <w:t>rganizations</w:t>
      </w:r>
      <w:r>
        <w:rPr>
          <w:lang w:val="en-GB"/>
        </w:rPr>
        <w:t>.</w:t>
      </w:r>
    </w:p>
    <w:p w14:paraId="20AC8411" w14:textId="77777777" w:rsidR="00065292" w:rsidRDefault="00065292" w:rsidP="005955A9">
      <w:pPr>
        <w:pStyle w:val="Paragrafoelenco"/>
        <w:numPr>
          <w:ilvl w:val="0"/>
          <w:numId w:val="12"/>
        </w:numPr>
        <w:spacing w:before="240" w:after="120"/>
        <w:rPr>
          <w:lang w:val="en-GB"/>
        </w:rPr>
      </w:pPr>
      <w:r>
        <w:rPr>
          <w:lang w:val="en-GB"/>
        </w:rPr>
        <w:t>Rights in rem and Property</w:t>
      </w:r>
      <w:r w:rsidR="006242FA">
        <w:rPr>
          <w:lang w:val="en-GB"/>
        </w:rPr>
        <w:t xml:space="preserve">: basic notion and </w:t>
      </w:r>
      <w:r w:rsidR="006242FA" w:rsidRPr="006242FA">
        <w:rPr>
          <w:lang w:val="en-GB"/>
        </w:rPr>
        <w:t>sustainable use of goods (waste management, state property and communal goods</w:t>
      </w:r>
      <w:r w:rsidR="006242FA">
        <w:rPr>
          <w:lang w:val="en-GB"/>
        </w:rPr>
        <w:t>).</w:t>
      </w:r>
    </w:p>
    <w:p w14:paraId="15534783" w14:textId="77777777" w:rsidR="006242FA" w:rsidRDefault="006242FA" w:rsidP="005955A9">
      <w:pPr>
        <w:pStyle w:val="Paragrafoelenco"/>
        <w:numPr>
          <w:ilvl w:val="0"/>
          <w:numId w:val="12"/>
        </w:numPr>
        <w:spacing w:before="240" w:after="120"/>
        <w:rPr>
          <w:lang w:val="en-GB"/>
        </w:rPr>
      </w:pPr>
      <w:r w:rsidRPr="00EE4300">
        <w:rPr>
          <w:lang w:val="en-GB"/>
        </w:rPr>
        <w:t>Obligations</w:t>
      </w:r>
      <w:r>
        <w:rPr>
          <w:lang w:val="en-GB"/>
        </w:rPr>
        <w:t xml:space="preserve">: sources, duty to performance and liability. </w:t>
      </w:r>
    </w:p>
    <w:p w14:paraId="05A04235" w14:textId="01C1D7BA" w:rsidR="00665FD6" w:rsidRDefault="00665FD6" w:rsidP="005955A9">
      <w:pPr>
        <w:pStyle w:val="Paragrafoelenco"/>
        <w:numPr>
          <w:ilvl w:val="0"/>
          <w:numId w:val="12"/>
        </w:numPr>
        <w:spacing w:before="240" w:after="120"/>
        <w:rPr>
          <w:lang w:val="en-GB"/>
        </w:rPr>
      </w:pPr>
      <w:r>
        <w:rPr>
          <w:lang w:val="en-GB"/>
        </w:rPr>
        <w:t>Contract notions</w:t>
      </w:r>
      <w:r w:rsidR="006242FA">
        <w:rPr>
          <w:lang w:val="en-GB"/>
        </w:rPr>
        <w:t xml:space="preserve"> and traditional rule</w:t>
      </w:r>
      <w:r w:rsidR="009A42B3">
        <w:rPr>
          <w:lang w:val="en-GB"/>
        </w:rPr>
        <w:t>s</w:t>
      </w:r>
      <w:r w:rsidR="006242FA">
        <w:rPr>
          <w:lang w:val="en-GB"/>
        </w:rPr>
        <w:t xml:space="preserve"> of sustainability</w:t>
      </w:r>
      <w:r>
        <w:rPr>
          <w:lang w:val="en-GB"/>
        </w:rPr>
        <w:t xml:space="preserve">: </w:t>
      </w:r>
      <w:r w:rsidR="006242FA">
        <w:rPr>
          <w:lang w:val="en-GB"/>
        </w:rPr>
        <w:t>good faith</w:t>
      </w:r>
      <w:r>
        <w:rPr>
          <w:lang w:val="en-GB"/>
        </w:rPr>
        <w:t xml:space="preserve">, </w:t>
      </w:r>
    </w:p>
    <w:p w14:paraId="36EB1D12" w14:textId="74216E63" w:rsidR="006242FA" w:rsidRDefault="00665FD6" w:rsidP="005955A9">
      <w:pPr>
        <w:pStyle w:val="Paragrafoelenco"/>
        <w:numPr>
          <w:ilvl w:val="0"/>
          <w:numId w:val="12"/>
        </w:numPr>
        <w:spacing w:before="240" w:after="120"/>
        <w:rPr>
          <w:lang w:val="en-GB"/>
        </w:rPr>
      </w:pPr>
      <w:r>
        <w:rPr>
          <w:lang w:val="en-GB"/>
        </w:rPr>
        <w:t>(continue)</w:t>
      </w:r>
      <w:r w:rsidR="006242FA">
        <w:rPr>
          <w:lang w:val="en-GB"/>
        </w:rPr>
        <w:t xml:space="preserve"> invalidity, rescission and resolution. </w:t>
      </w:r>
    </w:p>
    <w:p w14:paraId="74C70305" w14:textId="60B5CF85" w:rsidR="006242FA" w:rsidRDefault="006242FA" w:rsidP="005955A9">
      <w:pPr>
        <w:pStyle w:val="Paragrafoelenco"/>
        <w:numPr>
          <w:ilvl w:val="0"/>
          <w:numId w:val="12"/>
        </w:numPr>
        <w:spacing w:before="240" w:after="120"/>
        <w:rPr>
          <w:lang w:val="en-GB"/>
        </w:rPr>
      </w:pPr>
      <w:r>
        <w:rPr>
          <w:lang w:val="en-GB"/>
        </w:rPr>
        <w:t xml:space="preserve">New </w:t>
      </w:r>
      <w:r w:rsidR="009A42B3">
        <w:rPr>
          <w:lang w:val="en-GB"/>
        </w:rPr>
        <w:t>R</w:t>
      </w:r>
      <w:r>
        <w:rPr>
          <w:lang w:val="en-GB"/>
        </w:rPr>
        <w:t>ule</w:t>
      </w:r>
      <w:r w:rsidR="009A42B3">
        <w:rPr>
          <w:lang w:val="en-GB"/>
        </w:rPr>
        <w:t>s</w:t>
      </w:r>
      <w:r>
        <w:rPr>
          <w:lang w:val="en-GB"/>
        </w:rPr>
        <w:t xml:space="preserve"> of </w:t>
      </w:r>
      <w:r w:rsidR="009A42B3">
        <w:rPr>
          <w:lang w:val="en-GB"/>
        </w:rPr>
        <w:t>S</w:t>
      </w:r>
      <w:r>
        <w:rPr>
          <w:lang w:val="en-GB"/>
        </w:rPr>
        <w:t xml:space="preserve">ustainability within </w:t>
      </w:r>
      <w:r w:rsidR="009A42B3">
        <w:rPr>
          <w:lang w:val="en-GB"/>
        </w:rPr>
        <w:t>C</w:t>
      </w:r>
      <w:r>
        <w:rPr>
          <w:lang w:val="en-GB"/>
        </w:rPr>
        <w:t xml:space="preserve">ontractual </w:t>
      </w:r>
      <w:r w:rsidR="009A42B3">
        <w:rPr>
          <w:lang w:val="en-GB"/>
        </w:rPr>
        <w:t>R</w:t>
      </w:r>
      <w:r>
        <w:rPr>
          <w:lang w:val="en-GB"/>
        </w:rPr>
        <w:t>elationship: subcontracting, consume</w:t>
      </w:r>
      <w:r w:rsidR="00160E7E">
        <w:rPr>
          <w:lang w:val="en-GB"/>
        </w:rPr>
        <w:t>r</w:t>
      </w:r>
      <w:r>
        <w:rPr>
          <w:lang w:val="en-GB"/>
        </w:rPr>
        <w:t xml:space="preserve"> code and micro-enterprises, food supply chain. </w:t>
      </w:r>
    </w:p>
    <w:p w14:paraId="4FE89BE5" w14:textId="45278ED5" w:rsidR="009A42B3" w:rsidRPr="00665FD6" w:rsidRDefault="009A42B3" w:rsidP="00665FD6">
      <w:pPr>
        <w:pStyle w:val="Paragrafoelenco"/>
        <w:numPr>
          <w:ilvl w:val="0"/>
          <w:numId w:val="12"/>
        </w:numPr>
        <w:spacing w:before="240" w:after="120"/>
        <w:rPr>
          <w:lang w:val="en-GB"/>
        </w:rPr>
      </w:pPr>
      <w:r>
        <w:rPr>
          <w:lang w:val="en-GB"/>
        </w:rPr>
        <w:t>Tort Law: basic notion and traditional rules of sustainability (strict and aggravated liability).</w:t>
      </w:r>
      <w:r w:rsidR="00665FD6">
        <w:rPr>
          <w:lang w:val="en-GB"/>
        </w:rPr>
        <w:t xml:space="preserve"> </w:t>
      </w:r>
      <w:r w:rsidRPr="00665FD6">
        <w:rPr>
          <w:lang w:val="en-GB"/>
        </w:rPr>
        <w:t xml:space="preserve">New Rules of Sustainability within Tort law: environmental damages and product liability. </w:t>
      </w:r>
    </w:p>
    <w:p w14:paraId="29B18CB0" w14:textId="77777777" w:rsidR="00F80A9E" w:rsidRPr="00665FD6" w:rsidRDefault="00F80A9E" w:rsidP="004921CE">
      <w:pPr>
        <w:spacing w:before="240" w:after="120" w:line="220" w:lineRule="exact"/>
        <w:rPr>
          <w:b/>
          <w:i/>
          <w:lang w:val="en-US"/>
        </w:rPr>
      </w:pPr>
      <w:r w:rsidRPr="00665FD6">
        <w:rPr>
          <w:b/>
          <w:i/>
          <w:lang w:val="en-US"/>
        </w:rPr>
        <w:t>READING LIST</w:t>
      </w:r>
    </w:p>
    <w:p w14:paraId="1B6F1661" w14:textId="77777777" w:rsidR="00E5667E" w:rsidRDefault="006B0B19" w:rsidP="00E5667E">
      <w:pPr>
        <w:pStyle w:val="Testo1"/>
        <w:spacing w:line="240" w:lineRule="exact"/>
        <w:ind w:left="0" w:firstLine="284"/>
        <w:rPr>
          <w:noProof w:val="0"/>
          <w:spacing w:val="-5"/>
          <w:sz w:val="20"/>
          <w:lang w:val="en-GB"/>
        </w:rPr>
      </w:pPr>
      <w:r w:rsidRPr="00665FD6">
        <w:rPr>
          <w:smallCaps/>
          <w:noProof w:val="0"/>
          <w:spacing w:val="-5"/>
          <w:sz w:val="20"/>
          <w:lang w:val="en-US"/>
        </w:rPr>
        <w:t xml:space="preserve">A. </w:t>
      </w:r>
      <w:r w:rsidR="00F80A9E" w:rsidRPr="00665FD6">
        <w:rPr>
          <w:smallCaps/>
          <w:noProof w:val="0"/>
          <w:spacing w:val="-5"/>
          <w:sz w:val="20"/>
          <w:lang w:val="en-US"/>
        </w:rPr>
        <w:t>Torrente-P. Schlesinger,</w:t>
      </w:r>
      <w:r w:rsidR="00F80A9E" w:rsidRPr="00665FD6">
        <w:rPr>
          <w:i/>
          <w:noProof w:val="0"/>
          <w:spacing w:val="-5"/>
          <w:sz w:val="20"/>
          <w:lang w:val="en-US"/>
        </w:rPr>
        <w:t xml:space="preserve"> </w:t>
      </w:r>
      <w:proofErr w:type="spellStart"/>
      <w:r w:rsidR="00F80A9E" w:rsidRPr="00665FD6">
        <w:rPr>
          <w:i/>
          <w:noProof w:val="0"/>
          <w:spacing w:val="-5"/>
          <w:sz w:val="20"/>
          <w:lang w:val="en-US"/>
        </w:rPr>
        <w:t>Manuale</w:t>
      </w:r>
      <w:proofErr w:type="spellEnd"/>
      <w:r w:rsidR="00F80A9E" w:rsidRPr="00665FD6">
        <w:rPr>
          <w:i/>
          <w:noProof w:val="0"/>
          <w:spacing w:val="-5"/>
          <w:sz w:val="20"/>
          <w:lang w:val="en-US"/>
        </w:rPr>
        <w:t xml:space="preserve"> di </w:t>
      </w:r>
      <w:proofErr w:type="spellStart"/>
      <w:r w:rsidR="00F80A9E" w:rsidRPr="00665FD6">
        <w:rPr>
          <w:i/>
          <w:noProof w:val="0"/>
          <w:spacing w:val="-5"/>
          <w:sz w:val="20"/>
          <w:lang w:val="en-US"/>
        </w:rPr>
        <w:t>diritto</w:t>
      </w:r>
      <w:proofErr w:type="spellEnd"/>
      <w:r w:rsidR="00F80A9E" w:rsidRPr="00665FD6">
        <w:rPr>
          <w:i/>
          <w:noProof w:val="0"/>
          <w:spacing w:val="-5"/>
          <w:sz w:val="20"/>
          <w:lang w:val="en-US"/>
        </w:rPr>
        <w:t xml:space="preserve"> </w:t>
      </w:r>
      <w:proofErr w:type="spellStart"/>
      <w:r w:rsidR="00F80A9E" w:rsidRPr="00665FD6">
        <w:rPr>
          <w:i/>
          <w:noProof w:val="0"/>
          <w:spacing w:val="-5"/>
          <w:sz w:val="20"/>
          <w:lang w:val="en-US"/>
        </w:rPr>
        <w:t>privato</w:t>
      </w:r>
      <w:proofErr w:type="spellEnd"/>
      <w:r w:rsidR="00F80A9E" w:rsidRPr="00665FD6">
        <w:rPr>
          <w:i/>
          <w:noProof w:val="0"/>
          <w:spacing w:val="-5"/>
          <w:sz w:val="20"/>
          <w:lang w:val="en-US"/>
        </w:rPr>
        <w:t>,</w:t>
      </w:r>
      <w:r w:rsidR="00F80A9E" w:rsidRPr="00665FD6">
        <w:rPr>
          <w:noProof w:val="0"/>
          <w:spacing w:val="-5"/>
          <w:sz w:val="20"/>
          <w:lang w:val="en-US"/>
        </w:rPr>
        <w:t xml:space="preserve"> </w:t>
      </w:r>
      <w:proofErr w:type="spellStart"/>
      <w:r w:rsidR="00F80A9E" w:rsidRPr="00665FD6">
        <w:rPr>
          <w:noProof w:val="0"/>
          <w:spacing w:val="-5"/>
          <w:sz w:val="20"/>
          <w:lang w:val="en-US"/>
        </w:rPr>
        <w:t>Giuffrè</w:t>
      </w:r>
      <w:proofErr w:type="spellEnd"/>
      <w:r w:rsidR="00F80A9E" w:rsidRPr="00665FD6">
        <w:rPr>
          <w:noProof w:val="0"/>
          <w:spacing w:val="-5"/>
          <w:sz w:val="20"/>
          <w:lang w:val="en-US"/>
        </w:rPr>
        <w:t xml:space="preserve"> </w:t>
      </w:r>
      <w:proofErr w:type="spellStart"/>
      <w:r w:rsidR="00F80A9E" w:rsidRPr="00665FD6">
        <w:rPr>
          <w:noProof w:val="0"/>
          <w:spacing w:val="-5"/>
          <w:sz w:val="20"/>
          <w:lang w:val="en-US"/>
        </w:rPr>
        <w:t>Editore</w:t>
      </w:r>
      <w:proofErr w:type="spellEnd"/>
      <w:r w:rsidR="00F80A9E" w:rsidRPr="00665FD6">
        <w:rPr>
          <w:noProof w:val="0"/>
          <w:spacing w:val="-5"/>
          <w:sz w:val="20"/>
          <w:lang w:val="en-US"/>
        </w:rPr>
        <w:t>, last edition</w:t>
      </w:r>
      <w:r w:rsidR="009A42B3" w:rsidRPr="00665FD6">
        <w:rPr>
          <w:noProof w:val="0"/>
          <w:spacing w:val="-5"/>
          <w:sz w:val="20"/>
          <w:lang w:val="en-US"/>
        </w:rPr>
        <w:t xml:space="preserve">, and </w:t>
      </w:r>
      <w:r w:rsidR="009A42B3" w:rsidRPr="00665FD6">
        <w:rPr>
          <w:smallCaps/>
          <w:spacing w:val="-5"/>
          <w:sz w:val="20"/>
          <w:lang w:val="en-US"/>
        </w:rPr>
        <w:t>B. Akkermans</w:t>
      </w:r>
      <w:r w:rsidR="009A42B3" w:rsidRPr="00665FD6">
        <w:rPr>
          <w:spacing w:val="-5"/>
          <w:sz w:val="20"/>
          <w:lang w:val="en-US"/>
        </w:rPr>
        <w:t xml:space="preserve">- G. </w:t>
      </w:r>
      <w:r w:rsidR="009A42B3" w:rsidRPr="00665FD6">
        <w:rPr>
          <w:smallCaps/>
          <w:spacing w:val="-5"/>
          <w:sz w:val="20"/>
          <w:lang w:val="en-US"/>
        </w:rPr>
        <w:t>Van Dijck</w:t>
      </w:r>
      <w:r w:rsidR="009A42B3" w:rsidRPr="00665FD6">
        <w:rPr>
          <w:spacing w:val="-5"/>
          <w:sz w:val="20"/>
          <w:lang w:val="en-US"/>
        </w:rPr>
        <w:t xml:space="preserve"> (eds.), </w:t>
      </w:r>
      <w:r w:rsidR="009A42B3" w:rsidRPr="00665FD6">
        <w:rPr>
          <w:i/>
          <w:iCs/>
          <w:spacing w:val="-5"/>
          <w:sz w:val="20"/>
          <w:lang w:val="en-US"/>
        </w:rPr>
        <w:t>Sustainability and Private Law</w:t>
      </w:r>
      <w:r w:rsidR="009A42B3" w:rsidRPr="00665FD6">
        <w:rPr>
          <w:spacing w:val="-5"/>
          <w:sz w:val="20"/>
          <w:lang w:val="en-US"/>
        </w:rPr>
        <w:t>, Eleven, 2019</w:t>
      </w:r>
      <w:r w:rsidR="009A42B3">
        <w:rPr>
          <w:noProof w:val="0"/>
          <w:spacing w:val="-5"/>
          <w:sz w:val="20"/>
          <w:lang w:val="en-GB"/>
        </w:rPr>
        <w:t xml:space="preserve">. </w:t>
      </w:r>
      <w:r w:rsidR="009A42B3" w:rsidRPr="00EE4300">
        <w:rPr>
          <w:noProof w:val="0"/>
          <w:spacing w:val="-5"/>
          <w:sz w:val="20"/>
          <w:lang w:val="en-GB"/>
        </w:rPr>
        <w:t>The chapters to be studied will be listed at the beginning of the course and on the Professor’s web page</w:t>
      </w:r>
      <w:r w:rsidR="009A42B3">
        <w:rPr>
          <w:noProof w:val="0"/>
          <w:spacing w:val="-5"/>
          <w:sz w:val="20"/>
          <w:lang w:val="en-GB"/>
        </w:rPr>
        <w:t xml:space="preserve">. </w:t>
      </w:r>
      <w:r w:rsidR="00E5667E">
        <w:rPr>
          <w:noProof w:val="0"/>
          <w:spacing w:val="-5"/>
          <w:sz w:val="20"/>
          <w:lang w:val="en-GB"/>
        </w:rPr>
        <w:t xml:space="preserve"> </w:t>
      </w:r>
    </w:p>
    <w:p w14:paraId="77CCE03E" w14:textId="77777777" w:rsidR="006C28F9" w:rsidRPr="009A42B3" w:rsidRDefault="00140059" w:rsidP="00BC40F8">
      <w:pPr>
        <w:pStyle w:val="Testo1"/>
        <w:spacing w:line="240" w:lineRule="exact"/>
        <w:ind w:left="0" w:firstLine="284"/>
        <w:rPr>
          <w:noProof w:val="0"/>
          <w:spacing w:val="-5"/>
          <w:sz w:val="20"/>
          <w:lang w:val="en-GB"/>
        </w:rPr>
      </w:pPr>
      <w:r>
        <w:rPr>
          <w:spacing w:val="-5"/>
          <w:sz w:val="20"/>
          <w:lang w:val="en-US"/>
        </w:rPr>
        <w:t>T</w:t>
      </w:r>
      <w:r w:rsidRPr="00E5667E">
        <w:rPr>
          <w:spacing w:val="-5"/>
          <w:sz w:val="20"/>
          <w:lang w:val="en-US"/>
        </w:rPr>
        <w:t xml:space="preserve">he </w:t>
      </w:r>
      <w:r>
        <w:rPr>
          <w:spacing w:val="-5"/>
          <w:sz w:val="20"/>
          <w:lang w:val="en-US"/>
        </w:rPr>
        <w:t xml:space="preserve">lessons </w:t>
      </w:r>
      <w:r w:rsidRPr="00E5667E">
        <w:rPr>
          <w:spacing w:val="-5"/>
          <w:sz w:val="20"/>
          <w:lang w:val="en-US"/>
        </w:rPr>
        <w:t xml:space="preserve">slides </w:t>
      </w:r>
      <w:r w:rsidR="00E5667E" w:rsidRPr="00E5667E">
        <w:rPr>
          <w:spacing w:val="-5"/>
          <w:sz w:val="20"/>
          <w:lang w:val="en-US"/>
        </w:rPr>
        <w:t>will be available</w:t>
      </w:r>
      <w:r w:rsidRPr="00140059">
        <w:rPr>
          <w:spacing w:val="-5"/>
          <w:sz w:val="20"/>
          <w:lang w:val="en-US"/>
        </w:rPr>
        <w:t xml:space="preserve"> </w:t>
      </w:r>
      <w:r>
        <w:rPr>
          <w:spacing w:val="-5"/>
          <w:sz w:val="20"/>
          <w:lang w:val="en-US"/>
        </w:rPr>
        <w:t>o</w:t>
      </w:r>
      <w:r w:rsidRPr="00E5667E">
        <w:rPr>
          <w:spacing w:val="-5"/>
          <w:sz w:val="20"/>
          <w:lang w:val="en-US"/>
        </w:rPr>
        <w:t>n Blackboard</w:t>
      </w:r>
      <w:r>
        <w:rPr>
          <w:spacing w:val="-5"/>
          <w:sz w:val="20"/>
          <w:lang w:val="en-US"/>
        </w:rPr>
        <w:t>.</w:t>
      </w:r>
      <w:r w:rsidR="00E5667E" w:rsidRPr="00E5667E">
        <w:rPr>
          <w:spacing w:val="-5"/>
          <w:sz w:val="20"/>
          <w:lang w:val="en-US"/>
        </w:rPr>
        <w:t xml:space="preserve"> During the </w:t>
      </w:r>
      <w:r w:rsidR="00E5667E">
        <w:rPr>
          <w:spacing w:val="-5"/>
          <w:sz w:val="20"/>
          <w:lang w:val="en-US"/>
        </w:rPr>
        <w:t>course</w:t>
      </w:r>
      <w:r w:rsidR="00E5667E" w:rsidRPr="00E5667E">
        <w:rPr>
          <w:spacing w:val="-5"/>
          <w:sz w:val="20"/>
          <w:lang w:val="en-US"/>
        </w:rPr>
        <w:t xml:space="preserve"> a series of </w:t>
      </w:r>
      <w:r w:rsidR="00E5667E">
        <w:rPr>
          <w:spacing w:val="-5"/>
          <w:sz w:val="20"/>
          <w:lang w:val="en-US"/>
        </w:rPr>
        <w:t xml:space="preserve">essay </w:t>
      </w:r>
      <w:r>
        <w:rPr>
          <w:spacing w:val="-5"/>
          <w:sz w:val="20"/>
          <w:lang w:val="en-US"/>
        </w:rPr>
        <w:t xml:space="preserve">and </w:t>
      </w:r>
      <w:r w:rsidR="00BC40F8">
        <w:rPr>
          <w:spacing w:val="-5"/>
          <w:sz w:val="20"/>
          <w:lang w:val="en-US"/>
        </w:rPr>
        <w:t>on-line forum</w:t>
      </w:r>
      <w:r>
        <w:rPr>
          <w:spacing w:val="-5"/>
          <w:sz w:val="20"/>
          <w:lang w:val="en-US"/>
        </w:rPr>
        <w:t xml:space="preserve"> </w:t>
      </w:r>
      <w:r w:rsidR="00E5667E">
        <w:rPr>
          <w:spacing w:val="-5"/>
          <w:sz w:val="20"/>
          <w:lang w:val="en-US"/>
        </w:rPr>
        <w:t>will be indicated to</w:t>
      </w:r>
      <w:r w:rsidR="00E5667E" w:rsidRPr="00E5667E">
        <w:rPr>
          <w:spacing w:val="-5"/>
          <w:sz w:val="20"/>
          <w:lang w:val="en-US"/>
        </w:rPr>
        <w:t xml:space="preserve"> deepen</w:t>
      </w:r>
      <w:r w:rsidR="00E5667E">
        <w:rPr>
          <w:spacing w:val="-5"/>
          <w:sz w:val="20"/>
          <w:lang w:val="en-US"/>
        </w:rPr>
        <w:t xml:space="preserve"> </w:t>
      </w:r>
      <w:r w:rsidR="00E5667E" w:rsidRPr="00E5667E">
        <w:rPr>
          <w:spacing w:val="-5"/>
          <w:sz w:val="20"/>
          <w:lang w:val="en-US"/>
        </w:rPr>
        <w:t>of the topic</w:t>
      </w:r>
      <w:r w:rsidR="00404B6D">
        <w:rPr>
          <w:spacing w:val="-5"/>
          <w:sz w:val="20"/>
          <w:lang w:val="en-US"/>
        </w:rPr>
        <w:t>s</w:t>
      </w:r>
      <w:r w:rsidR="00373D0C">
        <w:rPr>
          <w:spacing w:val="-5"/>
          <w:sz w:val="20"/>
          <w:lang w:val="en-US"/>
        </w:rPr>
        <w:t xml:space="preserve"> </w:t>
      </w:r>
      <w:r w:rsidR="00E5667E">
        <w:rPr>
          <w:spacing w:val="-5"/>
          <w:sz w:val="20"/>
          <w:lang w:val="en-US"/>
        </w:rPr>
        <w:t xml:space="preserve">of </w:t>
      </w:r>
      <w:r w:rsidR="00E5667E" w:rsidRPr="00E5667E">
        <w:rPr>
          <w:spacing w:val="-5"/>
          <w:sz w:val="20"/>
          <w:lang w:val="en-US"/>
        </w:rPr>
        <w:t>the lessons.</w:t>
      </w:r>
    </w:p>
    <w:p w14:paraId="09C3A21D" w14:textId="77777777" w:rsidR="00F80A9E" w:rsidRPr="00EE4300" w:rsidRDefault="00F80A9E" w:rsidP="00F80A9E">
      <w:pPr>
        <w:spacing w:before="240" w:after="120" w:line="220" w:lineRule="exact"/>
        <w:rPr>
          <w:b/>
          <w:i/>
          <w:lang w:val="en-GB"/>
        </w:rPr>
      </w:pPr>
      <w:r w:rsidRPr="00EE4300">
        <w:rPr>
          <w:b/>
          <w:i/>
          <w:lang w:val="en-GB"/>
        </w:rPr>
        <w:t>TEACHING METHOD</w:t>
      </w:r>
    </w:p>
    <w:p w14:paraId="312EE21E" w14:textId="77777777" w:rsidR="008D0008" w:rsidRPr="00EE4300" w:rsidRDefault="00E5667E" w:rsidP="00956EA0">
      <w:pPr>
        <w:pStyle w:val="Testo2"/>
        <w:rPr>
          <w:noProof w:val="0"/>
          <w:sz w:val="20"/>
          <w:lang w:val="en-GB"/>
        </w:rPr>
      </w:pPr>
      <w:r w:rsidRPr="00BC40F8">
        <w:rPr>
          <w:noProof w:val="0"/>
          <w:sz w:val="20"/>
          <w:lang w:val="en-GB"/>
        </w:rPr>
        <w:t>Classroom</w:t>
      </w:r>
      <w:r w:rsidR="002F4F5F" w:rsidRPr="00BC40F8">
        <w:rPr>
          <w:noProof w:val="0"/>
          <w:sz w:val="20"/>
          <w:lang w:val="en-GB"/>
        </w:rPr>
        <w:t xml:space="preserve"> </w:t>
      </w:r>
      <w:r w:rsidRPr="00BC40F8">
        <w:rPr>
          <w:noProof w:val="0"/>
          <w:sz w:val="20"/>
          <w:lang w:val="en-GB"/>
        </w:rPr>
        <w:t>and simulation with the participation of students</w:t>
      </w:r>
      <w:r w:rsidR="002F4F5F" w:rsidRPr="00BC40F8">
        <w:rPr>
          <w:noProof w:val="0"/>
          <w:sz w:val="20"/>
          <w:lang w:val="en-GB"/>
        </w:rPr>
        <w:t>.</w:t>
      </w:r>
      <w:r w:rsidR="002F4F5F">
        <w:rPr>
          <w:noProof w:val="0"/>
          <w:sz w:val="20"/>
          <w:lang w:val="en-GB"/>
        </w:rPr>
        <w:t xml:space="preserve"> </w:t>
      </w:r>
    </w:p>
    <w:p w14:paraId="63DC50BB" w14:textId="77777777" w:rsidR="002C6FC6" w:rsidRDefault="00F80A9E" w:rsidP="002C6FC6">
      <w:pPr>
        <w:spacing w:before="120" w:line="240" w:lineRule="auto"/>
        <w:rPr>
          <w:rFonts w:ascii="Times New Roman" w:hAnsi="Times New Roman"/>
          <w:b/>
          <w:i/>
          <w:lang w:val="en-GB"/>
        </w:rPr>
      </w:pPr>
      <w:r w:rsidRPr="00EE4300">
        <w:rPr>
          <w:rFonts w:ascii="Times New Roman" w:hAnsi="Times New Roman"/>
          <w:b/>
          <w:i/>
          <w:lang w:val="en-GB"/>
        </w:rPr>
        <w:t>ASSESSMENT METHOD</w:t>
      </w:r>
      <w:r w:rsidR="00CA7FE7">
        <w:rPr>
          <w:rFonts w:ascii="Times New Roman" w:hAnsi="Times New Roman"/>
          <w:b/>
          <w:i/>
          <w:lang w:val="en-GB"/>
        </w:rPr>
        <w:t xml:space="preserve"> AND CRITERIA</w:t>
      </w:r>
    </w:p>
    <w:p w14:paraId="5866D9EA" w14:textId="134BF400" w:rsidR="00313854" w:rsidRPr="00EE4300" w:rsidRDefault="00F80A9E" w:rsidP="002C6FC6">
      <w:pPr>
        <w:spacing w:before="120" w:line="240" w:lineRule="auto"/>
        <w:rPr>
          <w:rFonts w:ascii="Times New Roman" w:hAnsi="Times New Roman"/>
          <w:b/>
          <w:i/>
          <w:lang w:val="en"/>
        </w:rPr>
      </w:pPr>
      <w:r w:rsidRPr="002F4F5F">
        <w:rPr>
          <w:rStyle w:val="hps"/>
          <w:rFonts w:ascii="Times New Roman" w:hAnsi="Times New Roman"/>
          <w:lang w:val="en"/>
        </w:rPr>
        <w:t>The exam consists of</w:t>
      </w:r>
      <w:r w:rsidRPr="002F4F5F">
        <w:rPr>
          <w:rFonts w:ascii="Times New Roman" w:hAnsi="Times New Roman"/>
          <w:lang w:val="en"/>
        </w:rPr>
        <w:t xml:space="preserve"> </w:t>
      </w:r>
      <w:r w:rsidRPr="002F4F5F">
        <w:rPr>
          <w:rStyle w:val="hps"/>
          <w:rFonts w:ascii="Times New Roman" w:hAnsi="Times New Roman"/>
          <w:lang w:val="en"/>
        </w:rPr>
        <w:t>a written test</w:t>
      </w:r>
      <w:r w:rsidRPr="002F4F5F">
        <w:rPr>
          <w:rFonts w:ascii="Times New Roman" w:hAnsi="Times New Roman"/>
          <w:lang w:val="en"/>
        </w:rPr>
        <w:t xml:space="preserve"> </w:t>
      </w:r>
      <w:r w:rsidRPr="002F4F5F">
        <w:rPr>
          <w:rStyle w:val="hps"/>
          <w:rFonts w:ascii="Times New Roman" w:hAnsi="Times New Roman"/>
          <w:lang w:val="en"/>
        </w:rPr>
        <w:t>lasting 90</w:t>
      </w:r>
      <w:r w:rsidRPr="002F4F5F">
        <w:rPr>
          <w:rFonts w:ascii="Times New Roman" w:hAnsi="Times New Roman"/>
          <w:lang w:val="en"/>
        </w:rPr>
        <w:t xml:space="preserve"> </w:t>
      </w:r>
      <w:r w:rsidRPr="002F4F5F">
        <w:rPr>
          <w:rStyle w:val="hps"/>
          <w:rFonts w:ascii="Times New Roman" w:hAnsi="Times New Roman"/>
          <w:lang w:val="en"/>
        </w:rPr>
        <w:t>minute (10</w:t>
      </w:r>
      <w:r w:rsidRPr="002F4F5F">
        <w:rPr>
          <w:rFonts w:ascii="Times New Roman" w:hAnsi="Times New Roman"/>
          <w:lang w:val="en"/>
        </w:rPr>
        <w:t xml:space="preserve"> </w:t>
      </w:r>
      <w:r w:rsidRPr="002F4F5F">
        <w:rPr>
          <w:rStyle w:val="hps"/>
          <w:rFonts w:ascii="Times New Roman" w:hAnsi="Times New Roman"/>
          <w:lang w:val="en"/>
        </w:rPr>
        <w:t>open-ended questions)</w:t>
      </w:r>
      <w:r w:rsidRPr="002F4F5F">
        <w:rPr>
          <w:rFonts w:ascii="Times New Roman" w:hAnsi="Times New Roman"/>
          <w:lang w:val="en"/>
        </w:rPr>
        <w:t xml:space="preserve">. </w:t>
      </w:r>
      <w:r w:rsidRPr="002F4F5F">
        <w:rPr>
          <w:rStyle w:val="hps"/>
          <w:rFonts w:ascii="Times New Roman" w:hAnsi="Times New Roman"/>
          <w:lang w:val="en"/>
        </w:rPr>
        <w:t>For</w:t>
      </w:r>
      <w:r w:rsidRPr="002F4F5F">
        <w:rPr>
          <w:rFonts w:ascii="Times New Roman" w:hAnsi="Times New Roman"/>
          <w:lang w:val="en"/>
        </w:rPr>
        <w:t xml:space="preserve"> </w:t>
      </w:r>
      <w:r w:rsidRPr="002F4F5F">
        <w:rPr>
          <w:rStyle w:val="hps"/>
          <w:rFonts w:ascii="Times New Roman" w:hAnsi="Times New Roman"/>
          <w:lang w:val="en"/>
        </w:rPr>
        <w:t>each response</w:t>
      </w:r>
      <w:r w:rsidRPr="002F4F5F">
        <w:rPr>
          <w:rFonts w:ascii="Times New Roman" w:hAnsi="Times New Roman"/>
          <w:lang w:val="en"/>
        </w:rPr>
        <w:t xml:space="preserve"> </w:t>
      </w:r>
      <w:r w:rsidRPr="002F4F5F">
        <w:rPr>
          <w:rStyle w:val="hps"/>
          <w:rFonts w:ascii="Times New Roman" w:hAnsi="Times New Roman"/>
          <w:lang w:val="en"/>
        </w:rPr>
        <w:t>will</w:t>
      </w:r>
      <w:r w:rsidRPr="002F4F5F">
        <w:rPr>
          <w:rFonts w:ascii="Times New Roman" w:hAnsi="Times New Roman"/>
          <w:lang w:val="en"/>
        </w:rPr>
        <w:t xml:space="preserve"> </w:t>
      </w:r>
      <w:r w:rsidRPr="002F4F5F">
        <w:rPr>
          <w:rStyle w:val="hps"/>
          <w:rFonts w:ascii="Times New Roman" w:hAnsi="Times New Roman"/>
          <w:lang w:val="en"/>
        </w:rPr>
        <w:t>attribute</w:t>
      </w:r>
      <w:r w:rsidRPr="002F4F5F">
        <w:rPr>
          <w:rFonts w:ascii="Times New Roman" w:hAnsi="Times New Roman"/>
          <w:lang w:val="en"/>
        </w:rPr>
        <w:t xml:space="preserve"> </w:t>
      </w:r>
      <w:r w:rsidRPr="002F4F5F">
        <w:rPr>
          <w:rStyle w:val="hps"/>
          <w:rFonts w:ascii="Times New Roman" w:hAnsi="Times New Roman"/>
          <w:lang w:val="en"/>
        </w:rPr>
        <w:t>a score from</w:t>
      </w:r>
      <w:r w:rsidRPr="002F4F5F">
        <w:rPr>
          <w:rFonts w:ascii="Times New Roman" w:hAnsi="Times New Roman"/>
          <w:lang w:val="en"/>
        </w:rPr>
        <w:t xml:space="preserve"> </w:t>
      </w:r>
      <w:r w:rsidRPr="002F4F5F">
        <w:rPr>
          <w:rStyle w:val="hps"/>
          <w:rFonts w:ascii="Times New Roman" w:hAnsi="Times New Roman"/>
          <w:lang w:val="en"/>
        </w:rPr>
        <w:t>0 to</w:t>
      </w:r>
      <w:r w:rsidRPr="002F4F5F">
        <w:rPr>
          <w:rFonts w:ascii="Times New Roman" w:hAnsi="Times New Roman"/>
          <w:lang w:val="en"/>
        </w:rPr>
        <w:t xml:space="preserve"> </w:t>
      </w:r>
      <w:r w:rsidRPr="002F4F5F">
        <w:rPr>
          <w:rStyle w:val="hps"/>
          <w:rFonts w:ascii="Times New Roman" w:hAnsi="Times New Roman"/>
          <w:lang w:val="en"/>
        </w:rPr>
        <w:t>3</w:t>
      </w:r>
      <w:r w:rsidR="00665FD6">
        <w:rPr>
          <w:rFonts w:ascii="Times New Roman" w:hAnsi="Times New Roman"/>
          <w:lang w:val="en"/>
        </w:rPr>
        <w:t xml:space="preserve">: </w:t>
      </w:r>
      <w:r w:rsidR="00665FD6" w:rsidRPr="00665FD6">
        <w:rPr>
          <w:rFonts w:ascii="Times New Roman" w:hAnsi="Times New Roman"/>
          <w:lang w:val="en"/>
        </w:rPr>
        <w:t>for attending</w:t>
      </w:r>
      <w:r w:rsidR="00752F2B">
        <w:rPr>
          <w:rFonts w:ascii="Times New Roman" w:hAnsi="Times New Roman"/>
          <w:lang w:val="en"/>
        </w:rPr>
        <w:t xml:space="preserve"> students</w:t>
      </w:r>
      <w:r w:rsidR="00665FD6" w:rsidRPr="00665FD6">
        <w:rPr>
          <w:rFonts w:ascii="Times New Roman" w:hAnsi="Times New Roman"/>
          <w:lang w:val="en"/>
        </w:rPr>
        <w:t xml:space="preserve">, taking into account </w:t>
      </w:r>
      <w:r w:rsidR="00665FD6">
        <w:rPr>
          <w:rFonts w:ascii="Times New Roman" w:hAnsi="Times New Roman"/>
          <w:lang w:val="en"/>
        </w:rPr>
        <w:t xml:space="preserve">mainly </w:t>
      </w:r>
      <w:r w:rsidR="00665FD6" w:rsidRPr="00665FD6">
        <w:rPr>
          <w:rFonts w:ascii="Times New Roman" w:hAnsi="Times New Roman"/>
          <w:lang w:val="en"/>
        </w:rPr>
        <w:t>what was covered in</w:t>
      </w:r>
      <w:r w:rsidR="00752F2B">
        <w:rPr>
          <w:rFonts w:ascii="Times New Roman" w:hAnsi="Times New Roman"/>
          <w:lang w:val="en"/>
        </w:rPr>
        <w:t xml:space="preserve"> the</w:t>
      </w:r>
      <w:r w:rsidR="00665FD6" w:rsidRPr="00665FD6">
        <w:rPr>
          <w:rFonts w:ascii="Times New Roman" w:hAnsi="Times New Roman"/>
          <w:lang w:val="en"/>
        </w:rPr>
        <w:t xml:space="preserve"> lecture</w:t>
      </w:r>
      <w:r w:rsidR="00752F2B">
        <w:rPr>
          <w:rFonts w:ascii="Times New Roman" w:hAnsi="Times New Roman"/>
          <w:lang w:val="en"/>
        </w:rPr>
        <w:t>s</w:t>
      </w:r>
      <w:r w:rsidR="00665FD6" w:rsidRPr="00665FD6">
        <w:rPr>
          <w:rFonts w:ascii="Times New Roman" w:hAnsi="Times New Roman"/>
          <w:lang w:val="en"/>
        </w:rPr>
        <w:t xml:space="preserve">, for </w:t>
      </w:r>
      <w:r w:rsidR="00752F2B">
        <w:rPr>
          <w:rFonts w:ascii="Times New Roman" w:hAnsi="Times New Roman"/>
          <w:lang w:val="en"/>
        </w:rPr>
        <w:t>non-</w:t>
      </w:r>
      <w:r w:rsidR="00665FD6" w:rsidRPr="00665FD6">
        <w:rPr>
          <w:rFonts w:ascii="Times New Roman" w:hAnsi="Times New Roman"/>
          <w:lang w:val="en"/>
        </w:rPr>
        <w:t>attending</w:t>
      </w:r>
      <w:r w:rsidR="00752F2B">
        <w:rPr>
          <w:rFonts w:ascii="Times New Roman" w:hAnsi="Times New Roman"/>
          <w:lang w:val="en"/>
        </w:rPr>
        <w:t xml:space="preserve"> students</w:t>
      </w:r>
      <w:r w:rsidR="00665FD6" w:rsidRPr="00665FD6">
        <w:rPr>
          <w:rFonts w:ascii="Times New Roman" w:hAnsi="Times New Roman"/>
          <w:lang w:val="en"/>
        </w:rPr>
        <w:t>, the contents indicated in the bibliography</w:t>
      </w:r>
      <w:r w:rsidR="00665FD6">
        <w:rPr>
          <w:rFonts w:ascii="Times New Roman" w:hAnsi="Times New Roman"/>
          <w:lang w:val="en"/>
        </w:rPr>
        <w:t>.</w:t>
      </w:r>
      <w:r w:rsidR="00665FD6" w:rsidRPr="00665FD6">
        <w:rPr>
          <w:rFonts w:ascii="Times New Roman" w:hAnsi="Times New Roman"/>
          <w:lang w:val="en"/>
        </w:rPr>
        <w:t xml:space="preserve"> </w:t>
      </w:r>
      <w:r w:rsidR="00C6149D" w:rsidRPr="00794CF6">
        <w:rPr>
          <w:rFonts w:ascii="Times New Roman" w:hAnsi="Times New Roman"/>
          <w:lang w:val="en"/>
        </w:rPr>
        <w:t>The overall rating is given by the sum of each score.</w:t>
      </w:r>
      <w:r w:rsidR="00C6149D">
        <w:rPr>
          <w:rFonts w:ascii="Times New Roman" w:hAnsi="Times New Roman"/>
          <w:lang w:val="en"/>
        </w:rPr>
        <w:t xml:space="preserve"> </w:t>
      </w:r>
      <w:r w:rsidRPr="002F4F5F">
        <w:rPr>
          <w:rStyle w:val="hps"/>
          <w:rFonts w:ascii="Times New Roman" w:hAnsi="Times New Roman"/>
          <w:lang w:val="en"/>
        </w:rPr>
        <w:t>The aim of examination</w:t>
      </w:r>
      <w:r w:rsidRPr="002F4F5F">
        <w:rPr>
          <w:rFonts w:ascii="Times New Roman" w:hAnsi="Times New Roman"/>
          <w:lang w:val="en"/>
        </w:rPr>
        <w:t xml:space="preserve"> </w:t>
      </w:r>
      <w:r w:rsidRPr="002F4F5F">
        <w:rPr>
          <w:rStyle w:val="hps"/>
          <w:rFonts w:ascii="Times New Roman" w:hAnsi="Times New Roman"/>
          <w:lang w:val="en"/>
        </w:rPr>
        <w:t>is to assess the level</w:t>
      </w:r>
      <w:r w:rsidRPr="002F4F5F">
        <w:rPr>
          <w:rFonts w:ascii="Times New Roman" w:hAnsi="Times New Roman"/>
          <w:lang w:val="en"/>
        </w:rPr>
        <w:t xml:space="preserve"> </w:t>
      </w:r>
      <w:r w:rsidRPr="002F4F5F">
        <w:rPr>
          <w:rStyle w:val="hps"/>
          <w:rFonts w:ascii="Times New Roman" w:hAnsi="Times New Roman"/>
          <w:lang w:val="en"/>
        </w:rPr>
        <w:t>of knowledge and understanding</w:t>
      </w:r>
      <w:r w:rsidRPr="002F4F5F">
        <w:rPr>
          <w:rFonts w:ascii="Times New Roman" w:hAnsi="Times New Roman"/>
          <w:lang w:val="en"/>
        </w:rPr>
        <w:t xml:space="preserve"> </w:t>
      </w:r>
      <w:r w:rsidRPr="002F4F5F">
        <w:rPr>
          <w:rStyle w:val="hps"/>
          <w:rFonts w:ascii="Times New Roman" w:hAnsi="Times New Roman"/>
          <w:lang w:val="en"/>
        </w:rPr>
        <w:t>of the candidate</w:t>
      </w:r>
      <w:r w:rsidRPr="002F4F5F">
        <w:rPr>
          <w:rFonts w:ascii="Times New Roman" w:hAnsi="Times New Roman"/>
          <w:lang w:val="en"/>
        </w:rPr>
        <w:t xml:space="preserve">. </w:t>
      </w:r>
      <w:r w:rsidRPr="002F4F5F">
        <w:rPr>
          <w:rStyle w:val="hps"/>
          <w:rFonts w:ascii="Times New Roman" w:hAnsi="Times New Roman"/>
          <w:lang w:val="en"/>
        </w:rPr>
        <w:t>In exceptional cases,</w:t>
      </w:r>
      <w:r w:rsidRPr="002F4F5F">
        <w:rPr>
          <w:rFonts w:ascii="Times New Roman" w:hAnsi="Times New Roman"/>
          <w:lang w:val="en"/>
        </w:rPr>
        <w:t xml:space="preserve"> </w:t>
      </w:r>
      <w:r w:rsidRPr="002F4F5F">
        <w:rPr>
          <w:rStyle w:val="hps"/>
          <w:rFonts w:ascii="Times New Roman" w:hAnsi="Times New Roman"/>
          <w:lang w:val="en"/>
        </w:rPr>
        <w:t>students can</w:t>
      </w:r>
      <w:r w:rsidRPr="002F4F5F">
        <w:rPr>
          <w:rFonts w:ascii="Times New Roman" w:hAnsi="Times New Roman"/>
          <w:lang w:val="en"/>
        </w:rPr>
        <w:t xml:space="preserve"> </w:t>
      </w:r>
      <w:r w:rsidRPr="002F4F5F">
        <w:rPr>
          <w:rStyle w:val="hps"/>
          <w:rFonts w:ascii="Times New Roman" w:hAnsi="Times New Roman"/>
          <w:lang w:val="en"/>
        </w:rPr>
        <w:t>take the exam</w:t>
      </w:r>
      <w:r w:rsidRPr="002F4F5F">
        <w:rPr>
          <w:rFonts w:ascii="Times New Roman" w:hAnsi="Times New Roman"/>
          <w:lang w:val="en"/>
        </w:rPr>
        <w:t xml:space="preserve"> </w:t>
      </w:r>
      <w:r w:rsidRPr="002F4F5F">
        <w:rPr>
          <w:rStyle w:val="hps"/>
          <w:rFonts w:ascii="Times New Roman" w:hAnsi="Times New Roman"/>
          <w:lang w:val="en"/>
        </w:rPr>
        <w:t>orally</w:t>
      </w:r>
      <w:r w:rsidRPr="002F4F5F">
        <w:rPr>
          <w:rFonts w:ascii="Times New Roman" w:hAnsi="Times New Roman"/>
          <w:lang w:val="en"/>
        </w:rPr>
        <w:t>.</w:t>
      </w:r>
    </w:p>
    <w:p w14:paraId="7CC2C730" w14:textId="77777777" w:rsidR="00313854" w:rsidRPr="00EE4300" w:rsidRDefault="00F80A9E" w:rsidP="004921CE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EE4300">
        <w:rPr>
          <w:rFonts w:ascii="Times New Roman" w:hAnsi="Times New Roman"/>
          <w:b/>
          <w:i/>
          <w:lang w:val="en-GB"/>
        </w:rPr>
        <w:t>NOTES</w:t>
      </w:r>
      <w:r w:rsidR="004921CE" w:rsidRPr="00EE4300">
        <w:rPr>
          <w:rFonts w:ascii="Times New Roman" w:hAnsi="Times New Roman"/>
          <w:b/>
          <w:i/>
          <w:lang w:val="en-GB"/>
        </w:rPr>
        <w:t xml:space="preserve"> AND PREREQUISITES</w:t>
      </w:r>
    </w:p>
    <w:p w14:paraId="57606CD4" w14:textId="77777777" w:rsidR="00F80A9E" w:rsidRPr="00EE4300" w:rsidRDefault="001225EC" w:rsidP="00F80A9E">
      <w:pPr>
        <w:pStyle w:val="Testo2"/>
        <w:rPr>
          <w:noProof w:val="0"/>
          <w:sz w:val="20"/>
          <w:lang w:val="en-GB"/>
        </w:rPr>
      </w:pPr>
      <w:r w:rsidRPr="00E26562">
        <w:rPr>
          <w:noProof w:val="0"/>
          <w:sz w:val="20"/>
          <w:lang w:val="en-GB"/>
        </w:rPr>
        <w:t xml:space="preserve">The course </w:t>
      </w:r>
      <w:r w:rsidR="00217959" w:rsidRPr="00E26562">
        <w:rPr>
          <w:noProof w:val="0"/>
          <w:sz w:val="20"/>
          <w:lang w:val="en-GB"/>
        </w:rPr>
        <w:t xml:space="preserve">is introductory; therefore, it does not require prerequisites related to the contents. </w:t>
      </w:r>
      <w:r w:rsidR="008A36F0" w:rsidRPr="00E26562">
        <w:rPr>
          <w:noProof w:val="0"/>
          <w:sz w:val="20"/>
          <w:lang w:val="en-GB"/>
        </w:rPr>
        <w:t>It i</w:t>
      </w:r>
      <w:r w:rsidR="00F80A9E" w:rsidRPr="00E26562">
        <w:rPr>
          <w:noProof w:val="0"/>
          <w:sz w:val="20"/>
          <w:lang w:val="en-GB"/>
        </w:rPr>
        <w:t xml:space="preserve">s recommended </w:t>
      </w:r>
      <w:r w:rsidR="00C467C4" w:rsidRPr="00E26562">
        <w:rPr>
          <w:noProof w:val="0"/>
          <w:sz w:val="20"/>
          <w:lang w:val="en-GB"/>
        </w:rPr>
        <w:t>to</w:t>
      </w:r>
      <w:r w:rsidR="00F80A9E" w:rsidRPr="00E26562">
        <w:rPr>
          <w:noProof w:val="0"/>
          <w:sz w:val="20"/>
          <w:lang w:val="en-GB"/>
        </w:rPr>
        <w:t xml:space="preserve"> attend </w:t>
      </w:r>
      <w:r w:rsidR="00C467C4" w:rsidRPr="00E26562">
        <w:rPr>
          <w:noProof w:val="0"/>
          <w:sz w:val="20"/>
          <w:lang w:val="en-GB"/>
        </w:rPr>
        <w:t>classes</w:t>
      </w:r>
      <w:r w:rsidR="00F80A9E" w:rsidRPr="00E26562">
        <w:rPr>
          <w:noProof w:val="0"/>
          <w:sz w:val="20"/>
          <w:lang w:val="en-GB"/>
        </w:rPr>
        <w:t xml:space="preserve"> and</w:t>
      </w:r>
      <w:r w:rsidR="00DA6C16" w:rsidRPr="00DA6C16">
        <w:rPr>
          <w:noProof w:val="0"/>
          <w:sz w:val="20"/>
          <w:lang w:val="en-GB"/>
        </w:rPr>
        <w:t>, in any case, the consultation of the slides available on Blackboard.</w:t>
      </w:r>
    </w:p>
    <w:p w14:paraId="79AECD24" w14:textId="77777777" w:rsidR="00B8462C" w:rsidRPr="0046612D" w:rsidRDefault="00B8462C" w:rsidP="00B8462C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197B1F">
        <w:rPr>
          <w:rFonts w:ascii="Times New Roman" w:hAnsi="Times New Roman"/>
          <w:b/>
          <w:i/>
          <w:lang w:val="en-GB"/>
        </w:rPr>
        <w:t>OFFICE HOURS FOR STUDENTS</w:t>
      </w:r>
    </w:p>
    <w:p w14:paraId="293BEC8A" w14:textId="1B8F035F" w:rsidR="002023D7" w:rsidRPr="00B8462C" w:rsidRDefault="00B8462C" w:rsidP="002C6FC6">
      <w:pPr>
        <w:pStyle w:val="Testo2"/>
        <w:ind w:right="27"/>
        <w:rPr>
          <w:noProof w:val="0"/>
          <w:sz w:val="20"/>
          <w:lang w:val="en-US"/>
        </w:rPr>
      </w:pPr>
      <w:r w:rsidRPr="008C532C">
        <w:rPr>
          <w:rFonts w:cs="Times"/>
          <w:sz w:val="20"/>
          <w:lang w:val="en-GB"/>
        </w:rPr>
        <w:t>Updated timetables on office hours are permanently</w:t>
      </w:r>
      <w:r>
        <w:rPr>
          <w:rFonts w:cs="Times"/>
          <w:sz w:val="20"/>
          <w:lang w:val="en-GB"/>
        </w:rPr>
        <w:t xml:space="preserve"> </w:t>
      </w:r>
      <w:r w:rsidRPr="008C532C">
        <w:rPr>
          <w:rFonts w:cs="Times"/>
          <w:sz w:val="20"/>
          <w:lang w:val="en-GB"/>
        </w:rPr>
        <w:t>available on th</w:t>
      </w:r>
      <w:r w:rsidRPr="00197F07">
        <w:rPr>
          <w:rFonts w:cs="Times"/>
          <w:sz w:val="20"/>
          <w:lang w:val="en-US"/>
        </w:rPr>
        <w:t xml:space="preserve">e professor’s personal page at </w:t>
      </w:r>
      <w:hyperlink r:id="rId6" w:history="1">
        <w:r w:rsidRPr="00197F07">
          <w:rPr>
            <w:rFonts w:cs="Times"/>
            <w:sz w:val="20"/>
            <w:lang w:val="en-US"/>
          </w:rPr>
          <w:t>http://docenti.unicatt.it/</w:t>
        </w:r>
      </w:hyperlink>
      <w:r>
        <w:rPr>
          <w:rFonts w:cs="Times"/>
          <w:sz w:val="20"/>
          <w:lang w:val="en-US"/>
        </w:rPr>
        <w:t xml:space="preserve">. </w:t>
      </w:r>
      <w:bookmarkStart w:id="0" w:name="_GoBack"/>
      <w:bookmarkEnd w:id="0"/>
    </w:p>
    <w:sectPr w:rsidR="002023D7" w:rsidRPr="00B8462C" w:rsidSect="004921CE">
      <w:pgSz w:w="11906" w:h="16838" w:code="9"/>
      <w:pgMar w:top="1009" w:right="2608" w:bottom="889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1069" w:hanging="360"/>
      </w:pPr>
      <w:rPr>
        <w:rFonts w:ascii="Times New Roman" w:hAnsi="Times New Roman" w:cs="Times New Roman" w:hint="default"/>
        <w:sz w:val="18"/>
        <w:szCs w:val="18"/>
        <w:shd w:val="clear" w:color="auto" w:fill="FFFFFF"/>
        <w:lang w:val="en-US"/>
      </w:rPr>
    </w:lvl>
  </w:abstractNum>
  <w:abstractNum w:abstractNumId="2" w15:restartNumberingAfterBreak="0">
    <w:nsid w:val="0F8B6DA9"/>
    <w:multiLevelType w:val="hybridMultilevel"/>
    <w:tmpl w:val="95F2014E"/>
    <w:lvl w:ilvl="0" w:tplc="C33C8556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01A1E"/>
    <w:multiLevelType w:val="singleLevel"/>
    <w:tmpl w:val="29FAC1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B5D420E"/>
    <w:multiLevelType w:val="hybridMultilevel"/>
    <w:tmpl w:val="3806B5B6"/>
    <w:lvl w:ilvl="0" w:tplc="76E8073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3DA9"/>
    <w:multiLevelType w:val="hybridMultilevel"/>
    <w:tmpl w:val="9AE6E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B3EBB"/>
    <w:multiLevelType w:val="hybridMultilevel"/>
    <w:tmpl w:val="3C62D92A"/>
    <w:lvl w:ilvl="0" w:tplc="83B4F6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4E3641"/>
    <w:multiLevelType w:val="hybridMultilevel"/>
    <w:tmpl w:val="37BEC7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6DFA"/>
    <w:multiLevelType w:val="hybridMultilevel"/>
    <w:tmpl w:val="B20037B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144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08473D2"/>
    <w:multiLevelType w:val="hybridMultilevel"/>
    <w:tmpl w:val="2DFCA1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8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2F"/>
    <w:rsid w:val="00065292"/>
    <w:rsid w:val="000B5654"/>
    <w:rsid w:val="00103E5F"/>
    <w:rsid w:val="001225EC"/>
    <w:rsid w:val="00132683"/>
    <w:rsid w:val="00136AC0"/>
    <w:rsid w:val="00140059"/>
    <w:rsid w:val="00160E7E"/>
    <w:rsid w:val="001B3EB4"/>
    <w:rsid w:val="001F3B4C"/>
    <w:rsid w:val="002023D7"/>
    <w:rsid w:val="00217959"/>
    <w:rsid w:val="00230F08"/>
    <w:rsid w:val="00272E26"/>
    <w:rsid w:val="00282047"/>
    <w:rsid w:val="002C6FC6"/>
    <w:rsid w:val="002F4F5F"/>
    <w:rsid w:val="002F7BAD"/>
    <w:rsid w:val="00313854"/>
    <w:rsid w:val="003267BB"/>
    <w:rsid w:val="00373D0C"/>
    <w:rsid w:val="00384702"/>
    <w:rsid w:val="00390E56"/>
    <w:rsid w:val="003B5377"/>
    <w:rsid w:val="003C1D47"/>
    <w:rsid w:val="00404B6D"/>
    <w:rsid w:val="00427E3C"/>
    <w:rsid w:val="00432C2E"/>
    <w:rsid w:val="00455C9A"/>
    <w:rsid w:val="004921CE"/>
    <w:rsid w:val="004A2491"/>
    <w:rsid w:val="004D1237"/>
    <w:rsid w:val="004F4508"/>
    <w:rsid w:val="004F51E0"/>
    <w:rsid w:val="00535F72"/>
    <w:rsid w:val="00536FCC"/>
    <w:rsid w:val="00540E8A"/>
    <w:rsid w:val="005955A9"/>
    <w:rsid w:val="005C5334"/>
    <w:rsid w:val="00600F42"/>
    <w:rsid w:val="006242FA"/>
    <w:rsid w:val="00665FD6"/>
    <w:rsid w:val="00671C58"/>
    <w:rsid w:val="006762FE"/>
    <w:rsid w:val="0068082F"/>
    <w:rsid w:val="006B0B19"/>
    <w:rsid w:val="006C28F9"/>
    <w:rsid w:val="006E1CDF"/>
    <w:rsid w:val="00701240"/>
    <w:rsid w:val="00710FD7"/>
    <w:rsid w:val="00722306"/>
    <w:rsid w:val="00730C0E"/>
    <w:rsid w:val="00745CFA"/>
    <w:rsid w:val="0075027A"/>
    <w:rsid w:val="00752F2B"/>
    <w:rsid w:val="00761958"/>
    <w:rsid w:val="0078556B"/>
    <w:rsid w:val="007D65C9"/>
    <w:rsid w:val="007E501B"/>
    <w:rsid w:val="008129E6"/>
    <w:rsid w:val="00815FED"/>
    <w:rsid w:val="008163C6"/>
    <w:rsid w:val="0082327F"/>
    <w:rsid w:val="008323D8"/>
    <w:rsid w:val="008A36F0"/>
    <w:rsid w:val="008D0008"/>
    <w:rsid w:val="00956104"/>
    <w:rsid w:val="00956EA0"/>
    <w:rsid w:val="0096257C"/>
    <w:rsid w:val="00986968"/>
    <w:rsid w:val="009A42B3"/>
    <w:rsid w:val="009A7C32"/>
    <w:rsid w:val="009B0C75"/>
    <w:rsid w:val="009C24B5"/>
    <w:rsid w:val="00A05ACD"/>
    <w:rsid w:val="00AD3CBF"/>
    <w:rsid w:val="00AD5036"/>
    <w:rsid w:val="00AF6983"/>
    <w:rsid w:val="00B13407"/>
    <w:rsid w:val="00B234BE"/>
    <w:rsid w:val="00B8462C"/>
    <w:rsid w:val="00BC40F8"/>
    <w:rsid w:val="00C37770"/>
    <w:rsid w:val="00C41F5B"/>
    <w:rsid w:val="00C4655D"/>
    <w:rsid w:val="00C467C4"/>
    <w:rsid w:val="00C56502"/>
    <w:rsid w:val="00C6149D"/>
    <w:rsid w:val="00C75D06"/>
    <w:rsid w:val="00C80030"/>
    <w:rsid w:val="00C90C91"/>
    <w:rsid w:val="00CA7FE7"/>
    <w:rsid w:val="00D11EA5"/>
    <w:rsid w:val="00D96001"/>
    <w:rsid w:val="00DA6C16"/>
    <w:rsid w:val="00DF0698"/>
    <w:rsid w:val="00E1417D"/>
    <w:rsid w:val="00E26562"/>
    <w:rsid w:val="00E40A47"/>
    <w:rsid w:val="00E5667E"/>
    <w:rsid w:val="00EC3D18"/>
    <w:rsid w:val="00ED1248"/>
    <w:rsid w:val="00EE4300"/>
    <w:rsid w:val="00F371DF"/>
    <w:rsid w:val="00F4082F"/>
    <w:rsid w:val="00F80A9E"/>
    <w:rsid w:val="00FC65A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5B006"/>
  <w15:docId w15:val="{B6A17A0D-9D60-47BB-A224-33E621E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40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B1340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B1340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1340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rsid w:val="00F80A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B1340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B1340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7D65C9"/>
    <w:rPr>
      <w:rFonts w:ascii="Times" w:hAnsi="Times"/>
      <w:b/>
      <w:noProof/>
      <w:lang w:val="it-IT" w:eastAsia="it-IT" w:bidi="ar-SA"/>
    </w:rPr>
  </w:style>
  <w:style w:type="character" w:styleId="Collegamentoipertestuale">
    <w:name w:val="Hyperlink"/>
    <w:uiPriority w:val="99"/>
    <w:unhideWhenUsed/>
    <w:rsid w:val="007D65C9"/>
    <w:rPr>
      <w:color w:val="0000FF"/>
      <w:u w:val="single"/>
    </w:rPr>
  </w:style>
  <w:style w:type="character" w:customStyle="1" w:styleId="Titolo4Carattere">
    <w:name w:val="Titolo 4 Carattere"/>
    <w:link w:val="Titolo4"/>
    <w:rsid w:val="00F80A9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2Carattere">
    <w:name w:val="Titolo 2 Carattere"/>
    <w:link w:val="Titolo2"/>
    <w:rsid w:val="00F80A9E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F80A9E"/>
    <w:rPr>
      <w:rFonts w:ascii="Times" w:hAnsi="Times"/>
      <w:noProof/>
      <w:sz w:val="18"/>
      <w:lang w:bidi="ar-SA"/>
    </w:rPr>
  </w:style>
  <w:style w:type="character" w:customStyle="1" w:styleId="hps">
    <w:name w:val="hps"/>
    <w:basedOn w:val="Carpredefinitoparagrafo"/>
    <w:rsid w:val="00F80A9E"/>
  </w:style>
  <w:style w:type="paragraph" w:styleId="Paragrafoelenco">
    <w:name w:val="List Paragraph"/>
    <w:basedOn w:val="Normale"/>
    <w:uiPriority w:val="34"/>
    <w:qFormat/>
    <w:rsid w:val="0059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3D27-5398-46E4-ACEA-4AE1828C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2</TotalTime>
  <Pages>1</Pages>
  <Words>459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</vt:lpstr>
    </vt:vector>
  </TitlesOfParts>
  <Company>U.C.S.C. MILANO</Company>
  <LinksUpToDate>false</LinksUpToDate>
  <CharactersWithSpaces>3086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Direzione</dc:creator>
  <cp:lastModifiedBy>Piccolini Luisella</cp:lastModifiedBy>
  <cp:revision>6</cp:revision>
  <cp:lastPrinted>2006-06-15T14:29:00Z</cp:lastPrinted>
  <dcterms:created xsi:type="dcterms:W3CDTF">2021-05-12T10:12:00Z</dcterms:created>
  <dcterms:modified xsi:type="dcterms:W3CDTF">2022-05-25T08:39:00Z</dcterms:modified>
</cp:coreProperties>
</file>