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6A" w:rsidRPr="00943D21" w:rsidRDefault="002B2EDD">
      <w:pPr>
        <w:pStyle w:val="Titolo1"/>
        <w:rPr>
          <w:rFonts w:ascii="Times New Roman" w:hAnsi="Times New Roman"/>
          <w:sz w:val="24"/>
          <w:szCs w:val="24"/>
        </w:rPr>
      </w:pPr>
      <w:r w:rsidRPr="00943D21">
        <w:rPr>
          <w:rFonts w:ascii="Times New Roman" w:hAnsi="Times New Roman"/>
          <w:sz w:val="24"/>
          <w:szCs w:val="24"/>
        </w:rPr>
        <w:t>Lingua I</w:t>
      </w:r>
      <w:r w:rsidR="004E696A" w:rsidRPr="00943D21">
        <w:rPr>
          <w:rFonts w:ascii="Times New Roman" w:hAnsi="Times New Roman"/>
          <w:sz w:val="24"/>
          <w:szCs w:val="24"/>
        </w:rPr>
        <w:t>nglese (</w:t>
      </w:r>
      <w:r w:rsidRPr="00943D21">
        <w:rPr>
          <w:rFonts w:ascii="Times New Roman" w:hAnsi="Times New Roman"/>
          <w:sz w:val="24"/>
          <w:szCs w:val="24"/>
        </w:rPr>
        <w:t>Corso B</w:t>
      </w:r>
      <w:r w:rsidR="004E696A" w:rsidRPr="00943D21">
        <w:rPr>
          <w:rFonts w:ascii="Times New Roman" w:hAnsi="Times New Roman"/>
          <w:sz w:val="24"/>
          <w:szCs w:val="24"/>
        </w:rPr>
        <w:t>ase)</w:t>
      </w:r>
      <w:r w:rsidR="005463E7">
        <w:rPr>
          <w:rFonts w:ascii="Times New Roman" w:hAnsi="Times New Roman"/>
          <w:sz w:val="24"/>
          <w:szCs w:val="24"/>
        </w:rPr>
        <w:t xml:space="preserve"> B2</w:t>
      </w:r>
    </w:p>
    <w:p w:rsidR="008B0186" w:rsidRPr="00CC2893" w:rsidRDefault="008B0186" w:rsidP="008B0186">
      <w:pPr>
        <w:spacing w:before="240" w:after="120" w:line="220" w:lineRule="exact"/>
        <w:rPr>
          <w:rFonts w:ascii="Times New Roman" w:hAnsi="Times New Roman"/>
          <w:b/>
          <w:i/>
          <w:sz w:val="18"/>
        </w:rPr>
      </w:pPr>
      <w:r w:rsidRPr="00CC2893">
        <w:rPr>
          <w:rFonts w:ascii="Times New Roman" w:hAnsi="Times New Roman"/>
          <w:b/>
          <w:i/>
          <w:sz w:val="18"/>
        </w:rPr>
        <w:t>OBIETTIVO DEL CORSO</w:t>
      </w:r>
      <w:r w:rsidR="00740119" w:rsidRPr="00CC2893">
        <w:rPr>
          <w:rFonts w:ascii="Times New Roman" w:hAnsi="Times New Roman"/>
          <w:b/>
          <w:i/>
          <w:sz w:val="18"/>
        </w:rPr>
        <w:t xml:space="preserve"> E RISULTATI DI APPRENDIMENTO ATTESI</w:t>
      </w:r>
    </w:p>
    <w:p w:rsidR="00740119" w:rsidRPr="00943D21" w:rsidRDefault="00317D7B" w:rsidP="00740119">
      <w:pPr>
        <w:rPr>
          <w:rFonts w:ascii="Times New Roman" w:hAnsi="Times New Roman"/>
        </w:rPr>
      </w:pPr>
      <w:r w:rsidRPr="00115B71">
        <w:rPr>
          <w:rFonts w:ascii="Times New Roman" w:hAnsi="Times New Roman"/>
          <w:noProof/>
        </w:rPr>
        <w:t xml:space="preserve">Il corso si prefigge come obiettivo di condurre gli studenti al livello minimo </w:t>
      </w:r>
      <w:r w:rsidRPr="00115B71">
        <w:rPr>
          <w:rFonts w:ascii="Times New Roman" w:hAnsi="Times New Roman"/>
          <w:b/>
          <w:noProof/>
        </w:rPr>
        <w:t>B</w:t>
      </w:r>
      <w:r>
        <w:rPr>
          <w:rFonts w:ascii="Times New Roman" w:hAnsi="Times New Roman"/>
          <w:b/>
          <w:noProof/>
        </w:rPr>
        <w:t>2</w:t>
      </w:r>
      <w:r w:rsidRPr="00115B71">
        <w:rPr>
          <w:rFonts w:ascii="Times New Roman" w:hAnsi="Times New Roman"/>
          <w:noProof/>
        </w:rPr>
        <w:t xml:space="preserve"> </w:t>
      </w:r>
      <w:r w:rsidRPr="00B46E88">
        <w:rPr>
          <w:rFonts w:ascii="Times New Roman" w:hAnsi="Times New Roman"/>
          <w:noProof/>
        </w:rPr>
        <w:t>[</w:t>
      </w:r>
      <w:proofErr w:type="spellStart"/>
      <w:r w:rsidRPr="00B46E88">
        <w:rPr>
          <w:rStyle w:val="Enfasicorsivo"/>
        </w:rPr>
        <w:t>vantage</w:t>
      </w:r>
      <w:proofErr w:type="spellEnd"/>
      <w:r>
        <w:rPr>
          <w:rStyle w:val="Enfasicorsivo"/>
        </w:rPr>
        <w:t xml:space="preserve"> or </w:t>
      </w:r>
      <w:proofErr w:type="spellStart"/>
      <w:r>
        <w:rPr>
          <w:rStyle w:val="Enfasicorsivo"/>
        </w:rPr>
        <w:t>upper</w:t>
      </w:r>
      <w:proofErr w:type="spellEnd"/>
      <w:r>
        <w:rPr>
          <w:rStyle w:val="Enfasicorsivo"/>
        </w:rPr>
        <w:t>-intermediate</w:t>
      </w:r>
      <w:r w:rsidRPr="00115B71">
        <w:t xml:space="preserve">, secondo lo standard internazionale (CEFR) che descrive le competenze linguistiche] </w:t>
      </w:r>
      <w:r w:rsidRPr="00115B71">
        <w:rPr>
          <w:rFonts w:ascii="Times New Roman" w:hAnsi="Times New Roman"/>
        </w:rPr>
        <w:t>in un contesto lavorativo.</w:t>
      </w:r>
      <w:r w:rsidR="00740119" w:rsidRPr="00740119">
        <w:rPr>
          <w:rFonts w:ascii="Times New Roman" w:hAnsi="Times New Roman"/>
        </w:rPr>
        <w:t xml:space="preserve"> </w:t>
      </w:r>
      <w:r w:rsidR="006E0D15">
        <w:rPr>
          <w:rFonts w:ascii="Times New Roman" w:hAnsi="Times New Roman"/>
        </w:rPr>
        <w:t>Quindi al termine dell’insegnamento e al</w:t>
      </w:r>
      <w:r w:rsidR="00740119" w:rsidRPr="00943D21">
        <w:rPr>
          <w:rFonts w:ascii="Times New Roman" w:hAnsi="Times New Roman"/>
        </w:rPr>
        <w:t xml:space="preserve"> raggiungimento del livello B2 </w:t>
      </w:r>
      <w:r w:rsidR="006E0D15">
        <w:rPr>
          <w:rFonts w:ascii="Times New Roman" w:hAnsi="Times New Roman"/>
        </w:rPr>
        <w:t xml:space="preserve">si </w:t>
      </w:r>
      <w:r w:rsidR="00740119" w:rsidRPr="00943D21">
        <w:rPr>
          <w:rFonts w:ascii="Times New Roman" w:hAnsi="Times New Roman"/>
        </w:rPr>
        <w:t>presuppone che lo studente: comprenda le idee principali di testi complessi su argomenti sia concreti sia teorici; comprenda le discussioni tecniche relative al proprio campo di specializzazione; sia in grado di interagire con una certa scioltezza e spontaneità in modo da poter interagire  naturalmente con i parlanti nativi senza sforzo per l'interlocutore; sappia produrre un testo chiaro e dettagliato su un'ampia gamma di argomenti e spiegare un punto di vista su un argomento fornendo i pro e i contro delle varie opzioni.</w:t>
      </w:r>
    </w:p>
    <w:p w:rsidR="00BB62B3" w:rsidRPr="00CC2893" w:rsidRDefault="00BB62B3" w:rsidP="00BB62B3">
      <w:pPr>
        <w:spacing w:before="240" w:after="120" w:line="220" w:lineRule="exact"/>
        <w:rPr>
          <w:rFonts w:ascii="Times New Roman" w:hAnsi="Times New Roman"/>
          <w:b/>
          <w:i/>
          <w:sz w:val="18"/>
        </w:rPr>
      </w:pPr>
      <w:r w:rsidRPr="00CC2893">
        <w:rPr>
          <w:rFonts w:ascii="Times New Roman" w:hAnsi="Times New Roman"/>
          <w:b/>
          <w:i/>
          <w:sz w:val="18"/>
        </w:rPr>
        <w:t>PROGRAMMA DEL CORSO</w:t>
      </w:r>
    </w:p>
    <w:p w:rsidR="00BB62B3" w:rsidRPr="00943D21" w:rsidRDefault="00BB62B3" w:rsidP="00740119">
      <w:pPr>
        <w:rPr>
          <w:rFonts w:ascii="Times New Roman" w:hAnsi="Times New Roman"/>
        </w:rPr>
      </w:pPr>
      <w:r w:rsidRPr="00943D21">
        <w:rPr>
          <w:rFonts w:ascii="Times New Roman" w:hAnsi="Times New Roman"/>
        </w:rPr>
        <w:t xml:space="preserve">a) l’acquisizione del vocabolario </w:t>
      </w:r>
      <w:r w:rsidR="00E17194" w:rsidRPr="00943D21">
        <w:rPr>
          <w:rFonts w:ascii="Times New Roman" w:hAnsi="Times New Roman"/>
        </w:rPr>
        <w:t>necessario</w:t>
      </w:r>
      <w:r w:rsidRPr="00943D21">
        <w:rPr>
          <w:rFonts w:ascii="Times New Roman" w:hAnsi="Times New Roman"/>
        </w:rPr>
        <w:t xml:space="preserve"> per esprimersi </w:t>
      </w:r>
      <w:r w:rsidR="00732D92" w:rsidRPr="00943D21">
        <w:rPr>
          <w:rFonts w:ascii="Times New Roman" w:hAnsi="Times New Roman"/>
        </w:rPr>
        <w:t xml:space="preserve">efficacemente </w:t>
      </w:r>
      <w:r w:rsidRPr="00943D21">
        <w:rPr>
          <w:rFonts w:ascii="Times New Roman" w:hAnsi="Times New Roman"/>
        </w:rPr>
        <w:t xml:space="preserve">nelle situazioni </w:t>
      </w:r>
      <w:r w:rsidR="008D6503">
        <w:rPr>
          <w:rFonts w:ascii="Times New Roman" w:hAnsi="Times New Roman"/>
        </w:rPr>
        <w:t>di vita quotidiana e lavorativa;</w:t>
      </w:r>
    </w:p>
    <w:p w:rsidR="00BB62B3" w:rsidRPr="00943D21" w:rsidRDefault="00BB62B3" w:rsidP="00BB62B3">
      <w:pPr>
        <w:tabs>
          <w:tab w:val="clear" w:pos="284"/>
          <w:tab w:val="left" w:pos="240"/>
        </w:tabs>
        <w:ind w:left="240" w:hanging="240"/>
        <w:rPr>
          <w:rFonts w:ascii="Times New Roman" w:hAnsi="Times New Roman"/>
        </w:rPr>
      </w:pPr>
      <w:r w:rsidRPr="00943D21">
        <w:rPr>
          <w:rFonts w:ascii="Times New Roman" w:hAnsi="Times New Roman"/>
        </w:rPr>
        <w:t>b) la conoscenza e</w:t>
      </w:r>
      <w:r w:rsidR="0055329E" w:rsidRPr="00943D21">
        <w:rPr>
          <w:rFonts w:ascii="Times New Roman" w:hAnsi="Times New Roman"/>
        </w:rPr>
        <w:t xml:space="preserve"> l’</w:t>
      </w:r>
      <w:r w:rsidRPr="00943D21">
        <w:rPr>
          <w:rFonts w:ascii="Times New Roman" w:hAnsi="Times New Roman"/>
        </w:rPr>
        <w:t xml:space="preserve">uso attivo delle </w:t>
      </w:r>
      <w:r w:rsidR="00E17194" w:rsidRPr="00943D21">
        <w:rPr>
          <w:rFonts w:ascii="Times New Roman" w:hAnsi="Times New Roman"/>
        </w:rPr>
        <w:t>seguenti</w:t>
      </w:r>
      <w:r w:rsidRPr="00943D21">
        <w:rPr>
          <w:rFonts w:ascii="Times New Roman" w:hAnsi="Times New Roman"/>
        </w:rPr>
        <w:t xml:space="preserve"> strutture morfosintattiche della lingua inglese:</w:t>
      </w:r>
    </w:p>
    <w:p w:rsidR="00BB62B3" w:rsidRPr="00943D21" w:rsidRDefault="00BB62B3" w:rsidP="00943D21">
      <w:pPr>
        <w:pStyle w:val="Paragrafoelenco"/>
        <w:numPr>
          <w:ilvl w:val="0"/>
          <w:numId w:val="20"/>
        </w:numPr>
        <w:tabs>
          <w:tab w:val="clear" w:pos="284"/>
          <w:tab w:val="left" w:pos="567"/>
        </w:tabs>
        <w:rPr>
          <w:rFonts w:ascii="Times New Roman" w:hAnsi="Times New Roman"/>
        </w:rPr>
      </w:pPr>
      <w:r w:rsidRPr="00943D21">
        <w:rPr>
          <w:rFonts w:ascii="Times New Roman" w:hAnsi="Times New Roman"/>
        </w:rPr>
        <w:t>ordine delle parole e struttura delle frasi;</w:t>
      </w:r>
    </w:p>
    <w:p w:rsidR="0005531B" w:rsidRPr="00943D21" w:rsidRDefault="0005531B"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 xml:space="preserve">forme verbali: affermativa, interrogativa (strutture interrogative con: </w:t>
      </w:r>
      <w:proofErr w:type="spellStart"/>
      <w:r w:rsidRPr="00943D21">
        <w:rPr>
          <w:rFonts w:ascii="Times New Roman" w:hAnsi="Times New Roman"/>
          <w:i/>
        </w:rPr>
        <w:t>what</w:t>
      </w:r>
      <w:proofErr w:type="spellEnd"/>
      <w:r w:rsidRPr="00943D21">
        <w:rPr>
          <w:rFonts w:ascii="Times New Roman" w:hAnsi="Times New Roman"/>
        </w:rPr>
        <w:t xml:space="preserve">, </w:t>
      </w:r>
      <w:proofErr w:type="spellStart"/>
      <w:r w:rsidRPr="00943D21">
        <w:rPr>
          <w:rFonts w:ascii="Times New Roman" w:hAnsi="Times New Roman"/>
          <w:i/>
        </w:rPr>
        <w:t>where</w:t>
      </w:r>
      <w:proofErr w:type="spellEnd"/>
      <w:r w:rsidRPr="00943D21">
        <w:rPr>
          <w:rFonts w:ascii="Times New Roman" w:hAnsi="Times New Roman"/>
        </w:rPr>
        <w:t xml:space="preserve">, </w:t>
      </w:r>
      <w:proofErr w:type="spellStart"/>
      <w:r w:rsidRPr="00943D21">
        <w:rPr>
          <w:rFonts w:ascii="Times New Roman" w:hAnsi="Times New Roman"/>
          <w:i/>
        </w:rPr>
        <w:t>when</w:t>
      </w:r>
      <w:proofErr w:type="spellEnd"/>
      <w:r w:rsidRPr="00943D21">
        <w:rPr>
          <w:rFonts w:ascii="Times New Roman" w:hAnsi="Times New Roman"/>
        </w:rPr>
        <w:t xml:space="preserve">, </w:t>
      </w:r>
      <w:proofErr w:type="spellStart"/>
      <w:r w:rsidRPr="00943D21">
        <w:rPr>
          <w:rFonts w:ascii="Times New Roman" w:hAnsi="Times New Roman"/>
          <w:i/>
        </w:rPr>
        <w:t>who</w:t>
      </w:r>
      <w:proofErr w:type="spellEnd"/>
      <w:r w:rsidRPr="00943D21">
        <w:rPr>
          <w:rFonts w:ascii="Times New Roman" w:hAnsi="Times New Roman"/>
        </w:rPr>
        <w:t xml:space="preserve">, </w:t>
      </w:r>
      <w:proofErr w:type="spellStart"/>
      <w:r w:rsidRPr="00943D21">
        <w:rPr>
          <w:rFonts w:ascii="Times New Roman" w:hAnsi="Times New Roman"/>
          <w:i/>
        </w:rPr>
        <w:t>whose</w:t>
      </w:r>
      <w:proofErr w:type="spellEnd"/>
      <w:r w:rsidRPr="00943D21">
        <w:rPr>
          <w:rFonts w:ascii="Times New Roman" w:hAnsi="Times New Roman"/>
        </w:rPr>
        <w:t xml:space="preserve">, </w:t>
      </w:r>
      <w:proofErr w:type="spellStart"/>
      <w:r w:rsidRPr="00943D21">
        <w:rPr>
          <w:rFonts w:ascii="Times New Roman" w:hAnsi="Times New Roman"/>
          <w:i/>
        </w:rPr>
        <w:t>which</w:t>
      </w:r>
      <w:proofErr w:type="spellEnd"/>
      <w:r w:rsidRPr="00943D21">
        <w:rPr>
          <w:rFonts w:ascii="Times New Roman" w:hAnsi="Times New Roman"/>
        </w:rPr>
        <w:t xml:space="preserve">, </w:t>
      </w:r>
      <w:proofErr w:type="spellStart"/>
      <w:r w:rsidRPr="00943D21">
        <w:rPr>
          <w:rFonts w:ascii="Times New Roman" w:hAnsi="Times New Roman"/>
          <w:i/>
        </w:rPr>
        <w:t>how</w:t>
      </w:r>
      <w:proofErr w:type="spellEnd"/>
      <w:r w:rsidRPr="00943D21">
        <w:rPr>
          <w:rFonts w:ascii="Times New Roman" w:hAnsi="Times New Roman"/>
        </w:rPr>
        <w:t xml:space="preserve">, </w:t>
      </w:r>
      <w:proofErr w:type="spellStart"/>
      <w:r w:rsidRPr="00943D21">
        <w:rPr>
          <w:rFonts w:ascii="Times New Roman" w:hAnsi="Times New Roman"/>
          <w:i/>
        </w:rPr>
        <w:t>why</w:t>
      </w:r>
      <w:proofErr w:type="spellEnd"/>
      <w:r w:rsidRPr="00943D21">
        <w:rPr>
          <w:rFonts w:ascii="Times New Roman" w:hAnsi="Times New Roman"/>
        </w:rPr>
        <w:t>), negativa, esclamativa; strutture seguite da gerundio o infinito; forme ellittiche;</w:t>
      </w:r>
    </w:p>
    <w:p w:rsidR="00BB62B3" w:rsidRPr="00943D21" w:rsidRDefault="00BB62B3" w:rsidP="00943D21">
      <w:pPr>
        <w:pStyle w:val="Paragrafoelenco"/>
        <w:numPr>
          <w:ilvl w:val="0"/>
          <w:numId w:val="20"/>
        </w:numPr>
        <w:tabs>
          <w:tab w:val="clear" w:pos="284"/>
          <w:tab w:val="left" w:pos="567"/>
        </w:tabs>
        <w:rPr>
          <w:rFonts w:ascii="Times New Roman" w:hAnsi="Times New Roman"/>
          <w:lang w:val="en-US"/>
        </w:rPr>
      </w:pPr>
      <w:proofErr w:type="spellStart"/>
      <w:r w:rsidRPr="00943D21">
        <w:rPr>
          <w:rFonts w:ascii="Times New Roman" w:hAnsi="Times New Roman"/>
          <w:lang w:val="en-US"/>
        </w:rPr>
        <w:t>verbi</w:t>
      </w:r>
      <w:proofErr w:type="spellEnd"/>
      <w:r w:rsidRPr="00943D21">
        <w:rPr>
          <w:rFonts w:ascii="Times New Roman" w:hAnsi="Times New Roman"/>
          <w:lang w:val="en-US"/>
        </w:rPr>
        <w:t xml:space="preserve"> </w:t>
      </w:r>
      <w:proofErr w:type="spellStart"/>
      <w:r w:rsidRPr="00943D21">
        <w:rPr>
          <w:rFonts w:ascii="Times New Roman" w:hAnsi="Times New Roman"/>
          <w:lang w:val="en-US"/>
        </w:rPr>
        <w:t>regolari</w:t>
      </w:r>
      <w:proofErr w:type="spellEnd"/>
      <w:r w:rsidRPr="00943D21">
        <w:rPr>
          <w:rFonts w:ascii="Times New Roman" w:hAnsi="Times New Roman"/>
          <w:lang w:val="en-US"/>
        </w:rPr>
        <w:t xml:space="preserve"> </w:t>
      </w:r>
      <w:proofErr w:type="spellStart"/>
      <w:r w:rsidRPr="00943D21">
        <w:rPr>
          <w:rFonts w:ascii="Times New Roman" w:hAnsi="Times New Roman"/>
          <w:lang w:val="en-US"/>
        </w:rPr>
        <w:t>ed</w:t>
      </w:r>
      <w:proofErr w:type="spellEnd"/>
      <w:r w:rsidRPr="00943D21">
        <w:rPr>
          <w:rFonts w:ascii="Times New Roman" w:hAnsi="Times New Roman"/>
          <w:lang w:val="en-US"/>
        </w:rPr>
        <w:t xml:space="preserve"> </w:t>
      </w:r>
      <w:proofErr w:type="spellStart"/>
      <w:r w:rsidRPr="00943D21">
        <w:rPr>
          <w:rFonts w:ascii="Times New Roman" w:hAnsi="Times New Roman"/>
          <w:lang w:val="en-US"/>
        </w:rPr>
        <w:t>irregolari</w:t>
      </w:r>
      <w:proofErr w:type="spellEnd"/>
      <w:r w:rsidRPr="00943D21">
        <w:rPr>
          <w:rFonts w:ascii="Times New Roman" w:hAnsi="Times New Roman"/>
          <w:lang w:val="en-US"/>
        </w:rPr>
        <w:t xml:space="preserve">: </w:t>
      </w:r>
      <w:r w:rsidRPr="00943D21">
        <w:rPr>
          <w:rFonts w:ascii="Times New Roman" w:hAnsi="Times New Roman"/>
          <w:i/>
          <w:lang w:val="en-US"/>
        </w:rPr>
        <w:t>present simple</w:t>
      </w:r>
      <w:r w:rsidRPr="00943D21">
        <w:rPr>
          <w:rFonts w:ascii="Times New Roman" w:hAnsi="Times New Roman"/>
          <w:lang w:val="en-US"/>
        </w:rPr>
        <w:t xml:space="preserve">, </w:t>
      </w:r>
      <w:r w:rsidRPr="00943D21">
        <w:rPr>
          <w:rFonts w:ascii="Times New Roman" w:hAnsi="Times New Roman"/>
          <w:i/>
          <w:lang w:val="en-US"/>
        </w:rPr>
        <w:t>present continuous</w:t>
      </w:r>
      <w:r w:rsidRPr="00943D21">
        <w:rPr>
          <w:rFonts w:ascii="Times New Roman" w:hAnsi="Times New Roman"/>
          <w:lang w:val="en-US"/>
        </w:rPr>
        <w:t xml:space="preserve">, </w:t>
      </w:r>
      <w:r w:rsidRPr="00943D21">
        <w:rPr>
          <w:rFonts w:ascii="Times New Roman" w:hAnsi="Times New Roman"/>
          <w:i/>
          <w:lang w:val="en-US"/>
        </w:rPr>
        <w:t>present perfect simple, present perfect continuous</w:t>
      </w:r>
      <w:r w:rsidRPr="00943D21">
        <w:rPr>
          <w:rFonts w:ascii="Times New Roman" w:hAnsi="Times New Roman"/>
          <w:lang w:val="en-US"/>
        </w:rPr>
        <w:t xml:space="preserve">, </w:t>
      </w:r>
      <w:r w:rsidRPr="00943D21">
        <w:rPr>
          <w:rFonts w:ascii="Times New Roman" w:hAnsi="Times New Roman"/>
          <w:i/>
          <w:lang w:val="en-US"/>
        </w:rPr>
        <w:t>past simple, past continuous</w:t>
      </w:r>
      <w:r w:rsidR="008372C9" w:rsidRPr="00943D21">
        <w:rPr>
          <w:rFonts w:ascii="Times New Roman" w:hAnsi="Times New Roman"/>
          <w:i/>
          <w:lang w:val="en-US"/>
        </w:rPr>
        <w:t>, past perfect</w:t>
      </w:r>
      <w:r w:rsidR="00F018DA">
        <w:rPr>
          <w:rFonts w:ascii="Times New Roman" w:hAnsi="Times New Roman"/>
          <w:i/>
          <w:lang w:val="en-US"/>
        </w:rPr>
        <w:t>, past perfect continuous</w:t>
      </w:r>
      <w:r w:rsidRPr="00943D21">
        <w:rPr>
          <w:rFonts w:ascii="Times New Roman" w:hAnsi="Times New Roman"/>
          <w:lang w:val="en-US"/>
        </w:rPr>
        <w:t xml:space="preserve">; </w:t>
      </w:r>
      <w:proofErr w:type="spellStart"/>
      <w:r w:rsidRPr="00943D21">
        <w:rPr>
          <w:rFonts w:ascii="Times New Roman" w:hAnsi="Times New Roman"/>
          <w:lang w:val="en-US"/>
        </w:rPr>
        <w:t>futuro</w:t>
      </w:r>
      <w:proofErr w:type="spellEnd"/>
      <w:r w:rsidRPr="00943D21">
        <w:rPr>
          <w:rFonts w:ascii="Times New Roman" w:hAnsi="Times New Roman"/>
          <w:lang w:val="en-US"/>
        </w:rPr>
        <w:t xml:space="preserve"> espresso con </w:t>
      </w:r>
      <w:r w:rsidRPr="00943D21">
        <w:rPr>
          <w:rFonts w:ascii="Times New Roman" w:hAnsi="Times New Roman"/>
          <w:i/>
          <w:lang w:val="en-US"/>
        </w:rPr>
        <w:t>will</w:t>
      </w:r>
      <w:r w:rsidRPr="00943D21">
        <w:rPr>
          <w:rFonts w:ascii="Times New Roman" w:hAnsi="Times New Roman"/>
          <w:lang w:val="en-US"/>
        </w:rPr>
        <w:t xml:space="preserve">, </w:t>
      </w:r>
      <w:r w:rsidRPr="00943D21">
        <w:rPr>
          <w:rFonts w:ascii="Times New Roman" w:hAnsi="Times New Roman"/>
          <w:i/>
          <w:lang w:val="en-US"/>
        </w:rPr>
        <w:t>shall</w:t>
      </w:r>
      <w:r w:rsidRPr="00943D21">
        <w:rPr>
          <w:rFonts w:ascii="Times New Roman" w:hAnsi="Times New Roman"/>
          <w:lang w:val="en-US"/>
        </w:rPr>
        <w:t xml:space="preserve">, </w:t>
      </w:r>
      <w:r w:rsidRPr="00943D21">
        <w:rPr>
          <w:rFonts w:ascii="Times New Roman" w:hAnsi="Times New Roman"/>
          <w:i/>
          <w:lang w:val="en-US"/>
        </w:rPr>
        <w:t>be going to</w:t>
      </w:r>
      <w:r w:rsidRPr="00943D21">
        <w:rPr>
          <w:rFonts w:ascii="Times New Roman" w:hAnsi="Times New Roman"/>
          <w:lang w:val="en-US"/>
        </w:rPr>
        <w:t xml:space="preserve">, </w:t>
      </w:r>
      <w:r w:rsidRPr="00943D21">
        <w:rPr>
          <w:rFonts w:ascii="Times New Roman" w:hAnsi="Times New Roman"/>
          <w:i/>
          <w:lang w:val="en-US"/>
        </w:rPr>
        <w:t>present continuous</w:t>
      </w:r>
      <w:r w:rsidRPr="00943D21">
        <w:rPr>
          <w:rFonts w:ascii="Times New Roman" w:hAnsi="Times New Roman"/>
          <w:lang w:val="en-US"/>
        </w:rPr>
        <w:t xml:space="preserve"> e </w:t>
      </w:r>
      <w:r w:rsidRPr="00943D21">
        <w:rPr>
          <w:rFonts w:ascii="Times New Roman" w:hAnsi="Times New Roman"/>
          <w:i/>
          <w:lang w:val="en-US"/>
        </w:rPr>
        <w:t>present simple</w:t>
      </w:r>
      <w:r w:rsidR="008372C9" w:rsidRPr="00943D21">
        <w:rPr>
          <w:rFonts w:ascii="Times New Roman" w:hAnsi="Times New Roman"/>
          <w:lang w:val="en-US"/>
        </w:rPr>
        <w:t xml:space="preserve">, </w:t>
      </w:r>
      <w:r w:rsidR="008372C9" w:rsidRPr="00943D21">
        <w:rPr>
          <w:rFonts w:ascii="Times New Roman" w:hAnsi="Times New Roman"/>
          <w:i/>
          <w:lang w:val="en-US"/>
        </w:rPr>
        <w:t>future contin</w:t>
      </w:r>
      <w:r w:rsidR="00F018DA">
        <w:rPr>
          <w:rFonts w:ascii="Times New Roman" w:hAnsi="Times New Roman"/>
          <w:i/>
          <w:lang w:val="en-US"/>
        </w:rPr>
        <w:t>u</w:t>
      </w:r>
      <w:r w:rsidR="008372C9" w:rsidRPr="00943D21">
        <w:rPr>
          <w:rFonts w:ascii="Times New Roman" w:hAnsi="Times New Roman"/>
          <w:i/>
          <w:lang w:val="en-US"/>
        </w:rPr>
        <w:t>ous</w:t>
      </w:r>
      <w:r w:rsidR="008372C9" w:rsidRPr="00943D21">
        <w:rPr>
          <w:rFonts w:ascii="Times New Roman" w:hAnsi="Times New Roman"/>
          <w:lang w:val="en-US"/>
        </w:rPr>
        <w:t xml:space="preserve">, </w:t>
      </w:r>
      <w:r w:rsidR="008372C9" w:rsidRPr="00943D21">
        <w:rPr>
          <w:rFonts w:ascii="Times New Roman" w:hAnsi="Times New Roman"/>
          <w:i/>
          <w:lang w:val="en-US"/>
        </w:rPr>
        <w:t>future perfect</w:t>
      </w:r>
      <w:r w:rsidR="008372C9" w:rsidRPr="00943D21">
        <w:rPr>
          <w:rFonts w:ascii="Times New Roman" w:hAnsi="Times New Roman"/>
          <w:lang w:val="en-US"/>
        </w:rPr>
        <w:t>;</w:t>
      </w:r>
      <w:r w:rsidR="0055329E" w:rsidRPr="00943D21">
        <w:rPr>
          <w:rFonts w:ascii="Times New Roman" w:hAnsi="Times New Roman"/>
          <w:lang w:val="en-US"/>
        </w:rPr>
        <w:t xml:space="preserve"> </w:t>
      </w:r>
      <w:proofErr w:type="spellStart"/>
      <w:r w:rsidR="0055329E" w:rsidRPr="00943D21">
        <w:rPr>
          <w:rFonts w:ascii="Times New Roman" w:hAnsi="Times New Roman"/>
          <w:lang w:val="en-US"/>
        </w:rPr>
        <w:t>imperativo</w:t>
      </w:r>
      <w:proofErr w:type="spellEnd"/>
      <w:r w:rsidR="0055329E" w:rsidRPr="00943D21">
        <w:rPr>
          <w:rFonts w:ascii="Times New Roman" w:hAnsi="Times New Roman"/>
          <w:lang w:val="en-US"/>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forma passiva al presente e al passato</w:t>
      </w:r>
      <w:r w:rsidR="0005531B" w:rsidRPr="00943D21">
        <w:rPr>
          <w:rFonts w:ascii="Times New Roman" w:hAnsi="Times New Roman"/>
        </w:rPr>
        <w:t>:</w:t>
      </w:r>
      <w:r w:rsidR="008372C9" w:rsidRPr="00943D21">
        <w:rPr>
          <w:rFonts w:ascii="Times New Roman" w:hAnsi="Times New Roman"/>
        </w:rPr>
        <w:t xml:space="preserve"> nelle forme </w:t>
      </w:r>
      <w:proofErr w:type="spellStart"/>
      <w:r w:rsidR="008372C9" w:rsidRPr="00943D21">
        <w:rPr>
          <w:rFonts w:ascii="Times New Roman" w:hAnsi="Times New Roman"/>
          <w:i/>
        </w:rPr>
        <w:t>simple</w:t>
      </w:r>
      <w:proofErr w:type="spellEnd"/>
      <w:r w:rsidR="008372C9" w:rsidRPr="00943D21">
        <w:rPr>
          <w:rFonts w:ascii="Times New Roman" w:hAnsi="Times New Roman"/>
        </w:rPr>
        <w:t xml:space="preserve"> e </w:t>
      </w:r>
      <w:proofErr w:type="spellStart"/>
      <w:r w:rsidR="008372C9" w:rsidRPr="00943D21">
        <w:rPr>
          <w:rFonts w:ascii="Times New Roman" w:hAnsi="Times New Roman"/>
          <w:i/>
        </w:rPr>
        <w:t>continuous</w:t>
      </w:r>
      <w:proofErr w:type="spellEnd"/>
      <w:r w:rsidR="0005531B" w:rsidRPr="00943D21">
        <w:rPr>
          <w:rFonts w:ascii="Times New Roman" w:hAnsi="Times New Roman"/>
        </w:rPr>
        <w:t>, con i verbi modali;</w:t>
      </w:r>
      <w:r w:rsidR="008372C9" w:rsidRPr="00943D21">
        <w:rPr>
          <w:rFonts w:ascii="Times New Roman" w:hAnsi="Times New Roman"/>
        </w:rPr>
        <w:t xml:space="preserve"> con l’infinito e con la forma in </w:t>
      </w:r>
      <w:r w:rsidR="008372C9" w:rsidRPr="00943D21">
        <w:rPr>
          <w:rFonts w:ascii="Times New Roman" w:hAnsi="Times New Roman"/>
          <w:i/>
        </w:rPr>
        <w:t>-</w:t>
      </w:r>
      <w:proofErr w:type="spellStart"/>
      <w:r w:rsidR="008372C9" w:rsidRPr="00943D21">
        <w:rPr>
          <w:rFonts w:ascii="Times New Roman" w:hAnsi="Times New Roman"/>
          <w:i/>
        </w:rPr>
        <w:t>ing</w:t>
      </w:r>
      <w:proofErr w:type="spellEnd"/>
      <w:r w:rsidR="008372C9" w:rsidRPr="00943D21">
        <w:rPr>
          <w:rFonts w:ascii="Times New Roman" w:hAnsi="Times New Roman"/>
        </w:rPr>
        <w:t xml:space="preserve"> </w:t>
      </w:r>
      <w:r w:rsidRPr="00943D21">
        <w:rPr>
          <w:rFonts w:ascii="Times New Roman" w:hAnsi="Times New Roman"/>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lang w:val="en-GB"/>
        </w:rPr>
      </w:pPr>
      <w:proofErr w:type="spellStart"/>
      <w:r w:rsidRPr="00943D21">
        <w:rPr>
          <w:rFonts w:ascii="Times New Roman" w:hAnsi="Times New Roman"/>
          <w:lang w:val="en-GB"/>
        </w:rPr>
        <w:t>verbi</w:t>
      </w:r>
      <w:proofErr w:type="spellEnd"/>
      <w:r w:rsidRPr="00943D21">
        <w:rPr>
          <w:rFonts w:ascii="Times New Roman" w:hAnsi="Times New Roman"/>
          <w:lang w:val="en-GB"/>
        </w:rPr>
        <w:t xml:space="preserve"> </w:t>
      </w:r>
      <w:proofErr w:type="spellStart"/>
      <w:r w:rsidRPr="00943D21">
        <w:rPr>
          <w:rFonts w:ascii="Times New Roman" w:hAnsi="Times New Roman"/>
          <w:lang w:val="en-GB"/>
        </w:rPr>
        <w:t>modali</w:t>
      </w:r>
      <w:proofErr w:type="spellEnd"/>
      <w:r w:rsidRPr="00943D21">
        <w:rPr>
          <w:rFonts w:ascii="Times New Roman" w:hAnsi="Times New Roman"/>
          <w:lang w:val="en-GB"/>
        </w:rPr>
        <w:t xml:space="preserve">: </w:t>
      </w:r>
      <w:r w:rsidRPr="00943D21">
        <w:rPr>
          <w:rFonts w:ascii="Times New Roman" w:hAnsi="Times New Roman"/>
          <w:i/>
          <w:lang w:val="en-GB"/>
        </w:rPr>
        <w:t>can</w:t>
      </w:r>
      <w:r w:rsidRPr="00943D21">
        <w:rPr>
          <w:rFonts w:ascii="Times New Roman" w:hAnsi="Times New Roman"/>
          <w:lang w:val="en-GB"/>
        </w:rPr>
        <w:t xml:space="preserve">, </w:t>
      </w:r>
      <w:r w:rsidRPr="00943D21">
        <w:rPr>
          <w:rFonts w:ascii="Times New Roman" w:hAnsi="Times New Roman"/>
          <w:i/>
          <w:lang w:val="en-GB"/>
        </w:rPr>
        <w:t>could</w:t>
      </w:r>
      <w:r w:rsidRPr="00943D21">
        <w:rPr>
          <w:rFonts w:ascii="Times New Roman" w:hAnsi="Times New Roman"/>
          <w:lang w:val="en-GB"/>
        </w:rPr>
        <w:t xml:space="preserve">, </w:t>
      </w:r>
      <w:r w:rsidRPr="00943D21">
        <w:rPr>
          <w:rFonts w:ascii="Times New Roman" w:hAnsi="Times New Roman"/>
          <w:i/>
          <w:lang w:val="en-GB"/>
        </w:rPr>
        <w:t>will</w:t>
      </w:r>
      <w:r w:rsidRPr="00943D21">
        <w:rPr>
          <w:rFonts w:ascii="Times New Roman" w:hAnsi="Times New Roman"/>
          <w:lang w:val="en-GB"/>
        </w:rPr>
        <w:t xml:space="preserve">, </w:t>
      </w:r>
      <w:r w:rsidRPr="00943D21">
        <w:rPr>
          <w:rFonts w:ascii="Times New Roman" w:hAnsi="Times New Roman"/>
          <w:i/>
          <w:lang w:val="en-GB"/>
        </w:rPr>
        <w:t>would</w:t>
      </w:r>
      <w:r w:rsidRPr="00943D21">
        <w:rPr>
          <w:rFonts w:ascii="Times New Roman" w:hAnsi="Times New Roman"/>
          <w:lang w:val="en-GB"/>
        </w:rPr>
        <w:t xml:space="preserve">, </w:t>
      </w:r>
      <w:r w:rsidRPr="00943D21">
        <w:rPr>
          <w:rFonts w:ascii="Times New Roman" w:hAnsi="Times New Roman"/>
          <w:i/>
          <w:lang w:val="en-GB"/>
        </w:rPr>
        <w:t>shall</w:t>
      </w:r>
      <w:r w:rsidRPr="00943D21">
        <w:rPr>
          <w:rFonts w:ascii="Times New Roman" w:hAnsi="Times New Roman"/>
          <w:lang w:val="en-GB"/>
        </w:rPr>
        <w:t xml:space="preserve">, </w:t>
      </w:r>
      <w:r w:rsidRPr="00943D21">
        <w:rPr>
          <w:rFonts w:ascii="Times New Roman" w:hAnsi="Times New Roman"/>
          <w:i/>
          <w:lang w:val="en-GB"/>
        </w:rPr>
        <w:t>should</w:t>
      </w:r>
      <w:r w:rsidRPr="00943D21">
        <w:rPr>
          <w:rFonts w:ascii="Times New Roman" w:hAnsi="Times New Roman"/>
          <w:lang w:val="en-GB"/>
        </w:rPr>
        <w:t xml:space="preserve">, </w:t>
      </w:r>
      <w:r w:rsidRPr="00943D21">
        <w:rPr>
          <w:rFonts w:ascii="Times New Roman" w:hAnsi="Times New Roman"/>
          <w:i/>
          <w:lang w:val="en-GB"/>
        </w:rPr>
        <w:t>may</w:t>
      </w:r>
      <w:r w:rsidRPr="00943D21">
        <w:rPr>
          <w:rFonts w:ascii="Times New Roman" w:hAnsi="Times New Roman"/>
          <w:lang w:val="en-GB"/>
        </w:rPr>
        <w:t xml:space="preserve">, </w:t>
      </w:r>
      <w:r w:rsidRPr="00943D21">
        <w:rPr>
          <w:rFonts w:ascii="Times New Roman" w:hAnsi="Times New Roman"/>
          <w:i/>
          <w:lang w:val="en-GB"/>
        </w:rPr>
        <w:t>might</w:t>
      </w:r>
      <w:r w:rsidRPr="00943D21">
        <w:rPr>
          <w:rFonts w:ascii="Times New Roman" w:hAnsi="Times New Roman"/>
          <w:lang w:val="en-GB"/>
        </w:rPr>
        <w:t xml:space="preserve">, </w:t>
      </w:r>
      <w:r w:rsidRPr="00943D21">
        <w:rPr>
          <w:rFonts w:ascii="Times New Roman" w:hAnsi="Times New Roman"/>
          <w:i/>
          <w:lang w:val="en-GB"/>
        </w:rPr>
        <w:t>must</w:t>
      </w:r>
      <w:r w:rsidRPr="00943D21">
        <w:rPr>
          <w:rFonts w:ascii="Times New Roman" w:hAnsi="Times New Roman"/>
          <w:lang w:val="en-GB"/>
        </w:rPr>
        <w:t xml:space="preserve">, </w:t>
      </w:r>
      <w:r w:rsidRPr="00943D21">
        <w:rPr>
          <w:rFonts w:ascii="Times New Roman" w:hAnsi="Times New Roman"/>
          <w:i/>
          <w:lang w:val="en-GB"/>
        </w:rPr>
        <w:t>have to</w:t>
      </w:r>
      <w:r w:rsidRPr="00943D21">
        <w:rPr>
          <w:rFonts w:ascii="Times New Roman" w:hAnsi="Times New Roman"/>
          <w:lang w:val="en-GB"/>
        </w:rPr>
        <w:t xml:space="preserve">,  </w:t>
      </w:r>
      <w:r w:rsidRPr="00943D21">
        <w:rPr>
          <w:rFonts w:ascii="Times New Roman" w:hAnsi="Times New Roman"/>
          <w:i/>
          <w:lang w:val="en-GB"/>
        </w:rPr>
        <w:t>need</w:t>
      </w:r>
      <w:r w:rsidR="008372C9" w:rsidRPr="00943D21">
        <w:rPr>
          <w:rFonts w:ascii="Times New Roman" w:hAnsi="Times New Roman"/>
          <w:lang w:val="en-GB"/>
        </w:rPr>
        <w:t xml:space="preserve"> </w:t>
      </w:r>
      <w:proofErr w:type="spellStart"/>
      <w:r w:rsidR="008372C9" w:rsidRPr="00943D21">
        <w:rPr>
          <w:rFonts w:ascii="Times New Roman" w:hAnsi="Times New Roman"/>
          <w:lang w:val="en-GB"/>
        </w:rPr>
        <w:t>anche</w:t>
      </w:r>
      <w:proofErr w:type="spellEnd"/>
      <w:r w:rsidR="008372C9" w:rsidRPr="00943D21">
        <w:rPr>
          <w:rFonts w:ascii="Times New Roman" w:hAnsi="Times New Roman"/>
          <w:lang w:val="en-GB"/>
        </w:rPr>
        <w:t xml:space="preserve"> </w:t>
      </w:r>
      <w:proofErr w:type="spellStart"/>
      <w:r w:rsidR="008372C9" w:rsidRPr="00943D21">
        <w:rPr>
          <w:rFonts w:ascii="Times New Roman" w:hAnsi="Times New Roman"/>
          <w:lang w:val="en-GB"/>
        </w:rPr>
        <w:t>nella</w:t>
      </w:r>
      <w:proofErr w:type="spellEnd"/>
      <w:r w:rsidR="008372C9" w:rsidRPr="00943D21">
        <w:rPr>
          <w:rFonts w:ascii="Times New Roman" w:hAnsi="Times New Roman"/>
          <w:lang w:val="en-GB"/>
        </w:rPr>
        <w:t xml:space="preserve"> forma </w:t>
      </w:r>
      <w:r w:rsidR="008372C9" w:rsidRPr="00943D21">
        <w:rPr>
          <w:rFonts w:ascii="Times New Roman" w:hAnsi="Times New Roman"/>
          <w:i/>
          <w:lang w:val="en-GB"/>
        </w:rPr>
        <w:t>perfect</w:t>
      </w:r>
      <w:r w:rsidR="008372C9" w:rsidRPr="00943D21">
        <w:rPr>
          <w:rFonts w:ascii="Times New Roman" w:hAnsi="Times New Roman"/>
          <w:lang w:val="en-GB"/>
        </w:rPr>
        <w:t xml:space="preserve"> (</w:t>
      </w:r>
      <w:r w:rsidR="008372C9" w:rsidRPr="00943D21">
        <w:rPr>
          <w:rFonts w:ascii="Times New Roman" w:hAnsi="Times New Roman"/>
          <w:i/>
          <w:lang w:val="en-GB"/>
        </w:rPr>
        <w:t>could have</w:t>
      </w:r>
      <w:r w:rsidR="008372C9" w:rsidRPr="00943D21">
        <w:rPr>
          <w:rFonts w:ascii="Times New Roman" w:hAnsi="Times New Roman"/>
          <w:lang w:val="en-GB"/>
        </w:rPr>
        <w:t xml:space="preserve">, </w:t>
      </w:r>
      <w:r w:rsidR="008372C9" w:rsidRPr="00943D21">
        <w:rPr>
          <w:rFonts w:ascii="Times New Roman" w:hAnsi="Times New Roman"/>
          <w:i/>
          <w:lang w:val="en-GB"/>
        </w:rPr>
        <w:t>should have</w:t>
      </w:r>
      <w:r w:rsidR="008372C9" w:rsidRPr="00943D21">
        <w:rPr>
          <w:rFonts w:ascii="Times New Roman" w:hAnsi="Times New Roman"/>
          <w:lang w:val="en-GB"/>
        </w:rPr>
        <w:t xml:space="preserve"> </w:t>
      </w:r>
      <w:proofErr w:type="spellStart"/>
      <w:r w:rsidR="008372C9" w:rsidRPr="00943D21">
        <w:rPr>
          <w:rFonts w:ascii="Times New Roman" w:hAnsi="Times New Roman"/>
          <w:lang w:val="en-GB"/>
        </w:rPr>
        <w:t>ecc</w:t>
      </w:r>
      <w:proofErr w:type="spellEnd"/>
      <w:r w:rsidR="008372C9" w:rsidRPr="00943D21">
        <w:rPr>
          <w:rFonts w:ascii="Times New Roman" w:hAnsi="Times New Roman"/>
          <w:lang w:val="en-GB"/>
        </w:rPr>
        <w:t>.)</w:t>
      </w:r>
      <w:r w:rsidRPr="00943D21">
        <w:rPr>
          <w:rFonts w:ascii="Times New Roman" w:hAnsi="Times New Roman"/>
          <w:lang w:val="en-GB"/>
        </w:rPr>
        <w:t>;</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frasi ipotetiche: tipo zero, tipo 1, tipo 2, tipo 3;</w:t>
      </w:r>
    </w:p>
    <w:p w:rsidR="00BB62B3"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discorso indiretto;</w:t>
      </w:r>
    </w:p>
    <w:p w:rsidR="00F018DA" w:rsidRPr="00943D21" w:rsidRDefault="00F018DA" w:rsidP="00943D21">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 xml:space="preserve">frasi relative </w:t>
      </w:r>
      <w:proofErr w:type="spellStart"/>
      <w:r w:rsidRPr="00F018DA">
        <w:rPr>
          <w:rFonts w:ascii="Times New Roman" w:hAnsi="Times New Roman"/>
          <w:i/>
        </w:rPr>
        <w:t>defining</w:t>
      </w:r>
      <w:proofErr w:type="spellEnd"/>
      <w:r>
        <w:rPr>
          <w:rFonts w:ascii="Times New Roman" w:hAnsi="Times New Roman"/>
        </w:rPr>
        <w:t xml:space="preserve"> e </w:t>
      </w:r>
      <w:r w:rsidRPr="00F018DA">
        <w:rPr>
          <w:rFonts w:ascii="Times New Roman" w:hAnsi="Times New Roman"/>
          <w:i/>
        </w:rPr>
        <w:t>non-</w:t>
      </w:r>
      <w:proofErr w:type="spellStart"/>
      <w:r w:rsidRPr="00F018DA">
        <w:rPr>
          <w:rFonts w:ascii="Times New Roman" w:hAnsi="Times New Roman"/>
          <w:i/>
        </w:rPr>
        <w:t>defining</w:t>
      </w:r>
      <w:proofErr w:type="spellEnd"/>
    </w:p>
    <w:p w:rsidR="00BB62B3" w:rsidRPr="00943D21" w:rsidRDefault="00BB62B3" w:rsidP="00943D21">
      <w:pPr>
        <w:pStyle w:val="Paragrafoelenco"/>
        <w:numPr>
          <w:ilvl w:val="0"/>
          <w:numId w:val="20"/>
        </w:numPr>
        <w:tabs>
          <w:tab w:val="clear" w:pos="284"/>
          <w:tab w:val="left" w:pos="240"/>
          <w:tab w:val="left" w:pos="567"/>
        </w:tabs>
        <w:jc w:val="left"/>
        <w:rPr>
          <w:rFonts w:ascii="Times New Roman" w:hAnsi="Times New Roman"/>
        </w:rPr>
      </w:pPr>
      <w:r w:rsidRPr="00943D21">
        <w:rPr>
          <w:rFonts w:ascii="Times New Roman" w:hAnsi="Times New Roman"/>
        </w:rPr>
        <w:lastRenderedPageBreak/>
        <w:t>sostantivi: singolare, plurale, numerabili/non numerabili, nomi composti, genitivo;</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 xml:space="preserve">pronomi: personali, possessivi, riflessivi, impersonali, dimostrativi, indefiniti e </w:t>
      </w:r>
      <w:proofErr w:type="spellStart"/>
      <w:r w:rsidRPr="00943D21">
        <w:rPr>
          <w:rFonts w:ascii="Times New Roman" w:hAnsi="Times New Roman"/>
          <w:i/>
        </w:rPr>
        <w:t>quantifiers</w:t>
      </w:r>
      <w:proofErr w:type="spellEnd"/>
      <w:r w:rsidRPr="00943D21">
        <w:rPr>
          <w:rFonts w:ascii="Times New Roman" w:hAnsi="Times New Roman"/>
        </w:rPr>
        <w:t xml:space="preserve"> (</w:t>
      </w:r>
      <w:r w:rsidRPr="00943D21">
        <w:rPr>
          <w:rFonts w:ascii="Times New Roman" w:hAnsi="Times New Roman"/>
          <w:i/>
        </w:rPr>
        <w:t xml:space="preserve">some, </w:t>
      </w:r>
      <w:proofErr w:type="spellStart"/>
      <w:r w:rsidRPr="00943D21">
        <w:rPr>
          <w:rFonts w:ascii="Times New Roman" w:hAnsi="Times New Roman"/>
          <w:i/>
        </w:rPr>
        <w:t>any</w:t>
      </w:r>
      <w:proofErr w:type="spellEnd"/>
      <w:r w:rsidRPr="00943D21">
        <w:rPr>
          <w:rFonts w:ascii="Times New Roman" w:hAnsi="Times New Roman"/>
          <w:i/>
        </w:rPr>
        <w:t xml:space="preserve">, </w:t>
      </w:r>
      <w:proofErr w:type="spellStart"/>
      <w:r w:rsidRPr="00943D21">
        <w:rPr>
          <w:rFonts w:ascii="Times New Roman" w:hAnsi="Times New Roman"/>
          <w:i/>
        </w:rPr>
        <w:t>much</w:t>
      </w:r>
      <w:proofErr w:type="spellEnd"/>
      <w:r w:rsidRPr="00943D21">
        <w:rPr>
          <w:rFonts w:ascii="Times New Roman" w:hAnsi="Times New Roman"/>
          <w:i/>
        </w:rPr>
        <w:t xml:space="preserve">, </w:t>
      </w:r>
      <w:proofErr w:type="spellStart"/>
      <w:r w:rsidRPr="00943D21">
        <w:rPr>
          <w:rFonts w:ascii="Times New Roman" w:hAnsi="Times New Roman"/>
          <w:i/>
        </w:rPr>
        <w:t>many</w:t>
      </w:r>
      <w:proofErr w:type="spellEnd"/>
      <w:r w:rsidRPr="00943D21">
        <w:rPr>
          <w:rFonts w:ascii="Times New Roman" w:hAnsi="Times New Roman"/>
          <w:i/>
        </w:rPr>
        <w:t xml:space="preserve">, a </w:t>
      </w:r>
      <w:proofErr w:type="spellStart"/>
      <w:r w:rsidRPr="00943D21">
        <w:rPr>
          <w:rFonts w:ascii="Times New Roman" w:hAnsi="Times New Roman"/>
          <w:i/>
        </w:rPr>
        <w:t>few</w:t>
      </w:r>
      <w:proofErr w:type="spellEnd"/>
      <w:r w:rsidRPr="00943D21">
        <w:rPr>
          <w:rFonts w:ascii="Times New Roman" w:hAnsi="Times New Roman"/>
          <w:i/>
        </w:rPr>
        <w:t xml:space="preserve">, a </w:t>
      </w:r>
      <w:proofErr w:type="spellStart"/>
      <w:r w:rsidRPr="00943D21">
        <w:rPr>
          <w:rFonts w:ascii="Times New Roman" w:hAnsi="Times New Roman"/>
          <w:i/>
        </w:rPr>
        <w:t>lot</w:t>
      </w:r>
      <w:proofErr w:type="spellEnd"/>
      <w:r w:rsidRPr="00943D21">
        <w:rPr>
          <w:rFonts w:ascii="Times New Roman" w:hAnsi="Times New Roman"/>
          <w:i/>
        </w:rPr>
        <w:t xml:space="preserve"> of, </w:t>
      </w:r>
      <w:proofErr w:type="spellStart"/>
      <w:r w:rsidRPr="00943D21">
        <w:rPr>
          <w:rFonts w:ascii="Times New Roman" w:hAnsi="Times New Roman"/>
          <w:i/>
        </w:rPr>
        <w:t>all</w:t>
      </w:r>
      <w:proofErr w:type="spellEnd"/>
      <w:r w:rsidRPr="00943D21">
        <w:rPr>
          <w:rFonts w:ascii="Times New Roman" w:hAnsi="Times New Roman"/>
        </w:rPr>
        <w:t>), relativi;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aggettivi possessivi; dimostrativi; colore, dimensione, forma, qualità, nazionalità; predicativi e attributivi; forme comparative e superlative; regolari e irregolari;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avverbi: di tempo, di modo, di luogo; posizione dell’avverbio nella frase;</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articoli e partitivi;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preposizioni: di luogo, di tempo, di moto, di compagnia, d'agente; in collocazioni dopo sostantivi, aggettivi e verbi;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numeri cardinali e ordinali;</w:t>
      </w:r>
    </w:p>
    <w:p w:rsidR="00BB62B3" w:rsidRPr="00943D21" w:rsidRDefault="00BB62B3" w:rsidP="00943D21">
      <w:pPr>
        <w:pStyle w:val="Paragrafoelenco"/>
        <w:numPr>
          <w:ilvl w:val="0"/>
          <w:numId w:val="20"/>
        </w:numPr>
        <w:tabs>
          <w:tab w:val="clear" w:pos="284"/>
          <w:tab w:val="left" w:pos="240"/>
          <w:tab w:val="left" w:pos="567"/>
        </w:tabs>
        <w:rPr>
          <w:rFonts w:ascii="Times New Roman" w:hAnsi="Times New Roman"/>
        </w:rPr>
      </w:pPr>
      <w:r w:rsidRPr="00943D21">
        <w:rPr>
          <w:rFonts w:ascii="Times New Roman" w:hAnsi="Times New Roman"/>
        </w:rPr>
        <w:t>alfabeto;</w:t>
      </w:r>
    </w:p>
    <w:p w:rsidR="00BB62B3" w:rsidRDefault="008D6503" w:rsidP="00943D21">
      <w:pPr>
        <w:pStyle w:val="Paragrafoelenco"/>
        <w:numPr>
          <w:ilvl w:val="0"/>
          <w:numId w:val="20"/>
        </w:numPr>
        <w:tabs>
          <w:tab w:val="clear" w:pos="284"/>
          <w:tab w:val="left" w:pos="240"/>
          <w:tab w:val="left" w:pos="567"/>
        </w:tabs>
        <w:rPr>
          <w:rFonts w:ascii="Times New Roman" w:hAnsi="Times New Roman"/>
        </w:rPr>
      </w:pPr>
      <w:r>
        <w:rPr>
          <w:rFonts w:ascii="Times New Roman" w:hAnsi="Times New Roman"/>
        </w:rPr>
        <w:t>ortografia e punteggiatura;</w:t>
      </w:r>
    </w:p>
    <w:p w:rsidR="004732BA" w:rsidRPr="004732BA" w:rsidRDefault="004732BA" w:rsidP="004732BA">
      <w:pPr>
        <w:tabs>
          <w:tab w:val="clear" w:pos="284"/>
          <w:tab w:val="left" w:pos="240"/>
          <w:tab w:val="left" w:pos="567"/>
        </w:tabs>
        <w:ind w:left="240"/>
        <w:rPr>
          <w:rFonts w:ascii="Times New Roman" w:hAnsi="Times New Roman"/>
        </w:rPr>
      </w:pPr>
      <w:r>
        <w:rPr>
          <w:rFonts w:ascii="Times New Roman" w:hAnsi="Times New Roman"/>
        </w:rPr>
        <w:t>c)</w:t>
      </w:r>
      <w:r>
        <w:rPr>
          <w:rFonts w:ascii="Times New Roman" w:hAnsi="Times New Roman"/>
        </w:rPr>
        <w:tab/>
      </w:r>
      <w:r>
        <w:rPr>
          <w:rFonts w:ascii="Times New Roman" w:hAnsi="Times New Roman"/>
          <w:noProof/>
        </w:rPr>
        <w:t>un approccio al</w:t>
      </w:r>
      <w:r w:rsidRPr="00CA7171">
        <w:rPr>
          <w:rFonts w:ascii="Times New Roman" w:hAnsi="Times New Roman"/>
          <w:noProof/>
        </w:rPr>
        <w:t xml:space="preserve"> corretto uso </w:t>
      </w:r>
      <w:r>
        <w:rPr>
          <w:rFonts w:ascii="Times New Roman" w:hAnsi="Times New Roman"/>
          <w:noProof/>
        </w:rPr>
        <w:t xml:space="preserve">di </w:t>
      </w:r>
      <w:r w:rsidRPr="00CA7171">
        <w:rPr>
          <w:rFonts w:ascii="Times New Roman" w:hAnsi="Times New Roman"/>
          <w:noProof/>
        </w:rPr>
        <w:t>strumenti elettronici come fonti di informazione per aumentare l’autonomia linguistica</w:t>
      </w:r>
      <w:r>
        <w:rPr>
          <w:rFonts w:ascii="Times New Roman" w:hAnsi="Times New Roman"/>
          <w:noProof/>
        </w:rPr>
        <w:t>.</w:t>
      </w:r>
    </w:p>
    <w:p w:rsidR="00BB62B3" w:rsidRPr="00CC2893" w:rsidRDefault="00BB62B3" w:rsidP="00943D21">
      <w:pPr>
        <w:spacing w:before="240" w:after="120" w:line="220" w:lineRule="exact"/>
        <w:rPr>
          <w:rFonts w:ascii="Times New Roman" w:hAnsi="Times New Roman"/>
          <w:b/>
          <w:i/>
          <w:sz w:val="18"/>
        </w:rPr>
      </w:pPr>
      <w:r w:rsidRPr="00CC2893">
        <w:rPr>
          <w:rFonts w:ascii="Times New Roman" w:hAnsi="Times New Roman"/>
          <w:b/>
          <w:i/>
          <w:sz w:val="18"/>
        </w:rPr>
        <w:t>BIBLIOGRAFIA</w:t>
      </w:r>
      <w:r w:rsidR="00EF3E60">
        <w:rPr>
          <w:rStyle w:val="Rimandonotaapidipagina"/>
          <w:rFonts w:ascii="Times New Roman" w:hAnsi="Times New Roman"/>
          <w:b/>
          <w:i/>
          <w:sz w:val="18"/>
        </w:rPr>
        <w:footnoteReference w:id="1"/>
      </w:r>
    </w:p>
    <w:p w:rsidR="008E650C" w:rsidRPr="00C10A6E" w:rsidRDefault="008E650C" w:rsidP="00C10A6E">
      <w:pPr>
        <w:rPr>
          <w:rFonts w:ascii="Times New Roman" w:hAnsi="Times New Roman"/>
          <w:b/>
        </w:rPr>
      </w:pPr>
      <w:r w:rsidRPr="00C10A6E">
        <w:rPr>
          <w:rFonts w:ascii="Times New Roman" w:hAnsi="Times New Roman"/>
          <w:b/>
        </w:rPr>
        <w:t>Corso B2 annuale di 100 ore</w:t>
      </w:r>
      <w:r w:rsidR="00F018DA" w:rsidRPr="00C10A6E">
        <w:rPr>
          <w:rFonts w:ascii="Times New Roman" w:hAnsi="Times New Roman"/>
          <w:b/>
        </w:rPr>
        <w:t xml:space="preserve"> e Corso B2 accelerato di 50 ore </w:t>
      </w:r>
    </w:p>
    <w:p w:rsidR="00317D7B" w:rsidRPr="0020696D" w:rsidRDefault="006A13C5" w:rsidP="0020696D">
      <w:pPr>
        <w:pStyle w:val="Paragrafoelenco"/>
        <w:numPr>
          <w:ilvl w:val="0"/>
          <w:numId w:val="23"/>
        </w:numPr>
        <w:spacing w:line="240" w:lineRule="auto"/>
        <w:rPr>
          <w:rFonts w:ascii="Times New Roman" w:hAnsi="Times New Roman"/>
          <w:i/>
          <w:color w:val="0070C0"/>
          <w:sz w:val="16"/>
          <w:szCs w:val="16"/>
        </w:rPr>
      </w:pPr>
      <w:r w:rsidRPr="0020696D">
        <w:rPr>
          <w:rFonts w:ascii="Times New Roman" w:hAnsi="Times New Roman"/>
          <w:smallCaps/>
          <w:noProof/>
          <w:lang w:val="en-US"/>
        </w:rPr>
        <w:t>R. Appleby, F. Watkins</w:t>
      </w:r>
      <w:r w:rsidRPr="0020696D">
        <w:rPr>
          <w:rFonts w:ascii="Times New Roman" w:hAnsi="Times New Roman"/>
          <w:lang w:val="en-US"/>
        </w:rPr>
        <w:t>,</w:t>
      </w:r>
      <w:r w:rsidR="00317D7B" w:rsidRPr="0020696D">
        <w:rPr>
          <w:rFonts w:ascii="Times New Roman" w:hAnsi="Times New Roman"/>
          <w:b/>
          <w:lang w:val="en-US"/>
        </w:rPr>
        <w:t xml:space="preserve"> </w:t>
      </w:r>
      <w:r w:rsidRPr="0020696D">
        <w:rPr>
          <w:rFonts w:ascii="Times New Roman" w:hAnsi="Times New Roman"/>
          <w:i/>
          <w:noProof/>
          <w:lang w:val="en-US"/>
        </w:rPr>
        <w:t>International Express 3rd Edition Upper Intermediate Student’s Book</w:t>
      </w:r>
      <w:r w:rsidR="00C10A6E" w:rsidRPr="0020696D">
        <w:rPr>
          <w:rFonts w:ascii="Times New Roman" w:hAnsi="Times New Roman"/>
          <w:i/>
          <w:noProof/>
          <w:lang w:val="en-US"/>
        </w:rPr>
        <w:t xml:space="preserve"> with Pocket Book and DVD-ROM</w:t>
      </w:r>
      <w:r w:rsidR="00317D7B" w:rsidRPr="0020696D">
        <w:rPr>
          <w:rFonts w:ascii="Times New Roman" w:hAnsi="Times New Roman"/>
          <w:b/>
          <w:lang w:val="en-US"/>
        </w:rPr>
        <w:t xml:space="preserve">, </w:t>
      </w:r>
      <w:r w:rsidR="00317D7B" w:rsidRPr="0020696D">
        <w:rPr>
          <w:rFonts w:ascii="Times New Roman" w:hAnsi="Times New Roman"/>
          <w:noProof/>
          <w:lang w:val="en-US"/>
        </w:rPr>
        <w:t xml:space="preserve">Oxford University Press </w:t>
      </w:r>
      <w:r w:rsidRPr="0020696D">
        <w:rPr>
          <w:rFonts w:ascii="Times New Roman" w:hAnsi="Times New Roman"/>
          <w:noProof/>
          <w:lang w:val="en-US"/>
        </w:rPr>
        <w:t xml:space="preserve">ISBN </w:t>
      </w:r>
      <w:r w:rsidR="00C10A6E" w:rsidRPr="0020696D">
        <w:rPr>
          <w:rFonts w:ascii="Times New Roman" w:hAnsi="Times New Roman"/>
          <w:noProof/>
          <w:lang w:val="en-US"/>
        </w:rPr>
        <w:t>978-0-19-441827-0</w:t>
      </w:r>
      <w:r w:rsidR="008E650C" w:rsidRPr="0020696D">
        <w:rPr>
          <w:rFonts w:ascii="Times New Roman" w:hAnsi="Times New Roman"/>
          <w:b/>
          <w:lang w:val="en-US"/>
        </w:rPr>
        <w:t>.</w:t>
      </w:r>
      <w:r w:rsidR="0020696D" w:rsidRPr="0020696D">
        <w:rPr>
          <w:rFonts w:ascii="Times New Roman" w:hAnsi="Times New Roman"/>
          <w:b/>
          <w:lang w:val="en-US"/>
        </w:rPr>
        <w:t xml:space="preserve"> </w:t>
      </w:r>
      <w:hyperlink r:id="rId9" w:history="1">
        <w:r w:rsidR="0020696D" w:rsidRPr="0020696D">
          <w:rPr>
            <w:rStyle w:val="Collegamentoipertestuale"/>
            <w:rFonts w:ascii="Times New Roman" w:hAnsi="Times New Roman"/>
            <w:i/>
            <w:sz w:val="16"/>
            <w:szCs w:val="16"/>
          </w:rPr>
          <w:t>Acquista da VP</w:t>
        </w:r>
      </w:hyperlink>
    </w:p>
    <w:p w:rsidR="00832555" w:rsidRDefault="00832555" w:rsidP="008E650C">
      <w:pPr>
        <w:pStyle w:val="Testo1"/>
        <w:ind w:left="600" w:firstLine="0"/>
        <w:rPr>
          <w:lang w:val="en-US"/>
        </w:rPr>
      </w:pPr>
    </w:p>
    <w:p w:rsidR="00F76011" w:rsidRPr="00943D21" w:rsidRDefault="00F76011" w:rsidP="002B2EDD">
      <w:pPr>
        <w:tabs>
          <w:tab w:val="clear" w:pos="284"/>
        </w:tabs>
        <w:autoSpaceDE w:val="0"/>
        <w:autoSpaceDN w:val="0"/>
        <w:adjustRightInd w:val="0"/>
        <w:spacing w:line="240" w:lineRule="auto"/>
        <w:jc w:val="left"/>
        <w:rPr>
          <w:rFonts w:ascii="Times New Roman" w:hAnsi="Times New Roman"/>
        </w:rPr>
      </w:pPr>
      <w:r w:rsidRPr="00943D21">
        <w:rPr>
          <w:rFonts w:ascii="Times New Roman" w:hAnsi="Times New Roman"/>
          <w:b/>
        </w:rPr>
        <w:t>Altro materiale</w:t>
      </w:r>
      <w:r w:rsidRPr="00943D21">
        <w:rPr>
          <w:rFonts w:ascii="Times New Roman" w:hAnsi="Times New Roman"/>
        </w:rPr>
        <w:t xml:space="preserve"> </w:t>
      </w:r>
      <w:r w:rsidR="0090519D" w:rsidRPr="00943D21">
        <w:rPr>
          <w:rFonts w:ascii="Times New Roman" w:hAnsi="Times New Roman"/>
        </w:rPr>
        <w:t xml:space="preserve">verrà </w:t>
      </w:r>
      <w:r w:rsidRPr="00943D21">
        <w:rPr>
          <w:rFonts w:ascii="Times New Roman" w:hAnsi="Times New Roman"/>
        </w:rPr>
        <w:t xml:space="preserve">fornito durante il corso e </w:t>
      </w:r>
      <w:r w:rsidR="00F36A87" w:rsidRPr="00943D21">
        <w:rPr>
          <w:rFonts w:ascii="Times New Roman" w:hAnsi="Times New Roman"/>
        </w:rPr>
        <w:t xml:space="preserve">sarà </w:t>
      </w:r>
      <w:r w:rsidRPr="00943D21">
        <w:rPr>
          <w:rFonts w:ascii="Times New Roman" w:hAnsi="Times New Roman"/>
        </w:rPr>
        <w:t>disponibile in copisteria</w:t>
      </w:r>
      <w:r w:rsidR="00F36A87" w:rsidRPr="00943D21">
        <w:rPr>
          <w:rFonts w:ascii="Times New Roman" w:hAnsi="Times New Roman"/>
        </w:rPr>
        <w:t xml:space="preserve"> e/o su </w:t>
      </w:r>
      <w:proofErr w:type="spellStart"/>
      <w:r w:rsidR="00F36A87" w:rsidRPr="00943D21">
        <w:rPr>
          <w:rFonts w:ascii="Times New Roman" w:hAnsi="Times New Roman"/>
        </w:rPr>
        <w:t>Blackboard</w:t>
      </w:r>
      <w:proofErr w:type="spellEnd"/>
      <w:r w:rsidR="006F7A35" w:rsidRPr="00943D21">
        <w:rPr>
          <w:rFonts w:ascii="Times New Roman" w:hAnsi="Times New Roman"/>
        </w:rPr>
        <w:t>.</w:t>
      </w:r>
    </w:p>
    <w:p w:rsidR="00B663E5" w:rsidRPr="00943D21" w:rsidRDefault="00B663E5" w:rsidP="00B663E5">
      <w:pPr>
        <w:tabs>
          <w:tab w:val="clear" w:pos="284"/>
        </w:tabs>
        <w:autoSpaceDE w:val="0"/>
        <w:autoSpaceDN w:val="0"/>
        <w:adjustRightInd w:val="0"/>
        <w:spacing w:line="240" w:lineRule="auto"/>
        <w:ind w:left="708"/>
        <w:jc w:val="left"/>
        <w:rPr>
          <w:rFonts w:ascii="Times New Roman" w:hAnsi="Times New Roman"/>
        </w:rPr>
      </w:pPr>
    </w:p>
    <w:p w:rsidR="0090519D" w:rsidRPr="00943D21" w:rsidRDefault="002F5C9A" w:rsidP="0090519D">
      <w:pPr>
        <w:rPr>
          <w:rFonts w:ascii="Times New Roman" w:hAnsi="Times New Roman"/>
          <w:b/>
        </w:rPr>
      </w:pPr>
      <w:r w:rsidRPr="00943D21">
        <w:rPr>
          <w:rFonts w:ascii="Times New Roman" w:hAnsi="Times New Roman"/>
          <w:b/>
        </w:rPr>
        <w:t>Grammatica di riferimento</w:t>
      </w:r>
      <w:r w:rsidR="00943D21">
        <w:rPr>
          <w:rFonts w:ascii="Times New Roman" w:hAnsi="Times New Roman"/>
          <w:b/>
        </w:rPr>
        <w:t xml:space="preserve"> </w:t>
      </w:r>
      <w:r w:rsidR="00943D21" w:rsidRPr="00943D21">
        <w:rPr>
          <w:rFonts w:ascii="Times New Roman" w:hAnsi="Times New Roman"/>
        </w:rPr>
        <w:t>(</w:t>
      </w:r>
      <w:r w:rsidR="007376B3" w:rsidRPr="00943D21">
        <w:rPr>
          <w:rFonts w:ascii="Times New Roman" w:hAnsi="Times New Roman"/>
        </w:rPr>
        <w:t xml:space="preserve">testo </w:t>
      </w:r>
      <w:r w:rsidR="0090519D" w:rsidRPr="00943D21">
        <w:rPr>
          <w:rFonts w:ascii="Times New Roman" w:hAnsi="Times New Roman"/>
        </w:rPr>
        <w:t>consigliat</w:t>
      </w:r>
      <w:r w:rsidRPr="00943D21">
        <w:rPr>
          <w:rFonts w:ascii="Times New Roman" w:hAnsi="Times New Roman"/>
        </w:rPr>
        <w:t>o</w:t>
      </w:r>
      <w:r w:rsidR="00943D21" w:rsidRPr="00943D21">
        <w:rPr>
          <w:rFonts w:ascii="Times New Roman" w:hAnsi="Times New Roman"/>
        </w:rPr>
        <w:t>)</w:t>
      </w:r>
      <w:r w:rsidR="00943D21">
        <w:rPr>
          <w:rFonts w:ascii="Times New Roman" w:hAnsi="Times New Roman"/>
        </w:rPr>
        <w:t>:</w:t>
      </w:r>
    </w:p>
    <w:p w:rsidR="0090519D" w:rsidRPr="00DE267C" w:rsidRDefault="00C10A6E" w:rsidP="00DE267C">
      <w:pPr>
        <w:pStyle w:val="Paragrafoelenco"/>
        <w:numPr>
          <w:ilvl w:val="0"/>
          <w:numId w:val="23"/>
        </w:numPr>
        <w:spacing w:line="240" w:lineRule="auto"/>
        <w:rPr>
          <w:rFonts w:ascii="Times New Roman" w:hAnsi="Times New Roman"/>
          <w:i/>
          <w:color w:val="0070C0"/>
          <w:sz w:val="16"/>
          <w:szCs w:val="16"/>
        </w:rPr>
      </w:pPr>
      <w:r w:rsidRPr="00DE267C">
        <w:rPr>
          <w:rFonts w:ascii="Times New Roman" w:hAnsi="Times New Roman"/>
          <w:smallCaps/>
          <w:lang w:val="en-US"/>
        </w:rPr>
        <w:t>M. Foley, D. Hall</w:t>
      </w:r>
      <w:r w:rsidR="00645C71" w:rsidRPr="00DE267C">
        <w:rPr>
          <w:rFonts w:ascii="Times New Roman" w:hAnsi="Times New Roman"/>
          <w:smallCaps/>
          <w:snapToGrid w:val="0"/>
          <w:lang w:val="en-US"/>
        </w:rPr>
        <w:t>,</w:t>
      </w:r>
      <w:r w:rsidR="0090519D" w:rsidRPr="00DE267C">
        <w:rPr>
          <w:rFonts w:ascii="Times New Roman" w:hAnsi="Times New Roman"/>
          <w:lang w:val="en-US"/>
        </w:rPr>
        <w:t xml:space="preserve"> </w:t>
      </w:r>
      <w:r w:rsidRPr="00DE267C">
        <w:rPr>
          <w:rFonts w:ascii="Times New Roman" w:hAnsi="Times New Roman"/>
          <w:i/>
          <w:lang w:val="en-US"/>
        </w:rPr>
        <w:t>My Grammar Lab Advanced</w:t>
      </w:r>
      <w:r w:rsidRPr="00DE267C">
        <w:rPr>
          <w:rFonts w:ascii="Times New Roman" w:hAnsi="Times New Roman"/>
          <w:lang w:val="en-US"/>
        </w:rPr>
        <w:t>, Pearson</w:t>
      </w:r>
      <w:r w:rsidR="0090519D" w:rsidRPr="00DE267C">
        <w:rPr>
          <w:rFonts w:ascii="Times New Roman" w:hAnsi="Times New Roman"/>
          <w:lang w:val="en-US"/>
        </w:rPr>
        <w:t>.</w:t>
      </w:r>
      <w:r w:rsidR="00DE267C" w:rsidRPr="00DE267C">
        <w:rPr>
          <w:rFonts w:ascii="Times New Roman" w:hAnsi="Times New Roman"/>
          <w:lang w:val="en-US"/>
        </w:rPr>
        <w:t xml:space="preserve"> </w:t>
      </w:r>
      <w:hyperlink r:id="rId10" w:history="1">
        <w:r w:rsidR="00DE267C" w:rsidRPr="00DE267C">
          <w:rPr>
            <w:rStyle w:val="Collegamentoipertestuale"/>
            <w:rFonts w:ascii="Times New Roman" w:hAnsi="Times New Roman"/>
            <w:i/>
            <w:sz w:val="16"/>
            <w:szCs w:val="16"/>
          </w:rPr>
          <w:t>Acquista da VP</w:t>
        </w:r>
      </w:hyperlink>
      <w:bookmarkStart w:id="0" w:name="_GoBack"/>
      <w:bookmarkEnd w:id="0"/>
    </w:p>
    <w:p w:rsidR="00645C71" w:rsidRPr="00C10A6E" w:rsidRDefault="00645C71" w:rsidP="0090519D">
      <w:pPr>
        <w:rPr>
          <w:rFonts w:ascii="Times New Roman" w:hAnsi="Times New Roman"/>
          <w:b/>
          <w:lang w:val="en-US"/>
        </w:rPr>
      </w:pPr>
    </w:p>
    <w:p w:rsidR="0090519D" w:rsidRPr="00943D21" w:rsidRDefault="0090519D" w:rsidP="0090519D">
      <w:pPr>
        <w:rPr>
          <w:rFonts w:ascii="Times New Roman" w:hAnsi="Times New Roman"/>
          <w:b/>
        </w:rPr>
      </w:pPr>
      <w:r w:rsidRPr="00943D21">
        <w:rPr>
          <w:rFonts w:ascii="Times New Roman" w:hAnsi="Times New Roman"/>
          <w:b/>
        </w:rPr>
        <w:t>Vocabolari consigliati (si consiglia allo studente di dotarsi di un vocabolario di recente pubblicazione):</w:t>
      </w:r>
    </w:p>
    <w:p w:rsidR="0090519D" w:rsidRPr="00943D21" w:rsidRDefault="00943D21" w:rsidP="0090519D">
      <w:pPr>
        <w:numPr>
          <w:ilvl w:val="0"/>
          <w:numId w:val="17"/>
        </w:numPr>
        <w:rPr>
          <w:rFonts w:ascii="Times New Roman" w:hAnsi="Times New Roman"/>
        </w:rPr>
      </w:pPr>
      <w:r>
        <w:rPr>
          <w:rFonts w:ascii="Times New Roman" w:hAnsi="Times New Roman"/>
        </w:rPr>
        <w:t xml:space="preserve">vocabolario </w:t>
      </w:r>
      <w:r w:rsidRPr="00943D21">
        <w:rPr>
          <w:rFonts w:ascii="Times New Roman" w:hAnsi="Times New Roman"/>
          <w:b/>
        </w:rPr>
        <w:t>bilingue</w:t>
      </w:r>
    </w:p>
    <w:p w:rsidR="0090519D" w:rsidRPr="00943D21" w:rsidRDefault="0090519D" w:rsidP="0090519D">
      <w:pPr>
        <w:pStyle w:val="Testo1"/>
        <w:numPr>
          <w:ilvl w:val="0"/>
          <w:numId w:val="16"/>
        </w:numPr>
        <w:rPr>
          <w:rFonts w:ascii="Times New Roman" w:hAnsi="Times New Roman"/>
          <w:iCs/>
          <w:sz w:val="20"/>
        </w:rPr>
      </w:pPr>
      <w:r w:rsidRPr="00943D21">
        <w:rPr>
          <w:rFonts w:ascii="Times New Roman" w:hAnsi="Times New Roman"/>
          <w:i/>
          <w:iCs/>
          <w:sz w:val="20"/>
        </w:rPr>
        <w:t>Garzanti Hazon Il Grande Dizionario inglese – italiano, italiano – inglese</w:t>
      </w:r>
      <w:r w:rsidRPr="00943D21">
        <w:rPr>
          <w:rFonts w:ascii="Times New Roman" w:hAnsi="Times New Roman"/>
          <w:sz w:val="20"/>
        </w:rPr>
        <w:t xml:space="preserve"> con CD, ultima edizione</w:t>
      </w:r>
      <w:r w:rsidRPr="00943D21">
        <w:rPr>
          <w:rFonts w:ascii="Times New Roman" w:hAnsi="Times New Roman"/>
          <w:i/>
          <w:sz w:val="20"/>
        </w:rPr>
        <w:t xml:space="preserve">, </w:t>
      </w:r>
      <w:r w:rsidRPr="00943D21">
        <w:rPr>
          <w:rFonts w:ascii="Times New Roman" w:hAnsi="Times New Roman"/>
          <w:iCs/>
          <w:sz w:val="20"/>
        </w:rPr>
        <w:t>Garzanti Linguistica.</w:t>
      </w:r>
    </w:p>
    <w:p w:rsidR="00EF3E60" w:rsidRPr="004C6363" w:rsidRDefault="0090519D" w:rsidP="004C6363">
      <w:pPr>
        <w:pStyle w:val="Paragrafoelenco"/>
        <w:numPr>
          <w:ilvl w:val="0"/>
          <w:numId w:val="16"/>
        </w:numPr>
        <w:spacing w:line="240" w:lineRule="auto"/>
        <w:rPr>
          <w:rFonts w:ascii="Times New Roman" w:eastAsia="Calibri" w:hAnsi="Times New Roman"/>
          <w:i/>
          <w:color w:val="0070C0"/>
          <w:sz w:val="16"/>
          <w:szCs w:val="16"/>
          <w:lang w:eastAsia="en-US"/>
        </w:rPr>
      </w:pPr>
      <w:r w:rsidRPr="004C6363">
        <w:rPr>
          <w:rFonts w:ascii="Times New Roman" w:hAnsi="Times New Roman"/>
          <w:i/>
          <w:iCs/>
        </w:rPr>
        <w:t>Il Ragazzini + CD ultima edizione</w:t>
      </w:r>
      <w:r w:rsidRPr="004C6363">
        <w:rPr>
          <w:rFonts w:ascii="Times New Roman" w:hAnsi="Times New Roman"/>
        </w:rPr>
        <w:t xml:space="preserve"> </w:t>
      </w:r>
      <w:r w:rsidRPr="004C6363">
        <w:rPr>
          <w:rFonts w:ascii="Times New Roman" w:hAnsi="Times New Roman"/>
          <w:i/>
          <w:iCs/>
        </w:rPr>
        <w:t>inglese-italiano, italiano-inglese</w:t>
      </w:r>
      <w:r w:rsidRPr="004C6363">
        <w:rPr>
          <w:rFonts w:ascii="Times New Roman" w:hAnsi="Times New Roman"/>
        </w:rPr>
        <w:t xml:space="preserve">, </w:t>
      </w:r>
      <w:r w:rsidR="00F924C8" w:rsidRPr="004C6363">
        <w:rPr>
          <w:rFonts w:ascii="Times New Roman" w:hAnsi="Times New Roman"/>
        </w:rPr>
        <w:t xml:space="preserve">ultima edizione, </w:t>
      </w:r>
      <w:r w:rsidRPr="004C6363">
        <w:rPr>
          <w:rFonts w:ascii="Times New Roman" w:hAnsi="Times New Roman"/>
        </w:rPr>
        <w:t xml:space="preserve">Zanichelli. </w:t>
      </w:r>
      <w:hyperlink r:id="rId11" w:history="1">
        <w:r w:rsidR="00EF3E60" w:rsidRPr="004C6363">
          <w:rPr>
            <w:rStyle w:val="Collegamentoipertestuale"/>
            <w:rFonts w:ascii="Times New Roman" w:eastAsia="Calibri" w:hAnsi="Times New Roman"/>
            <w:i/>
            <w:sz w:val="16"/>
            <w:szCs w:val="16"/>
            <w:lang w:eastAsia="en-US"/>
          </w:rPr>
          <w:t>Acquista da VP</w:t>
        </w:r>
      </w:hyperlink>
    </w:p>
    <w:p w:rsidR="0090519D" w:rsidRPr="00943D21" w:rsidRDefault="0090519D" w:rsidP="0090519D">
      <w:pPr>
        <w:pStyle w:val="Testo1"/>
        <w:numPr>
          <w:ilvl w:val="0"/>
          <w:numId w:val="16"/>
        </w:numPr>
        <w:rPr>
          <w:rFonts w:ascii="Times New Roman" w:hAnsi="Times New Roman"/>
          <w:sz w:val="20"/>
        </w:rPr>
      </w:pPr>
    </w:p>
    <w:p w:rsidR="0090519D" w:rsidRPr="00943D21" w:rsidRDefault="00943D21" w:rsidP="0090519D">
      <w:pPr>
        <w:numPr>
          <w:ilvl w:val="0"/>
          <w:numId w:val="17"/>
        </w:numPr>
        <w:rPr>
          <w:rFonts w:ascii="Times New Roman" w:hAnsi="Times New Roman"/>
        </w:rPr>
      </w:pPr>
      <w:r>
        <w:rPr>
          <w:rFonts w:ascii="Times New Roman" w:hAnsi="Times New Roman"/>
        </w:rPr>
        <w:t xml:space="preserve">vocabolario </w:t>
      </w:r>
      <w:r w:rsidRPr="00943D21">
        <w:rPr>
          <w:rFonts w:ascii="Times New Roman" w:hAnsi="Times New Roman"/>
          <w:b/>
        </w:rPr>
        <w:t>monolingue</w:t>
      </w:r>
    </w:p>
    <w:p w:rsidR="0090519D" w:rsidRPr="00943D21" w:rsidRDefault="0090519D" w:rsidP="0090519D">
      <w:pPr>
        <w:pStyle w:val="Testo1"/>
        <w:numPr>
          <w:ilvl w:val="0"/>
          <w:numId w:val="16"/>
        </w:numPr>
        <w:rPr>
          <w:rFonts w:ascii="Times New Roman" w:hAnsi="Times New Roman"/>
          <w:i/>
          <w:sz w:val="20"/>
          <w:lang w:val="en-GB"/>
        </w:rPr>
      </w:pPr>
      <w:r w:rsidRPr="00943D21">
        <w:rPr>
          <w:rFonts w:ascii="Times New Roman" w:hAnsi="Times New Roman"/>
          <w:i/>
          <w:iCs/>
          <w:sz w:val="20"/>
          <w:lang w:val="en-US"/>
        </w:rPr>
        <w:t>Cambridge</w:t>
      </w:r>
      <w:r w:rsidRPr="00943D21">
        <w:rPr>
          <w:rFonts w:ascii="Times New Roman" w:hAnsi="Times New Roman"/>
          <w:i/>
          <w:iCs/>
          <w:sz w:val="20"/>
          <w:lang w:val="en-GB"/>
        </w:rPr>
        <w:t xml:space="preserve"> International Dictionary of English</w:t>
      </w:r>
      <w:r w:rsidRPr="00943D21">
        <w:rPr>
          <w:rFonts w:ascii="Times New Roman" w:hAnsi="Times New Roman"/>
          <w:i/>
          <w:sz w:val="20"/>
          <w:lang w:val="en-GB"/>
        </w:rPr>
        <w:t xml:space="preserve">, </w:t>
      </w:r>
      <w:r w:rsidRPr="00943D21">
        <w:rPr>
          <w:rFonts w:ascii="Times New Roman" w:hAnsi="Times New Roman"/>
          <w:iCs/>
          <w:sz w:val="20"/>
          <w:lang w:val="en-GB"/>
        </w:rPr>
        <w:t>Cambridge University Press.</w:t>
      </w:r>
    </w:p>
    <w:p w:rsidR="0090519D" w:rsidRPr="00EF3E60" w:rsidRDefault="0090519D" w:rsidP="00EF3E60">
      <w:pPr>
        <w:pStyle w:val="Paragrafoelenco"/>
        <w:numPr>
          <w:ilvl w:val="0"/>
          <w:numId w:val="16"/>
        </w:numPr>
        <w:spacing w:line="240" w:lineRule="auto"/>
        <w:rPr>
          <w:rFonts w:ascii="Times New Roman" w:hAnsi="Times New Roman"/>
          <w:i/>
          <w:color w:val="0070C0"/>
          <w:sz w:val="16"/>
          <w:szCs w:val="16"/>
          <w:lang w:val="en-US"/>
        </w:rPr>
      </w:pPr>
      <w:r w:rsidRPr="00EF3E60">
        <w:rPr>
          <w:rFonts w:ascii="Times New Roman" w:hAnsi="Times New Roman"/>
          <w:i/>
          <w:iCs/>
          <w:lang w:val="en-US"/>
        </w:rPr>
        <w:t>Longman</w:t>
      </w:r>
      <w:r w:rsidRPr="00EF3E60">
        <w:rPr>
          <w:rFonts w:ascii="Times New Roman" w:hAnsi="Times New Roman"/>
          <w:i/>
          <w:iCs/>
          <w:lang w:val="en-GB"/>
        </w:rPr>
        <w:t xml:space="preserve"> Dictionary of Contemporary English, </w:t>
      </w:r>
      <w:r w:rsidRPr="00EF3E60">
        <w:rPr>
          <w:rFonts w:ascii="Times New Roman" w:hAnsi="Times New Roman"/>
          <w:iCs/>
          <w:lang w:val="en-GB"/>
        </w:rPr>
        <w:t>Longman.</w:t>
      </w:r>
      <w:r w:rsidR="00EF3E60" w:rsidRPr="00EF3E60">
        <w:rPr>
          <w:rFonts w:ascii="Times New Roman" w:hAnsi="Times New Roman"/>
          <w:iCs/>
          <w:lang w:val="en-GB"/>
        </w:rPr>
        <w:t xml:space="preserve"> </w:t>
      </w:r>
      <w:r w:rsidR="00EF3E60">
        <w:rPr>
          <w:rFonts w:ascii="Times New Roman" w:hAnsi="Times New Roman"/>
          <w:iCs/>
          <w:lang w:val="en-GB"/>
        </w:rPr>
        <w:t xml:space="preserve">      </w:t>
      </w:r>
      <w:hyperlink r:id="rId12" w:history="1">
        <w:proofErr w:type="spellStart"/>
        <w:r w:rsidR="00EF3E60" w:rsidRPr="00EF3E60">
          <w:rPr>
            <w:rStyle w:val="Collegamentoipertestuale"/>
            <w:rFonts w:ascii="Times New Roman" w:hAnsi="Times New Roman"/>
            <w:i/>
            <w:sz w:val="16"/>
            <w:szCs w:val="16"/>
            <w:lang w:val="en-US"/>
          </w:rPr>
          <w:t>Acquista</w:t>
        </w:r>
        <w:proofErr w:type="spellEnd"/>
        <w:r w:rsidR="00EF3E60" w:rsidRPr="00EF3E60">
          <w:rPr>
            <w:rStyle w:val="Collegamentoipertestuale"/>
            <w:rFonts w:ascii="Times New Roman" w:hAnsi="Times New Roman"/>
            <w:i/>
            <w:sz w:val="16"/>
            <w:szCs w:val="16"/>
            <w:lang w:val="en-US"/>
          </w:rPr>
          <w:t xml:space="preserve"> da VP</w:t>
        </w:r>
      </w:hyperlink>
    </w:p>
    <w:p w:rsidR="0090519D" w:rsidRPr="00943D21" w:rsidRDefault="0090519D" w:rsidP="0090519D">
      <w:pPr>
        <w:pStyle w:val="Testo1"/>
        <w:numPr>
          <w:ilvl w:val="0"/>
          <w:numId w:val="16"/>
        </w:numPr>
        <w:rPr>
          <w:rFonts w:ascii="Times New Roman" w:hAnsi="Times New Roman"/>
          <w:iCs/>
          <w:sz w:val="20"/>
          <w:lang w:val="en-GB"/>
        </w:rPr>
      </w:pPr>
      <w:r w:rsidRPr="00943D21">
        <w:rPr>
          <w:rFonts w:ascii="Times New Roman" w:hAnsi="Times New Roman"/>
          <w:i/>
          <w:iCs/>
          <w:sz w:val="20"/>
          <w:lang w:val="en-US"/>
        </w:rPr>
        <w:t>Macmillan</w:t>
      </w:r>
      <w:r w:rsidRPr="00943D21">
        <w:rPr>
          <w:rFonts w:ascii="Times New Roman" w:hAnsi="Times New Roman"/>
          <w:i/>
          <w:iCs/>
          <w:sz w:val="20"/>
          <w:lang w:val="en-GB"/>
        </w:rPr>
        <w:t xml:space="preserve"> English Dictionary for Advanced Learners, </w:t>
      </w:r>
      <w:r w:rsidRPr="00943D21">
        <w:rPr>
          <w:rFonts w:ascii="Times New Roman" w:hAnsi="Times New Roman"/>
          <w:iCs/>
          <w:sz w:val="20"/>
          <w:lang w:val="en-GB"/>
        </w:rPr>
        <w:t>Macmillan.</w:t>
      </w:r>
    </w:p>
    <w:p w:rsidR="00EF3E60" w:rsidRPr="00EF3E60" w:rsidRDefault="0090519D" w:rsidP="00EF3E60">
      <w:pPr>
        <w:pStyle w:val="Paragrafoelenco"/>
        <w:numPr>
          <w:ilvl w:val="0"/>
          <w:numId w:val="16"/>
        </w:numPr>
        <w:spacing w:line="240" w:lineRule="auto"/>
        <w:rPr>
          <w:rFonts w:ascii="Times New Roman" w:eastAsia="Calibri" w:hAnsi="Times New Roman"/>
          <w:i/>
          <w:color w:val="0070C0"/>
          <w:sz w:val="16"/>
          <w:szCs w:val="16"/>
          <w:lang w:eastAsia="en-US"/>
        </w:rPr>
      </w:pPr>
      <w:r w:rsidRPr="00EF3E60">
        <w:rPr>
          <w:rFonts w:ascii="Times New Roman" w:hAnsi="Times New Roman"/>
          <w:i/>
          <w:iCs/>
          <w:lang w:val="en-US"/>
        </w:rPr>
        <w:t>Oxford</w:t>
      </w:r>
      <w:r w:rsidRPr="00EF3E60">
        <w:rPr>
          <w:rFonts w:ascii="Times New Roman" w:hAnsi="Times New Roman"/>
          <w:i/>
          <w:iCs/>
          <w:lang w:val="en-GB"/>
        </w:rPr>
        <w:t xml:space="preserve"> Advanced Learner’s Dictionary, </w:t>
      </w:r>
      <w:r w:rsidRPr="00EF3E60">
        <w:rPr>
          <w:rFonts w:ascii="Times New Roman" w:hAnsi="Times New Roman"/>
          <w:lang w:val="en-GB"/>
        </w:rPr>
        <w:t>Oxford University Press.</w:t>
      </w:r>
      <w:r w:rsidR="00EF3E60" w:rsidRPr="00EF3E60">
        <w:rPr>
          <w:rFonts w:ascii="Times New Roman" w:hAnsi="Times New Roman"/>
          <w:lang w:val="en-GB"/>
        </w:rPr>
        <w:t xml:space="preserve">  </w:t>
      </w:r>
      <w:hyperlink r:id="rId13" w:history="1">
        <w:r w:rsidR="00EF3E60" w:rsidRPr="00EF3E60">
          <w:rPr>
            <w:rStyle w:val="Collegamentoipertestuale"/>
            <w:rFonts w:ascii="Times New Roman" w:eastAsia="Calibri" w:hAnsi="Times New Roman"/>
            <w:i/>
            <w:sz w:val="16"/>
            <w:szCs w:val="16"/>
            <w:lang w:eastAsia="en-US"/>
          </w:rPr>
          <w:t>Acquista da VP</w:t>
        </w:r>
      </w:hyperlink>
    </w:p>
    <w:p w:rsidR="0090519D" w:rsidRPr="00EF3E60" w:rsidRDefault="0090519D" w:rsidP="00EF3E60">
      <w:pPr>
        <w:pStyle w:val="Testo1"/>
        <w:ind w:left="720" w:firstLine="0"/>
        <w:rPr>
          <w:rFonts w:ascii="Times New Roman" w:hAnsi="Times New Roman"/>
          <w:i/>
          <w:iCs/>
          <w:sz w:val="20"/>
          <w:lang w:val="en-GB"/>
        </w:rPr>
      </w:pPr>
    </w:p>
    <w:p w:rsidR="00EF3E60" w:rsidRPr="00EF3E60" w:rsidRDefault="00EF3E60" w:rsidP="00EF3E60">
      <w:pPr>
        <w:spacing w:line="240" w:lineRule="auto"/>
        <w:ind w:left="360"/>
        <w:rPr>
          <w:rFonts w:ascii="Times New Roman" w:hAnsi="Times New Roman"/>
          <w:i/>
          <w:color w:val="0070C0"/>
          <w:sz w:val="16"/>
          <w:szCs w:val="16"/>
        </w:rPr>
      </w:pPr>
    </w:p>
    <w:p w:rsidR="002B2EDD" w:rsidRPr="00CC2893" w:rsidRDefault="002B2EDD" w:rsidP="002B2EDD">
      <w:pPr>
        <w:spacing w:before="240" w:after="120" w:line="220" w:lineRule="exact"/>
        <w:rPr>
          <w:rFonts w:ascii="Times New Roman" w:hAnsi="Times New Roman"/>
          <w:b/>
          <w:i/>
          <w:sz w:val="18"/>
        </w:rPr>
      </w:pPr>
      <w:r w:rsidRPr="00CC2893">
        <w:rPr>
          <w:rFonts w:ascii="Times New Roman" w:hAnsi="Times New Roman"/>
          <w:b/>
          <w:i/>
          <w:sz w:val="18"/>
        </w:rPr>
        <w:t>DIDATTICA DEL CORSO</w:t>
      </w:r>
    </w:p>
    <w:p w:rsidR="00BB62B3" w:rsidRPr="00943D21" w:rsidRDefault="00BB62B3" w:rsidP="00BB62B3">
      <w:pPr>
        <w:pStyle w:val="Testo2"/>
        <w:rPr>
          <w:rFonts w:ascii="Times New Roman" w:hAnsi="Times New Roman"/>
          <w:sz w:val="20"/>
        </w:rPr>
      </w:pPr>
      <w:r w:rsidRPr="00943D21">
        <w:rPr>
          <w:rFonts w:ascii="Times New Roman" w:hAnsi="Times New Roman"/>
          <w:sz w:val="20"/>
        </w:rPr>
        <w:t>Durante la prima settimana di lezioni ufficiali, gli studenti sostengono un test d’ingresso al corso per verificare il loro livello di conoscenza della lingua inglese, in base al quale vengono suddivisi in categorie:</w:t>
      </w:r>
    </w:p>
    <w:p w:rsidR="00BB62B3" w:rsidRDefault="00BB62B3" w:rsidP="00BB62B3">
      <w:pPr>
        <w:pStyle w:val="Testo2"/>
        <w:tabs>
          <w:tab w:val="left" w:pos="284"/>
        </w:tabs>
        <w:ind w:left="284" w:hanging="284"/>
        <w:rPr>
          <w:rFonts w:ascii="Times New Roman" w:hAnsi="Times New Roman"/>
          <w:sz w:val="20"/>
        </w:rPr>
      </w:pPr>
      <w:r w:rsidRPr="00943D21">
        <w:rPr>
          <w:rFonts w:ascii="Times New Roman" w:hAnsi="Times New Roman"/>
          <w:sz w:val="20"/>
        </w:rPr>
        <w:t>-</w:t>
      </w:r>
      <w:r w:rsidRPr="00943D21">
        <w:rPr>
          <w:rFonts w:ascii="Times New Roman" w:hAnsi="Times New Roman"/>
          <w:sz w:val="20"/>
        </w:rPr>
        <w:tab/>
        <w:t xml:space="preserve">discreta conoscenza della lingua inglese: ammessi al </w:t>
      </w:r>
      <w:r w:rsidR="002F5C9A" w:rsidRPr="00943D21">
        <w:rPr>
          <w:rFonts w:ascii="Times New Roman" w:hAnsi="Times New Roman"/>
          <w:sz w:val="20"/>
        </w:rPr>
        <w:t xml:space="preserve">corso </w:t>
      </w:r>
      <w:r w:rsidR="008E650C">
        <w:rPr>
          <w:rFonts w:ascii="Times New Roman" w:hAnsi="Times New Roman"/>
          <w:sz w:val="20"/>
        </w:rPr>
        <w:t xml:space="preserve">annuale </w:t>
      </w:r>
      <w:r w:rsidR="007F1AF2" w:rsidRPr="00943D21">
        <w:rPr>
          <w:rFonts w:ascii="Times New Roman" w:hAnsi="Times New Roman"/>
          <w:sz w:val="20"/>
        </w:rPr>
        <w:t xml:space="preserve">di </w:t>
      </w:r>
      <w:r w:rsidR="002F5C9A" w:rsidRPr="00943D21">
        <w:rPr>
          <w:rFonts w:ascii="Times New Roman" w:hAnsi="Times New Roman"/>
          <w:sz w:val="20"/>
        </w:rPr>
        <w:t>10</w:t>
      </w:r>
      <w:r w:rsidR="008E650C">
        <w:rPr>
          <w:rFonts w:ascii="Times New Roman" w:hAnsi="Times New Roman"/>
          <w:sz w:val="20"/>
        </w:rPr>
        <w:t xml:space="preserve">0 ore oppure al corso accelerato di 50 ore </w:t>
      </w:r>
    </w:p>
    <w:p w:rsidR="009F52CB" w:rsidRDefault="009F52CB" w:rsidP="009F52CB">
      <w:pPr>
        <w:pStyle w:val="Testo2"/>
        <w:tabs>
          <w:tab w:val="left" w:pos="284"/>
        </w:tabs>
        <w:ind w:left="284" w:hanging="284"/>
        <w:rPr>
          <w:rFonts w:ascii="Times New Roman" w:hAnsi="Times New Roman"/>
          <w:sz w:val="20"/>
        </w:rPr>
      </w:pPr>
      <w:r>
        <w:rPr>
          <w:rFonts w:ascii="Times New Roman" w:hAnsi="Times New Roman"/>
          <w:sz w:val="20"/>
        </w:rPr>
        <w:t>-</w:t>
      </w:r>
      <w:r>
        <w:rPr>
          <w:rFonts w:ascii="Times New Roman" w:hAnsi="Times New Roman"/>
          <w:sz w:val="20"/>
        </w:rPr>
        <w:tab/>
        <w:t>buona conoscenza della lingua inglese: (livello B2) ammessi ad anticipare la prova di idoneità (B2), sostenendola nella sessione di gennaio.</w:t>
      </w:r>
    </w:p>
    <w:p w:rsidR="002914EA" w:rsidRPr="00943D21" w:rsidRDefault="002914EA" w:rsidP="002914EA">
      <w:pPr>
        <w:pStyle w:val="Testo2"/>
        <w:tabs>
          <w:tab w:val="left" w:pos="284"/>
        </w:tabs>
        <w:ind w:left="284" w:hanging="284"/>
        <w:rPr>
          <w:rFonts w:ascii="Times New Roman" w:hAnsi="Times New Roman"/>
          <w:sz w:val="20"/>
        </w:rPr>
      </w:pPr>
      <w:r>
        <w:rPr>
          <w:rFonts w:ascii="Times New Roman" w:hAnsi="Times New Roman"/>
          <w:sz w:val="20"/>
        </w:rPr>
        <w:t>La didattica del corso comprende lezioni ed esercitazioni in aula.</w:t>
      </w:r>
    </w:p>
    <w:p w:rsidR="004E696A" w:rsidRPr="00CC2893" w:rsidRDefault="004E696A">
      <w:pPr>
        <w:spacing w:before="240" w:after="120" w:line="220" w:lineRule="exact"/>
        <w:rPr>
          <w:rFonts w:ascii="Times New Roman" w:hAnsi="Times New Roman"/>
          <w:b/>
          <w:i/>
          <w:sz w:val="18"/>
        </w:rPr>
      </w:pPr>
      <w:r w:rsidRPr="00CC2893">
        <w:rPr>
          <w:rFonts w:ascii="Times New Roman" w:hAnsi="Times New Roman"/>
          <w:b/>
          <w:i/>
          <w:sz w:val="18"/>
        </w:rPr>
        <w:t xml:space="preserve">METODO </w:t>
      </w:r>
      <w:r w:rsidR="00740119" w:rsidRPr="00CC2893">
        <w:rPr>
          <w:rFonts w:ascii="Times New Roman" w:hAnsi="Times New Roman"/>
          <w:b/>
          <w:i/>
          <w:sz w:val="18"/>
        </w:rPr>
        <w:t xml:space="preserve">E CRITERI </w:t>
      </w:r>
      <w:r w:rsidRPr="00CC2893">
        <w:rPr>
          <w:rFonts w:ascii="Times New Roman" w:hAnsi="Times New Roman"/>
          <w:b/>
          <w:i/>
          <w:sz w:val="18"/>
        </w:rPr>
        <w:t>DI VALUTAZIONE</w:t>
      </w:r>
    </w:p>
    <w:p w:rsidR="00C02D50" w:rsidRPr="00C02D50" w:rsidRDefault="002B2EDD" w:rsidP="00C02D50">
      <w:pPr>
        <w:pStyle w:val="Corpodeltesto2"/>
        <w:rPr>
          <w:rFonts w:ascii="Times New Roman" w:hAnsi="Times New Roman"/>
          <w:spacing w:val="0"/>
          <w:sz w:val="20"/>
          <w:szCs w:val="20"/>
        </w:rPr>
      </w:pPr>
      <w:r w:rsidRPr="00943D21">
        <w:rPr>
          <w:rFonts w:ascii="Times New Roman" w:hAnsi="Times New Roman"/>
          <w:spacing w:val="0"/>
          <w:sz w:val="20"/>
          <w:szCs w:val="20"/>
        </w:rPr>
        <w:tab/>
      </w:r>
      <w:r w:rsidR="00C02D50" w:rsidRPr="00C02D50">
        <w:rPr>
          <w:rFonts w:ascii="Times New Roman" w:hAnsi="Times New Roman"/>
          <w:spacing w:val="0"/>
          <w:sz w:val="20"/>
          <w:szCs w:val="20"/>
        </w:rPr>
        <w:t>L'esame si svolge in due parti entrambe obbligatorie per tutti gli studenti:</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1.</w:t>
      </w:r>
      <w:r w:rsidRPr="00C02D50">
        <w:rPr>
          <w:rFonts w:ascii="Times New Roman" w:hAnsi="Times New Roman"/>
          <w:spacing w:val="0"/>
          <w:sz w:val="20"/>
          <w:szCs w:val="20"/>
        </w:rPr>
        <w:tab/>
        <w:t>un esame scritto che consiste in:</w:t>
      </w:r>
    </w:p>
    <w:p w:rsidR="00C02D50" w:rsidRPr="00C02D50" w:rsidRDefault="00C02D50" w:rsidP="00C02D50">
      <w:pPr>
        <w:pStyle w:val="Corpodeltesto2"/>
        <w:ind w:left="284" w:hanging="284"/>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comprensione orale</w:t>
      </w:r>
      <w:r>
        <w:rPr>
          <w:rFonts w:ascii="Times New Roman" w:hAnsi="Times New Roman"/>
          <w:spacing w:val="0"/>
          <w:sz w:val="20"/>
          <w:szCs w:val="20"/>
        </w:rPr>
        <w:t xml:space="preserve"> (ascolto)</w:t>
      </w:r>
      <w:r w:rsidRPr="00C02D50">
        <w:rPr>
          <w:rFonts w:ascii="Times New Roman" w:hAnsi="Times New Roman"/>
          <w:spacing w:val="0"/>
          <w:sz w:val="20"/>
          <w:szCs w:val="20"/>
        </w:rPr>
        <w:t xml:space="preserve"> con esercizi di completamento e domande vero/falso;</w:t>
      </w:r>
    </w:p>
    <w:p w:rsid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comprensione scritta con domande a scelta multipla </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completamento di un brano inserendo le parole mancanti (scelta multipla);</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esercizio sui tempi verbali;</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composizione di frasi abbinando la parti proposte;</w:t>
      </w: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stesura di un</w:t>
      </w:r>
      <w:r w:rsidR="00616E45">
        <w:rPr>
          <w:rFonts w:ascii="Times New Roman" w:hAnsi="Times New Roman"/>
          <w:spacing w:val="0"/>
          <w:sz w:val="20"/>
          <w:szCs w:val="20"/>
        </w:rPr>
        <w:t>a</w:t>
      </w:r>
      <w:r w:rsidRPr="00C02D50">
        <w:rPr>
          <w:rFonts w:ascii="Times New Roman" w:hAnsi="Times New Roman"/>
          <w:spacing w:val="0"/>
          <w:sz w:val="20"/>
          <w:szCs w:val="20"/>
        </w:rPr>
        <w:t xml:space="preserve"> </w:t>
      </w:r>
      <w:r w:rsidR="00616E45">
        <w:rPr>
          <w:rFonts w:ascii="Times New Roman" w:hAnsi="Times New Roman"/>
          <w:spacing w:val="0"/>
          <w:sz w:val="20"/>
          <w:szCs w:val="20"/>
        </w:rPr>
        <w:t>descrizione di un grafico</w:t>
      </w:r>
      <w:r w:rsidRPr="00C02D50">
        <w:rPr>
          <w:rFonts w:ascii="Times New Roman" w:hAnsi="Times New Roman"/>
          <w:spacing w:val="0"/>
          <w:sz w:val="20"/>
          <w:szCs w:val="20"/>
        </w:rPr>
        <w:t xml:space="preserve"> di circa 150 parole.</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 xml:space="preserve"> Per poter accedere all'orale gli studenti devono aver superato la prova scritta.</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2.</w:t>
      </w:r>
      <w:r w:rsidRPr="00C02D50">
        <w:rPr>
          <w:rFonts w:ascii="Times New Roman" w:hAnsi="Times New Roman"/>
          <w:spacing w:val="0"/>
          <w:sz w:val="20"/>
          <w:szCs w:val="20"/>
        </w:rPr>
        <w:tab/>
        <w:t>un esame orale che consiste in:</w:t>
      </w:r>
    </w:p>
    <w:p w:rsidR="00C02D50" w:rsidRPr="00C02D50" w:rsidRDefault="00C02D50" w:rsidP="00C02D50">
      <w:pPr>
        <w:pStyle w:val="Corpodeltesto2"/>
        <w:rPr>
          <w:rFonts w:ascii="Times New Roman" w:hAnsi="Times New Roman"/>
          <w:spacing w:val="0"/>
          <w:sz w:val="20"/>
          <w:szCs w:val="20"/>
        </w:rPr>
      </w:pPr>
    </w:p>
    <w:p w:rsidR="00C02D50" w:rsidRP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t>-</w:t>
      </w:r>
      <w:r w:rsidRPr="00C02D50">
        <w:rPr>
          <w:rFonts w:ascii="Times New Roman" w:hAnsi="Times New Roman"/>
          <w:spacing w:val="0"/>
          <w:sz w:val="20"/>
          <w:szCs w:val="20"/>
        </w:rPr>
        <w:tab/>
        <w:t xml:space="preserve"> un colloquio sugli argomenti trattati nel libro di testo. Lo studente dovrà dimostrare di essere pronto a presentarne brevemente il contenuto, esporre le proprie opinioni e discuterne con l’esaminatore.</w:t>
      </w:r>
    </w:p>
    <w:p w:rsidR="00C02D50" w:rsidRPr="00C02D50" w:rsidRDefault="00C02D50" w:rsidP="00C02D50">
      <w:pPr>
        <w:pStyle w:val="Corpodeltesto2"/>
        <w:rPr>
          <w:rFonts w:ascii="Times New Roman" w:hAnsi="Times New Roman"/>
          <w:spacing w:val="0"/>
          <w:sz w:val="20"/>
          <w:szCs w:val="20"/>
        </w:rPr>
      </w:pPr>
    </w:p>
    <w:p w:rsidR="00C02D50" w:rsidRDefault="00C02D50" w:rsidP="00C02D50">
      <w:pPr>
        <w:pStyle w:val="Corpodeltesto2"/>
        <w:rPr>
          <w:rFonts w:ascii="Times New Roman" w:hAnsi="Times New Roman"/>
          <w:spacing w:val="0"/>
          <w:sz w:val="20"/>
          <w:szCs w:val="20"/>
        </w:rPr>
      </w:pPr>
      <w:r w:rsidRPr="00C02D50">
        <w:rPr>
          <w:rFonts w:ascii="Times New Roman" w:hAnsi="Times New Roman"/>
          <w:spacing w:val="0"/>
          <w:sz w:val="20"/>
          <w:szCs w:val="20"/>
        </w:rPr>
        <w:lastRenderedPageBreak/>
        <w:t>Le varie parti dell’esame saranno valutate nel seguente modo:</w:t>
      </w:r>
    </w:p>
    <w:p w:rsidR="004E696A" w:rsidRPr="00943D21" w:rsidRDefault="004E696A" w:rsidP="00C02D50">
      <w:pPr>
        <w:numPr>
          <w:ilvl w:val="0"/>
          <w:numId w:val="10"/>
        </w:numPr>
        <w:ind w:left="284" w:hanging="284"/>
        <w:rPr>
          <w:rFonts w:ascii="Times New Roman" w:hAnsi="Times New Roman"/>
        </w:rPr>
      </w:pPr>
      <w:r w:rsidRPr="00C02D50">
        <w:rPr>
          <w:rFonts w:ascii="Times New Roman" w:hAnsi="Times New Roman"/>
          <w:i/>
        </w:rPr>
        <w:t xml:space="preserve">Reading and </w:t>
      </w:r>
      <w:proofErr w:type="spellStart"/>
      <w:r w:rsidRPr="00C02D50">
        <w:rPr>
          <w:rFonts w:ascii="Times New Roman" w:hAnsi="Times New Roman"/>
          <w:i/>
        </w:rPr>
        <w:t>Writing</w:t>
      </w:r>
      <w:proofErr w:type="spellEnd"/>
      <w:r w:rsidRPr="00C02D50">
        <w:rPr>
          <w:rFonts w:ascii="Times New Roman" w:hAnsi="Times New Roman"/>
          <w:i/>
        </w:rPr>
        <w:t xml:space="preserve"> </w:t>
      </w:r>
      <w:r w:rsidRPr="00C02D50">
        <w:rPr>
          <w:rFonts w:ascii="Times New Roman" w:hAnsi="Times New Roman"/>
        </w:rPr>
        <w:t>(</w:t>
      </w:r>
      <w:r w:rsidR="006E0D15" w:rsidRPr="00C02D50">
        <w:rPr>
          <w:rFonts w:ascii="Times New Roman" w:hAnsi="Times New Roman"/>
        </w:rPr>
        <w:t xml:space="preserve">frasi da completare a scelta multipla; testi con domande di </w:t>
      </w:r>
      <w:r w:rsidR="006E0D15">
        <w:rPr>
          <w:rFonts w:ascii="Times New Roman" w:hAnsi="Times New Roman"/>
        </w:rPr>
        <w:t xml:space="preserve">comprensione e completamento, breve testo da scrivere: </w:t>
      </w:r>
      <w:r w:rsidRPr="00943D21">
        <w:rPr>
          <w:rFonts w:ascii="Times New Roman" w:hAnsi="Times New Roman"/>
        </w:rPr>
        <w:t>55% del punteggio totale)</w:t>
      </w:r>
    </w:p>
    <w:p w:rsidR="004E696A" w:rsidRPr="00943D21" w:rsidRDefault="004E696A" w:rsidP="002B2EDD">
      <w:pPr>
        <w:numPr>
          <w:ilvl w:val="0"/>
          <w:numId w:val="10"/>
        </w:numPr>
        <w:ind w:left="284" w:hanging="284"/>
        <w:rPr>
          <w:rFonts w:ascii="Times New Roman" w:hAnsi="Times New Roman"/>
        </w:rPr>
      </w:pPr>
      <w:proofErr w:type="spellStart"/>
      <w:r w:rsidRPr="00943D21">
        <w:rPr>
          <w:rFonts w:ascii="Times New Roman" w:hAnsi="Times New Roman"/>
          <w:i/>
        </w:rPr>
        <w:t>Listening</w:t>
      </w:r>
      <w:proofErr w:type="spellEnd"/>
      <w:r w:rsidRPr="00943D21">
        <w:rPr>
          <w:rFonts w:ascii="Times New Roman" w:hAnsi="Times New Roman"/>
          <w:i/>
        </w:rPr>
        <w:t xml:space="preserve"> </w:t>
      </w:r>
      <w:r w:rsidRPr="00943D21">
        <w:rPr>
          <w:rFonts w:ascii="Times New Roman" w:hAnsi="Times New Roman"/>
        </w:rPr>
        <w:t>(</w:t>
      </w:r>
      <w:r w:rsidR="006E0D15">
        <w:rPr>
          <w:rFonts w:ascii="Times New Roman" w:hAnsi="Times New Roman"/>
        </w:rPr>
        <w:t xml:space="preserve">domande a scelta multipla e frasi da completare: </w:t>
      </w:r>
      <w:r w:rsidRPr="00943D21">
        <w:rPr>
          <w:rFonts w:ascii="Times New Roman" w:hAnsi="Times New Roman"/>
        </w:rPr>
        <w:t>20% del punteggio totale)</w:t>
      </w:r>
    </w:p>
    <w:p w:rsidR="004E696A" w:rsidRDefault="004E696A" w:rsidP="002B2EDD">
      <w:pPr>
        <w:numPr>
          <w:ilvl w:val="0"/>
          <w:numId w:val="10"/>
        </w:numPr>
        <w:ind w:left="284" w:hanging="284"/>
        <w:rPr>
          <w:rFonts w:ascii="Times New Roman" w:hAnsi="Times New Roman"/>
        </w:rPr>
      </w:pPr>
      <w:proofErr w:type="spellStart"/>
      <w:r w:rsidRPr="00943D21">
        <w:rPr>
          <w:rFonts w:ascii="Times New Roman" w:hAnsi="Times New Roman"/>
          <w:i/>
        </w:rPr>
        <w:t>Speaking</w:t>
      </w:r>
      <w:proofErr w:type="spellEnd"/>
      <w:r w:rsidRPr="00943D21">
        <w:rPr>
          <w:rFonts w:ascii="Times New Roman" w:hAnsi="Times New Roman"/>
        </w:rPr>
        <w:t xml:space="preserve"> (</w:t>
      </w:r>
      <w:r w:rsidR="006E0D15">
        <w:rPr>
          <w:rFonts w:ascii="Times New Roman" w:hAnsi="Times New Roman"/>
        </w:rPr>
        <w:t xml:space="preserve">conversazione per valutare l’acquisizione del linguaggio relativo alle funzioni incontrate durante il corso: </w:t>
      </w:r>
      <w:r w:rsidRPr="00943D21">
        <w:rPr>
          <w:rFonts w:ascii="Times New Roman" w:hAnsi="Times New Roman"/>
        </w:rPr>
        <w:t xml:space="preserve">25% del punteggio totale; si può accedere alla parte di </w:t>
      </w:r>
      <w:proofErr w:type="spellStart"/>
      <w:r w:rsidRPr="00943D21">
        <w:rPr>
          <w:rFonts w:ascii="Times New Roman" w:hAnsi="Times New Roman"/>
          <w:i/>
        </w:rPr>
        <w:t>Speaking</w:t>
      </w:r>
      <w:proofErr w:type="spellEnd"/>
      <w:r w:rsidRPr="00943D21">
        <w:rPr>
          <w:rFonts w:ascii="Times New Roman" w:hAnsi="Times New Roman"/>
        </w:rPr>
        <w:t xml:space="preserve"> solo dopo aver superato le altre prove)</w:t>
      </w:r>
    </w:p>
    <w:p w:rsidR="00943D21" w:rsidRPr="00943D21" w:rsidRDefault="00943D21" w:rsidP="00943D21">
      <w:pPr>
        <w:ind w:left="284"/>
        <w:rPr>
          <w:rFonts w:ascii="Times New Roman" w:hAnsi="Times New Roman"/>
        </w:rPr>
      </w:pPr>
    </w:p>
    <w:p w:rsidR="004E696A" w:rsidRPr="00943D21" w:rsidRDefault="002B2EDD">
      <w:pPr>
        <w:rPr>
          <w:rFonts w:ascii="Times New Roman" w:hAnsi="Times New Roman"/>
          <w:iCs/>
        </w:rPr>
      </w:pPr>
      <w:r w:rsidRPr="00943D21">
        <w:rPr>
          <w:rFonts w:ascii="Times New Roman" w:hAnsi="Times New Roman"/>
          <w:iCs/>
        </w:rPr>
        <w:tab/>
      </w:r>
      <w:r w:rsidR="004E696A" w:rsidRPr="00943D21">
        <w:rPr>
          <w:rFonts w:ascii="Times New Roman" w:hAnsi="Times New Roman"/>
          <w:iCs/>
        </w:rPr>
        <w:t>Gli studenti frequentanti sono ammessi alle prove intermedie che sostituiscono la parte scritta dell’esame (</w:t>
      </w:r>
      <w:proofErr w:type="spellStart"/>
      <w:r w:rsidR="004E696A" w:rsidRPr="00943D21">
        <w:rPr>
          <w:rFonts w:ascii="Times New Roman" w:hAnsi="Times New Roman"/>
          <w:i/>
        </w:rPr>
        <w:t>reading</w:t>
      </w:r>
      <w:proofErr w:type="spellEnd"/>
      <w:r w:rsidR="004E696A" w:rsidRPr="00943D21">
        <w:rPr>
          <w:rFonts w:ascii="Times New Roman" w:hAnsi="Times New Roman"/>
          <w:i/>
        </w:rPr>
        <w:t xml:space="preserve">, </w:t>
      </w:r>
      <w:proofErr w:type="spellStart"/>
      <w:r w:rsidR="004E696A" w:rsidRPr="00943D21">
        <w:rPr>
          <w:rFonts w:ascii="Times New Roman" w:hAnsi="Times New Roman"/>
          <w:i/>
        </w:rPr>
        <w:t>writing</w:t>
      </w:r>
      <w:proofErr w:type="spellEnd"/>
      <w:r w:rsidR="004E696A" w:rsidRPr="00943D21">
        <w:rPr>
          <w:rFonts w:ascii="Times New Roman" w:hAnsi="Times New Roman"/>
          <w:i/>
        </w:rPr>
        <w:t xml:space="preserve"> e </w:t>
      </w:r>
      <w:proofErr w:type="spellStart"/>
      <w:r w:rsidR="004E696A" w:rsidRPr="00943D21">
        <w:rPr>
          <w:rFonts w:ascii="Times New Roman" w:hAnsi="Times New Roman"/>
          <w:i/>
        </w:rPr>
        <w:t>listening</w:t>
      </w:r>
      <w:proofErr w:type="spellEnd"/>
      <w:r w:rsidR="004E696A" w:rsidRPr="00943D21">
        <w:rPr>
          <w:rFonts w:ascii="Times New Roman" w:hAnsi="Times New Roman"/>
          <w:iCs/>
        </w:rPr>
        <w:t>).</w:t>
      </w:r>
    </w:p>
    <w:p w:rsidR="004E696A" w:rsidRPr="00CC2893" w:rsidRDefault="004E696A" w:rsidP="00CC2893">
      <w:pPr>
        <w:spacing w:before="240" w:after="120" w:line="220" w:lineRule="exact"/>
        <w:rPr>
          <w:rFonts w:ascii="Times New Roman" w:hAnsi="Times New Roman"/>
          <w:b/>
          <w:i/>
          <w:sz w:val="18"/>
        </w:rPr>
      </w:pPr>
      <w:r w:rsidRPr="00CC2893">
        <w:rPr>
          <w:rFonts w:ascii="Times New Roman" w:hAnsi="Times New Roman"/>
          <w:b/>
          <w:i/>
          <w:sz w:val="18"/>
        </w:rPr>
        <w:t>AVVERTENZE</w:t>
      </w:r>
      <w:r w:rsidR="00740119" w:rsidRPr="00CC2893">
        <w:rPr>
          <w:rFonts w:ascii="Times New Roman" w:hAnsi="Times New Roman"/>
          <w:b/>
          <w:i/>
          <w:sz w:val="18"/>
        </w:rPr>
        <w:t xml:space="preserve"> E PREREQUISITI</w:t>
      </w:r>
    </w:p>
    <w:p w:rsidR="006E0D15" w:rsidRDefault="002914EA" w:rsidP="002914EA">
      <w:pPr>
        <w:pStyle w:val="Testo2"/>
        <w:rPr>
          <w:rFonts w:ascii="Times New Roman" w:hAnsi="Times New Roman"/>
          <w:sz w:val="20"/>
        </w:rPr>
      </w:pPr>
      <w:r>
        <w:rPr>
          <w:rFonts w:ascii="Times New Roman" w:hAnsi="Times New Roman"/>
          <w:sz w:val="20"/>
        </w:rPr>
        <w:t xml:space="preserve">Prerequisito: </w:t>
      </w:r>
      <w:r w:rsidR="006E0D15">
        <w:rPr>
          <w:rFonts w:ascii="Times New Roman" w:hAnsi="Times New Roman"/>
          <w:sz w:val="20"/>
        </w:rPr>
        <w:t>si presuppone un l</w:t>
      </w:r>
      <w:r>
        <w:rPr>
          <w:rFonts w:ascii="Times New Roman" w:hAnsi="Times New Roman"/>
          <w:sz w:val="20"/>
        </w:rPr>
        <w:t xml:space="preserve">ivello </w:t>
      </w:r>
      <w:r w:rsidR="00C02D50">
        <w:rPr>
          <w:rFonts w:ascii="Times New Roman" w:hAnsi="Times New Roman"/>
          <w:sz w:val="20"/>
        </w:rPr>
        <w:t>pre-intermedio</w:t>
      </w:r>
      <w:r w:rsidR="006E0D15">
        <w:rPr>
          <w:rFonts w:ascii="Times New Roman" w:hAnsi="Times New Roman"/>
          <w:sz w:val="20"/>
        </w:rPr>
        <w:t>, accertato tramite la prova di ingresso</w:t>
      </w:r>
      <w:r>
        <w:rPr>
          <w:rFonts w:ascii="Times New Roman" w:hAnsi="Times New Roman"/>
          <w:sz w:val="20"/>
        </w:rPr>
        <w:t xml:space="preserve">.  </w:t>
      </w:r>
    </w:p>
    <w:p w:rsidR="00740119" w:rsidRPr="00943D21" w:rsidRDefault="00740119" w:rsidP="002914EA">
      <w:pPr>
        <w:pStyle w:val="Testo2"/>
        <w:rPr>
          <w:rFonts w:ascii="Times New Roman" w:hAnsi="Times New Roman"/>
          <w:sz w:val="20"/>
        </w:rPr>
      </w:pPr>
      <w:r w:rsidRPr="00943D21">
        <w:rPr>
          <w:rFonts w:ascii="Times New Roman" w:hAnsi="Times New Roman"/>
          <w:sz w:val="20"/>
        </w:rPr>
        <w:t>Per acquisire o consolidare le competenze ricettive (ascoltare e leggere) e produttive (parlare e scrivere) necessarie per raggiungere il livello e quindi per superare la prova di idoneità, si consiglia agli studenti una partecipazione attiva alle lezioni.</w:t>
      </w:r>
    </w:p>
    <w:p w:rsidR="00740119" w:rsidRPr="00CC2893" w:rsidRDefault="00CC2893" w:rsidP="00CC2893">
      <w:pPr>
        <w:spacing w:before="240" w:after="120" w:line="220" w:lineRule="exact"/>
        <w:rPr>
          <w:rFonts w:ascii="Times New Roman" w:hAnsi="Times New Roman"/>
          <w:b/>
          <w:i/>
          <w:sz w:val="18"/>
        </w:rPr>
      </w:pPr>
      <w:r w:rsidRPr="00CC2893">
        <w:rPr>
          <w:rFonts w:ascii="Times New Roman" w:hAnsi="Times New Roman"/>
          <w:b/>
          <w:i/>
          <w:sz w:val="18"/>
        </w:rPr>
        <w:t>ORARIO E LUOGO DI RICEVIMENTO DEGLI STUDENTI</w:t>
      </w:r>
    </w:p>
    <w:p w:rsidR="00740119" w:rsidRDefault="00740119" w:rsidP="002B2EDD">
      <w:pPr>
        <w:pStyle w:val="Testo2"/>
        <w:rPr>
          <w:rFonts w:ascii="Times New Roman" w:hAnsi="Times New Roman"/>
          <w:sz w:val="20"/>
        </w:rPr>
      </w:pPr>
      <w:r>
        <w:rPr>
          <w:rFonts w:ascii="Times New Roman" w:hAnsi="Times New Roman"/>
          <w:sz w:val="20"/>
        </w:rPr>
        <w:t>Il ricevimento</w:t>
      </w:r>
      <w:r w:rsidR="006E0D15">
        <w:rPr>
          <w:rFonts w:ascii="Times New Roman" w:hAnsi="Times New Roman"/>
          <w:sz w:val="20"/>
        </w:rPr>
        <w:t>,</w:t>
      </w:r>
      <w:r>
        <w:rPr>
          <w:rFonts w:ascii="Times New Roman" w:hAnsi="Times New Roman"/>
          <w:sz w:val="20"/>
        </w:rPr>
        <w:t xml:space="preserve"> </w:t>
      </w:r>
      <w:r w:rsidR="006E0D15">
        <w:rPr>
          <w:rFonts w:ascii="Times New Roman" w:hAnsi="Times New Roman"/>
          <w:sz w:val="20"/>
        </w:rPr>
        <w:t xml:space="preserve">presso lo studio SeLdA di fronte alla copisteria per il Campus di Piacenza e presso lo studio del docente per il Campus di Cremona, </w:t>
      </w:r>
      <w:r>
        <w:rPr>
          <w:rFonts w:ascii="Times New Roman" w:hAnsi="Times New Roman"/>
          <w:sz w:val="20"/>
        </w:rPr>
        <w:t>è per appuntamento</w:t>
      </w:r>
      <w:r w:rsidR="006E0D15">
        <w:rPr>
          <w:rFonts w:ascii="Times New Roman" w:hAnsi="Times New Roman"/>
          <w:sz w:val="20"/>
        </w:rPr>
        <w:t>,</w:t>
      </w:r>
      <w:r>
        <w:rPr>
          <w:rFonts w:ascii="Times New Roman" w:hAnsi="Times New Roman"/>
          <w:sz w:val="20"/>
        </w:rPr>
        <w:t xml:space="preserve"> da prendere tramite email </w:t>
      </w:r>
      <w:r w:rsidR="002914EA">
        <w:rPr>
          <w:rFonts w:ascii="Times New Roman" w:hAnsi="Times New Roman"/>
          <w:sz w:val="20"/>
        </w:rPr>
        <w:t>con il</w:t>
      </w:r>
      <w:r>
        <w:rPr>
          <w:rFonts w:ascii="Times New Roman" w:hAnsi="Times New Roman"/>
          <w:sz w:val="20"/>
        </w:rPr>
        <w:t xml:space="preserve"> docente di riferimento</w:t>
      </w:r>
      <w:r w:rsidR="006E0D15">
        <w:rPr>
          <w:rFonts w:ascii="Times New Roman" w:hAnsi="Times New Roman"/>
          <w:sz w:val="20"/>
        </w:rPr>
        <w:t>:</w:t>
      </w:r>
    </w:p>
    <w:p w:rsidR="002914EA" w:rsidRPr="002914EA" w:rsidRDefault="002914EA" w:rsidP="00EB7DF3">
      <w:pPr>
        <w:pStyle w:val="Testo2"/>
        <w:numPr>
          <w:ilvl w:val="0"/>
          <w:numId w:val="17"/>
        </w:numPr>
        <w:rPr>
          <w:rFonts w:ascii="Times New Roman" w:hAnsi="Times New Roman"/>
          <w:sz w:val="20"/>
          <w:lang w:val="en-US"/>
        </w:rPr>
      </w:pPr>
      <w:r w:rsidRPr="002914EA">
        <w:rPr>
          <w:rFonts w:ascii="Times New Roman" w:hAnsi="Times New Roman"/>
          <w:sz w:val="20"/>
          <w:lang w:val="en-US"/>
        </w:rPr>
        <w:t xml:space="preserve">Dott.ssa Wendy Farrar: </w:t>
      </w:r>
      <w:hyperlink r:id="rId14" w:history="1">
        <w:r w:rsidRPr="002914EA">
          <w:rPr>
            <w:rStyle w:val="Collegamentoipertestuale"/>
            <w:rFonts w:ascii="Times New Roman" w:hAnsi="Times New Roman"/>
            <w:sz w:val="20"/>
            <w:lang w:val="en-US"/>
          </w:rPr>
          <w:t>wendy.farrar@unicatt.it</w:t>
        </w:r>
      </w:hyperlink>
    </w:p>
    <w:p w:rsidR="002914EA" w:rsidRPr="00EB7DF3" w:rsidRDefault="002914EA" w:rsidP="00EB7DF3">
      <w:pPr>
        <w:pStyle w:val="Testo2"/>
        <w:numPr>
          <w:ilvl w:val="0"/>
          <w:numId w:val="17"/>
        </w:numPr>
        <w:rPr>
          <w:rFonts w:ascii="Times New Roman" w:hAnsi="Times New Roman"/>
          <w:sz w:val="20"/>
        </w:rPr>
      </w:pPr>
      <w:r w:rsidRPr="00EB7DF3">
        <w:rPr>
          <w:rFonts w:ascii="Times New Roman" w:hAnsi="Times New Roman"/>
          <w:sz w:val="20"/>
        </w:rPr>
        <w:t xml:space="preserve">Dott. </w:t>
      </w:r>
      <w:r w:rsidR="00EB7DF3" w:rsidRPr="00EB7DF3">
        <w:rPr>
          <w:rFonts w:ascii="Times New Roman" w:hAnsi="Times New Roman"/>
          <w:sz w:val="20"/>
        </w:rPr>
        <w:t>Anne Duffy</w:t>
      </w:r>
      <w:r w:rsidRPr="00EB7DF3">
        <w:rPr>
          <w:rFonts w:ascii="Times New Roman" w:hAnsi="Times New Roman"/>
          <w:sz w:val="20"/>
        </w:rPr>
        <w:t>:</w:t>
      </w:r>
      <w:r w:rsidR="00EB7DF3">
        <w:t xml:space="preserve"> </w:t>
      </w:r>
      <w:hyperlink r:id="rId15" w:history="1">
        <w:r w:rsidR="00EB7DF3" w:rsidRPr="00F557B4">
          <w:rPr>
            <w:rStyle w:val="Collegamentoipertestuale"/>
          </w:rPr>
          <w:t>ann.duffy-tutor@unicatt.it</w:t>
        </w:r>
      </w:hyperlink>
      <w:r w:rsidR="00EB7DF3">
        <w:t xml:space="preserve"> </w:t>
      </w:r>
    </w:p>
    <w:p w:rsidR="002914EA" w:rsidRPr="002914EA" w:rsidRDefault="009F52CB" w:rsidP="00EB7DF3">
      <w:pPr>
        <w:pStyle w:val="Testo2"/>
        <w:numPr>
          <w:ilvl w:val="0"/>
          <w:numId w:val="17"/>
        </w:numPr>
        <w:rPr>
          <w:rFonts w:ascii="Times New Roman" w:hAnsi="Times New Roman"/>
          <w:sz w:val="20"/>
        </w:rPr>
      </w:pPr>
      <w:r>
        <w:rPr>
          <w:rFonts w:ascii="Times New Roman" w:hAnsi="Times New Roman"/>
          <w:sz w:val="20"/>
        </w:rPr>
        <w:t>Dott.ssa</w:t>
      </w:r>
      <w:r w:rsidRPr="002914EA">
        <w:rPr>
          <w:rFonts w:ascii="Times New Roman" w:hAnsi="Times New Roman"/>
          <w:sz w:val="20"/>
        </w:rPr>
        <w:t xml:space="preserve"> </w:t>
      </w:r>
      <w:r w:rsidR="002914EA" w:rsidRPr="002914EA">
        <w:rPr>
          <w:rFonts w:ascii="Times New Roman" w:hAnsi="Times New Roman"/>
          <w:sz w:val="20"/>
        </w:rPr>
        <w:t xml:space="preserve">Alessandra Radicchi: </w:t>
      </w:r>
      <w:hyperlink r:id="rId16" w:history="1">
        <w:r w:rsidR="002914EA" w:rsidRPr="002914EA">
          <w:rPr>
            <w:rStyle w:val="Collegamentoipertestuale"/>
            <w:rFonts w:ascii="Times New Roman" w:hAnsi="Times New Roman"/>
            <w:sz w:val="20"/>
          </w:rPr>
          <w:t>alessandra.radicchi@unicatt.it</w:t>
        </w:r>
      </w:hyperlink>
    </w:p>
    <w:p w:rsidR="00C02D50" w:rsidRDefault="00C02D50" w:rsidP="00C02D50">
      <w:pPr>
        <w:pStyle w:val="Testo2"/>
        <w:rPr>
          <w:rFonts w:ascii="Times New Roman" w:hAnsi="Times New Roman"/>
          <w:sz w:val="20"/>
        </w:rPr>
      </w:pPr>
    </w:p>
    <w:p w:rsidR="002914EA" w:rsidRPr="002914EA" w:rsidRDefault="00C02D50" w:rsidP="002B2EDD">
      <w:pPr>
        <w:pStyle w:val="Testo2"/>
        <w:rPr>
          <w:rFonts w:ascii="Times New Roman" w:hAnsi="Times New Roman"/>
          <w:sz w:val="20"/>
        </w:rPr>
      </w:pPr>
      <w:r w:rsidRPr="00943D21">
        <w:rPr>
          <w:rFonts w:ascii="Times New Roman" w:hAnsi="Times New Roman"/>
          <w:sz w:val="20"/>
        </w:rPr>
        <w:t xml:space="preserve">Tutte le informazioni relative alle attività del SeLdA sono esposte in bacheca, nonchè sul sito dell’Università </w:t>
      </w:r>
      <w:hyperlink r:id="rId17" w:history="1">
        <w:r w:rsidRPr="00C10A6E">
          <w:rPr>
            <w:rStyle w:val="Collegamentoipertestuale"/>
          </w:rPr>
          <w:t>http://selda.unicatt.it/piacenza</w:t>
        </w:r>
      </w:hyperlink>
    </w:p>
    <w:sectPr w:rsidR="002914EA" w:rsidRPr="002914EA" w:rsidSect="00943D21">
      <w:pgSz w:w="8391" w:h="11907" w:code="11"/>
      <w:pgMar w:top="851" w:right="1049" w:bottom="1049" w:left="104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E0" w:rsidRDefault="009F3BE0" w:rsidP="009F3BE0">
      <w:pPr>
        <w:spacing w:line="240" w:lineRule="auto"/>
      </w:pPr>
      <w:r>
        <w:separator/>
      </w:r>
    </w:p>
  </w:endnote>
  <w:endnote w:type="continuationSeparator" w:id="0">
    <w:p w:rsidR="009F3BE0" w:rsidRDefault="009F3BE0" w:rsidP="009F3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E0" w:rsidRDefault="009F3BE0" w:rsidP="009F3BE0">
      <w:pPr>
        <w:spacing w:line="240" w:lineRule="auto"/>
      </w:pPr>
      <w:r>
        <w:separator/>
      </w:r>
    </w:p>
  </w:footnote>
  <w:footnote w:type="continuationSeparator" w:id="0">
    <w:p w:rsidR="009F3BE0" w:rsidRDefault="009F3BE0" w:rsidP="009F3BE0">
      <w:pPr>
        <w:spacing w:line="240" w:lineRule="auto"/>
      </w:pPr>
      <w:r>
        <w:continuationSeparator/>
      </w:r>
    </w:p>
  </w:footnote>
  <w:footnote w:id="1">
    <w:p w:rsidR="00EF3E60" w:rsidRDefault="00EF3E60" w:rsidP="00EF3E60">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rsidR="00EF3E60" w:rsidRDefault="00EF3E6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EF3"/>
    <w:multiLevelType w:val="hybridMultilevel"/>
    <w:tmpl w:val="653287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62203D"/>
    <w:multiLevelType w:val="hybridMultilevel"/>
    <w:tmpl w:val="2D2E94D0"/>
    <w:lvl w:ilvl="0" w:tplc="63D8DC74">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076032"/>
    <w:multiLevelType w:val="singleLevel"/>
    <w:tmpl w:val="2EC0F834"/>
    <w:lvl w:ilvl="0">
      <w:start w:val="1"/>
      <w:numFmt w:val="lowerLetter"/>
      <w:lvlText w:val="%1)"/>
      <w:lvlJc w:val="left"/>
      <w:pPr>
        <w:tabs>
          <w:tab w:val="num" w:pos="360"/>
        </w:tabs>
        <w:ind w:left="360" w:hanging="360"/>
      </w:pPr>
      <w:rPr>
        <w:rFonts w:hint="default"/>
      </w:rPr>
    </w:lvl>
  </w:abstractNum>
  <w:abstractNum w:abstractNumId="3">
    <w:nsid w:val="18CA3209"/>
    <w:multiLevelType w:val="hybridMultilevel"/>
    <w:tmpl w:val="6A888574"/>
    <w:lvl w:ilvl="0" w:tplc="2A3ED3BE">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D37ECE"/>
    <w:multiLevelType w:val="hybridMultilevel"/>
    <w:tmpl w:val="06C89F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3A50A8"/>
    <w:multiLevelType w:val="hybridMultilevel"/>
    <w:tmpl w:val="F1F042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472CF8"/>
    <w:multiLevelType w:val="hybridMultilevel"/>
    <w:tmpl w:val="A6D6C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FC53B5"/>
    <w:multiLevelType w:val="hybridMultilevel"/>
    <w:tmpl w:val="0E1239EA"/>
    <w:lvl w:ilvl="0" w:tplc="2A3ED3BE">
      <w:start w:val="1"/>
      <w:numFmt w:val="bullet"/>
      <w:lvlText w:val=""/>
      <w:lvlJc w:val="left"/>
      <w:pPr>
        <w:tabs>
          <w:tab w:val="num" w:pos="360"/>
        </w:tabs>
        <w:ind w:left="360" w:hanging="360"/>
      </w:pPr>
      <w:rPr>
        <w:rFonts w:ascii="Symbol" w:hAnsi="Symbol" w:hint="default"/>
        <w:sz w:val="2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8253C0E"/>
    <w:multiLevelType w:val="hybridMultilevel"/>
    <w:tmpl w:val="6C9AE77C"/>
    <w:lvl w:ilvl="0" w:tplc="3DAA366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9">
    <w:nsid w:val="2DC6409E"/>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0">
    <w:nsid w:val="32B86A40"/>
    <w:multiLevelType w:val="hybridMultilevel"/>
    <w:tmpl w:val="CA6ABCF6"/>
    <w:lvl w:ilvl="0" w:tplc="2264C72E">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1">
    <w:nsid w:val="37EA5C1B"/>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2">
    <w:nsid w:val="3FA73A31"/>
    <w:multiLevelType w:val="hybridMultilevel"/>
    <w:tmpl w:val="551EE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7220DA"/>
    <w:multiLevelType w:val="hybridMultilevel"/>
    <w:tmpl w:val="672EE5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4D13889"/>
    <w:multiLevelType w:val="hybridMultilevel"/>
    <w:tmpl w:val="414A4938"/>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4F8E4535"/>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6">
    <w:nsid w:val="52EA12F4"/>
    <w:multiLevelType w:val="hybridMultilevel"/>
    <w:tmpl w:val="B8041B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3117E0D"/>
    <w:multiLevelType w:val="hybridMultilevel"/>
    <w:tmpl w:val="F26EF28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604E5F40"/>
    <w:multiLevelType w:val="singleLevel"/>
    <w:tmpl w:val="2A3ED3BE"/>
    <w:lvl w:ilvl="0">
      <w:start w:val="1"/>
      <w:numFmt w:val="bullet"/>
      <w:lvlText w:val=""/>
      <w:lvlJc w:val="left"/>
      <w:pPr>
        <w:tabs>
          <w:tab w:val="num" w:pos="360"/>
        </w:tabs>
        <w:ind w:left="360" w:hanging="360"/>
      </w:pPr>
      <w:rPr>
        <w:rFonts w:ascii="Symbol" w:hAnsi="Symbol" w:hint="default"/>
        <w:sz w:val="20"/>
      </w:rPr>
    </w:lvl>
  </w:abstractNum>
  <w:abstractNum w:abstractNumId="19">
    <w:nsid w:val="641E0D61"/>
    <w:multiLevelType w:val="hybridMultilevel"/>
    <w:tmpl w:val="E61EB2B6"/>
    <w:lvl w:ilvl="0" w:tplc="83E0924C">
      <w:start w:val="1"/>
      <w:numFmt w:val="bullet"/>
      <w:lvlText w:val="-"/>
      <w:lvlJc w:val="left"/>
      <w:pPr>
        <w:tabs>
          <w:tab w:val="num" w:pos="360"/>
        </w:tabs>
        <w:ind w:left="360" w:hanging="360"/>
      </w:pPr>
      <w:rPr>
        <w:rFonts w:ascii="Vrinda" w:hAnsi="Vrind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6BA13F83"/>
    <w:multiLevelType w:val="hybridMultilevel"/>
    <w:tmpl w:val="27EE22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60433D"/>
    <w:multiLevelType w:val="hybridMultilevel"/>
    <w:tmpl w:val="7A00C47C"/>
    <w:lvl w:ilvl="0" w:tplc="3DAA366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8F4002D"/>
    <w:multiLevelType w:val="multilevel"/>
    <w:tmpl w:val="06C89F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1"/>
  </w:num>
  <w:num w:numId="4">
    <w:abstractNumId w:val="15"/>
  </w:num>
  <w:num w:numId="5">
    <w:abstractNumId w:val="7"/>
  </w:num>
  <w:num w:numId="6">
    <w:abstractNumId w:val="9"/>
  </w:num>
  <w:num w:numId="7">
    <w:abstractNumId w:val="2"/>
  </w:num>
  <w:num w:numId="8">
    <w:abstractNumId w:val="18"/>
  </w:num>
  <w:num w:numId="9">
    <w:abstractNumId w:val="8"/>
  </w:num>
  <w:num w:numId="10">
    <w:abstractNumId w:val="5"/>
  </w:num>
  <w:num w:numId="11">
    <w:abstractNumId w:val="17"/>
  </w:num>
  <w:num w:numId="12">
    <w:abstractNumId w:val="14"/>
  </w:num>
  <w:num w:numId="13">
    <w:abstractNumId w:val="4"/>
  </w:num>
  <w:num w:numId="14">
    <w:abstractNumId w:val="22"/>
  </w:num>
  <w:num w:numId="15">
    <w:abstractNumId w:val="19"/>
  </w:num>
  <w:num w:numId="16">
    <w:abstractNumId w:val="1"/>
  </w:num>
  <w:num w:numId="17">
    <w:abstractNumId w:val="16"/>
  </w:num>
  <w:num w:numId="18">
    <w:abstractNumId w:val="13"/>
  </w:num>
  <w:num w:numId="19">
    <w:abstractNumId w:val="6"/>
  </w:num>
  <w:num w:numId="20">
    <w:abstractNumId w:val="10"/>
  </w:num>
  <w:num w:numId="21">
    <w:abstractNumId w:val="12"/>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1ED"/>
    <w:rsid w:val="00015E50"/>
    <w:rsid w:val="000325CB"/>
    <w:rsid w:val="0005531B"/>
    <w:rsid w:val="00065BE8"/>
    <w:rsid w:val="000B0E54"/>
    <w:rsid w:val="000D3F63"/>
    <w:rsid w:val="000F3B11"/>
    <w:rsid w:val="00110115"/>
    <w:rsid w:val="00110570"/>
    <w:rsid w:val="0012001C"/>
    <w:rsid w:val="0013143A"/>
    <w:rsid w:val="001A1956"/>
    <w:rsid w:val="001A44B6"/>
    <w:rsid w:val="001B46D4"/>
    <w:rsid w:val="001B59E2"/>
    <w:rsid w:val="0020696D"/>
    <w:rsid w:val="00211B83"/>
    <w:rsid w:val="0022392F"/>
    <w:rsid w:val="002914EA"/>
    <w:rsid w:val="002A4351"/>
    <w:rsid w:val="002B0639"/>
    <w:rsid w:val="002B2EDD"/>
    <w:rsid w:val="002B40E8"/>
    <w:rsid w:val="002C76D0"/>
    <w:rsid w:val="002D0D87"/>
    <w:rsid w:val="002F5C9A"/>
    <w:rsid w:val="0030022B"/>
    <w:rsid w:val="0030421A"/>
    <w:rsid w:val="00317D7B"/>
    <w:rsid w:val="0042040E"/>
    <w:rsid w:val="004732BA"/>
    <w:rsid w:val="00476E9F"/>
    <w:rsid w:val="004813C5"/>
    <w:rsid w:val="00491C5C"/>
    <w:rsid w:val="004A4434"/>
    <w:rsid w:val="004C6363"/>
    <w:rsid w:val="004C63E0"/>
    <w:rsid w:val="004E696A"/>
    <w:rsid w:val="004F51B0"/>
    <w:rsid w:val="00527771"/>
    <w:rsid w:val="005463E7"/>
    <w:rsid w:val="0055329E"/>
    <w:rsid w:val="005B7F35"/>
    <w:rsid w:val="00616E45"/>
    <w:rsid w:val="0063259E"/>
    <w:rsid w:val="00645C71"/>
    <w:rsid w:val="006940E5"/>
    <w:rsid w:val="006A13C5"/>
    <w:rsid w:val="006C0F77"/>
    <w:rsid w:val="006E0D15"/>
    <w:rsid w:val="006F7A35"/>
    <w:rsid w:val="00701B01"/>
    <w:rsid w:val="00732D92"/>
    <w:rsid w:val="007376B3"/>
    <w:rsid w:val="00740119"/>
    <w:rsid w:val="00751D38"/>
    <w:rsid w:val="00763332"/>
    <w:rsid w:val="007F1AF2"/>
    <w:rsid w:val="00804027"/>
    <w:rsid w:val="00832555"/>
    <w:rsid w:val="00834D19"/>
    <w:rsid w:val="008372C9"/>
    <w:rsid w:val="008375AC"/>
    <w:rsid w:val="00870828"/>
    <w:rsid w:val="008B0186"/>
    <w:rsid w:val="008C0D2B"/>
    <w:rsid w:val="008D6503"/>
    <w:rsid w:val="008E1D3A"/>
    <w:rsid w:val="008E4821"/>
    <w:rsid w:val="008E650C"/>
    <w:rsid w:val="0090519D"/>
    <w:rsid w:val="0091353C"/>
    <w:rsid w:val="009252A2"/>
    <w:rsid w:val="00943D21"/>
    <w:rsid w:val="009476D3"/>
    <w:rsid w:val="00996CE7"/>
    <w:rsid w:val="009F3BE0"/>
    <w:rsid w:val="009F52CB"/>
    <w:rsid w:val="00A07BF3"/>
    <w:rsid w:val="00A14C0F"/>
    <w:rsid w:val="00AD6E7D"/>
    <w:rsid w:val="00AE0152"/>
    <w:rsid w:val="00AF1AEB"/>
    <w:rsid w:val="00B33B65"/>
    <w:rsid w:val="00B375CA"/>
    <w:rsid w:val="00B54080"/>
    <w:rsid w:val="00B663E5"/>
    <w:rsid w:val="00B95B82"/>
    <w:rsid w:val="00BB62B3"/>
    <w:rsid w:val="00BF0C8C"/>
    <w:rsid w:val="00C02D50"/>
    <w:rsid w:val="00C10A6E"/>
    <w:rsid w:val="00C40218"/>
    <w:rsid w:val="00C461ED"/>
    <w:rsid w:val="00C765CD"/>
    <w:rsid w:val="00CC2893"/>
    <w:rsid w:val="00CE4E68"/>
    <w:rsid w:val="00D33E4C"/>
    <w:rsid w:val="00D35029"/>
    <w:rsid w:val="00D77EC5"/>
    <w:rsid w:val="00DB3D92"/>
    <w:rsid w:val="00DD7CB9"/>
    <w:rsid w:val="00DE267C"/>
    <w:rsid w:val="00E17194"/>
    <w:rsid w:val="00E40785"/>
    <w:rsid w:val="00E631A6"/>
    <w:rsid w:val="00EA296A"/>
    <w:rsid w:val="00EA527E"/>
    <w:rsid w:val="00EB7DF3"/>
    <w:rsid w:val="00ED793D"/>
    <w:rsid w:val="00EF3E60"/>
    <w:rsid w:val="00F018DA"/>
    <w:rsid w:val="00F36A87"/>
    <w:rsid w:val="00F464A4"/>
    <w:rsid w:val="00F655F5"/>
    <w:rsid w:val="00F66DB9"/>
    <w:rsid w:val="00F76011"/>
    <w:rsid w:val="00F924C8"/>
    <w:rsid w:val="00FA5C23"/>
    <w:rsid w:val="00FD04B2"/>
    <w:rsid w:val="00FE1E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22B"/>
    <w:pPr>
      <w:tabs>
        <w:tab w:val="left" w:pos="284"/>
      </w:tabs>
      <w:spacing w:line="240" w:lineRule="exact"/>
      <w:jc w:val="both"/>
    </w:pPr>
    <w:rPr>
      <w:rFonts w:ascii="Times" w:hAnsi="Times"/>
    </w:rPr>
  </w:style>
  <w:style w:type="paragraph" w:styleId="Titolo1">
    <w:name w:val="heading 1"/>
    <w:next w:val="Titolo2"/>
    <w:qFormat/>
    <w:rsid w:val="0030022B"/>
    <w:pPr>
      <w:spacing w:before="480" w:line="240" w:lineRule="exact"/>
      <w:outlineLvl w:val="0"/>
    </w:pPr>
    <w:rPr>
      <w:rFonts w:ascii="Times" w:hAnsi="Times"/>
      <w:b/>
      <w:noProof/>
    </w:rPr>
  </w:style>
  <w:style w:type="paragraph" w:styleId="Titolo2">
    <w:name w:val="heading 2"/>
    <w:next w:val="Titolo3"/>
    <w:qFormat/>
    <w:rsid w:val="0030022B"/>
    <w:pPr>
      <w:spacing w:line="240" w:lineRule="exact"/>
      <w:outlineLvl w:val="1"/>
    </w:pPr>
    <w:rPr>
      <w:rFonts w:ascii="Times" w:hAnsi="Times"/>
      <w:smallCaps/>
      <w:noProof/>
      <w:sz w:val="18"/>
    </w:rPr>
  </w:style>
  <w:style w:type="paragraph" w:styleId="Titolo3">
    <w:name w:val="heading 3"/>
    <w:next w:val="Normale"/>
    <w:qFormat/>
    <w:rsid w:val="0030022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30022B"/>
    <w:pPr>
      <w:spacing w:line="240" w:lineRule="auto"/>
    </w:pPr>
    <w:rPr>
      <w:rFonts w:ascii="Times New Roman" w:hAnsi="Times New Roman"/>
      <w:i/>
      <w:snapToGrid w:val="0"/>
      <w:color w:val="000000"/>
    </w:rPr>
  </w:style>
  <w:style w:type="paragraph" w:customStyle="1" w:styleId="Testo1">
    <w:name w:val="Testo 1"/>
    <w:uiPriority w:val="99"/>
    <w:rsid w:val="0030022B"/>
    <w:pPr>
      <w:spacing w:line="220" w:lineRule="exact"/>
      <w:ind w:left="284" w:hanging="284"/>
      <w:jc w:val="both"/>
    </w:pPr>
    <w:rPr>
      <w:rFonts w:ascii="Times" w:hAnsi="Times"/>
      <w:noProof/>
      <w:sz w:val="18"/>
    </w:rPr>
  </w:style>
  <w:style w:type="paragraph" w:customStyle="1" w:styleId="Testo2">
    <w:name w:val="Testo 2"/>
    <w:rsid w:val="0030022B"/>
    <w:pPr>
      <w:spacing w:line="220" w:lineRule="exact"/>
      <w:ind w:firstLine="284"/>
      <w:jc w:val="both"/>
    </w:pPr>
    <w:rPr>
      <w:rFonts w:ascii="Times" w:hAnsi="Times"/>
      <w:noProof/>
      <w:sz w:val="18"/>
    </w:rPr>
  </w:style>
  <w:style w:type="paragraph" w:styleId="Rientrocorpodeltesto">
    <w:name w:val="Body Text Indent"/>
    <w:basedOn w:val="Normale"/>
    <w:rsid w:val="0030022B"/>
    <w:pPr>
      <w:spacing w:line="288" w:lineRule="atLeast"/>
      <w:ind w:firstLine="284"/>
    </w:pPr>
    <w:rPr>
      <w:i/>
      <w:snapToGrid w:val="0"/>
    </w:rPr>
  </w:style>
  <w:style w:type="paragraph" w:styleId="Intestazione">
    <w:name w:val="header"/>
    <w:basedOn w:val="Normale"/>
    <w:rsid w:val="0030022B"/>
    <w:pPr>
      <w:tabs>
        <w:tab w:val="clear" w:pos="284"/>
        <w:tab w:val="center" w:pos="4819"/>
        <w:tab w:val="right" w:pos="9638"/>
      </w:tabs>
      <w:spacing w:line="240" w:lineRule="auto"/>
      <w:jc w:val="left"/>
    </w:pPr>
    <w:rPr>
      <w:rFonts w:ascii="Times New Roman" w:hAnsi="Times New Roman"/>
      <w:sz w:val="24"/>
    </w:rPr>
  </w:style>
  <w:style w:type="paragraph" w:styleId="Rientrocorpodeltesto2">
    <w:name w:val="Body Text Indent 2"/>
    <w:basedOn w:val="Normale"/>
    <w:rsid w:val="002B2EDD"/>
    <w:pPr>
      <w:tabs>
        <w:tab w:val="left" w:pos="567"/>
      </w:tabs>
      <w:ind w:left="567" w:hanging="567"/>
    </w:pPr>
  </w:style>
  <w:style w:type="paragraph" w:styleId="Corpodeltesto2">
    <w:name w:val="Body Text 2"/>
    <w:basedOn w:val="Normale"/>
    <w:rsid w:val="002B2EDD"/>
    <w:rPr>
      <w:spacing w:val="-5"/>
      <w:sz w:val="18"/>
      <w:szCs w:val="18"/>
    </w:rPr>
  </w:style>
  <w:style w:type="paragraph" w:styleId="Paragrafoelenco">
    <w:name w:val="List Paragraph"/>
    <w:basedOn w:val="Normale"/>
    <w:uiPriority w:val="34"/>
    <w:qFormat/>
    <w:rsid w:val="00943D21"/>
    <w:pPr>
      <w:ind w:left="720"/>
      <w:contextualSpacing/>
    </w:pPr>
  </w:style>
  <w:style w:type="character" w:styleId="Enfasicorsivo">
    <w:name w:val="Emphasis"/>
    <w:basedOn w:val="Carpredefinitoparagrafo"/>
    <w:uiPriority w:val="20"/>
    <w:qFormat/>
    <w:rsid w:val="00317D7B"/>
    <w:rPr>
      <w:i/>
      <w:iCs/>
    </w:rPr>
  </w:style>
  <w:style w:type="character" w:styleId="Collegamentoipertestuale">
    <w:name w:val="Hyperlink"/>
    <w:basedOn w:val="Carpredefinitoparagrafo"/>
    <w:uiPriority w:val="99"/>
    <w:unhideWhenUsed/>
    <w:rsid w:val="008E650C"/>
    <w:rPr>
      <w:color w:val="0000FF"/>
      <w:u w:val="single"/>
    </w:rPr>
  </w:style>
  <w:style w:type="paragraph" w:customStyle="1" w:styleId="xmsolistparagraph">
    <w:name w:val="x_msolistparagraph"/>
    <w:basedOn w:val="Normale"/>
    <w:rsid w:val="00740119"/>
    <w:pPr>
      <w:tabs>
        <w:tab w:val="clear" w:pos="284"/>
      </w:tabs>
      <w:spacing w:before="100" w:beforeAutospacing="1" w:after="100" w:afterAutospacing="1"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rsid w:val="005463E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463E7"/>
    <w:rPr>
      <w:rFonts w:ascii="Tahoma" w:hAnsi="Tahoma" w:cs="Tahoma"/>
      <w:sz w:val="16"/>
      <w:szCs w:val="16"/>
    </w:rPr>
  </w:style>
  <w:style w:type="paragraph" w:styleId="Testonotaapidipagina">
    <w:name w:val="footnote text"/>
    <w:basedOn w:val="Normale"/>
    <w:link w:val="TestonotaapidipaginaCarattere"/>
    <w:semiHidden/>
    <w:unhideWhenUsed/>
    <w:rsid w:val="009F3BE0"/>
    <w:pPr>
      <w:spacing w:line="240" w:lineRule="auto"/>
    </w:pPr>
  </w:style>
  <w:style w:type="character" w:customStyle="1" w:styleId="TestonotaapidipaginaCarattere">
    <w:name w:val="Testo nota a piè di pagina Carattere"/>
    <w:basedOn w:val="Carpredefinitoparagrafo"/>
    <w:link w:val="Testonotaapidipagina"/>
    <w:semiHidden/>
    <w:rsid w:val="009F3BE0"/>
    <w:rPr>
      <w:rFonts w:ascii="Times" w:hAnsi="Times"/>
    </w:rPr>
  </w:style>
  <w:style w:type="character" w:styleId="Rimandonotaapidipagina">
    <w:name w:val="footnote reference"/>
    <w:basedOn w:val="Carpredefinitoparagrafo"/>
    <w:semiHidden/>
    <w:unhideWhenUsed/>
    <w:rsid w:val="009F3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0794">
      <w:bodyDiv w:val="1"/>
      <w:marLeft w:val="0"/>
      <w:marRight w:val="0"/>
      <w:marTop w:val="0"/>
      <w:marBottom w:val="0"/>
      <w:divBdr>
        <w:top w:val="none" w:sz="0" w:space="0" w:color="auto"/>
        <w:left w:val="none" w:sz="0" w:space="0" w:color="auto"/>
        <w:bottom w:val="none" w:sz="0" w:space="0" w:color="auto"/>
        <w:right w:val="none" w:sz="0" w:space="0" w:color="auto"/>
      </w:divBdr>
    </w:div>
    <w:div w:id="235215546">
      <w:bodyDiv w:val="1"/>
      <w:marLeft w:val="0"/>
      <w:marRight w:val="0"/>
      <w:marTop w:val="0"/>
      <w:marBottom w:val="0"/>
      <w:divBdr>
        <w:top w:val="none" w:sz="0" w:space="0" w:color="auto"/>
        <w:left w:val="none" w:sz="0" w:space="0" w:color="auto"/>
        <w:bottom w:val="none" w:sz="0" w:space="0" w:color="auto"/>
        <w:right w:val="none" w:sz="0" w:space="0" w:color="auto"/>
      </w:divBdr>
    </w:div>
    <w:div w:id="289627053">
      <w:bodyDiv w:val="1"/>
      <w:marLeft w:val="0"/>
      <w:marRight w:val="0"/>
      <w:marTop w:val="0"/>
      <w:marBottom w:val="0"/>
      <w:divBdr>
        <w:top w:val="none" w:sz="0" w:space="0" w:color="auto"/>
        <w:left w:val="none" w:sz="0" w:space="0" w:color="auto"/>
        <w:bottom w:val="none" w:sz="0" w:space="0" w:color="auto"/>
        <w:right w:val="none" w:sz="0" w:space="0" w:color="auto"/>
      </w:divBdr>
    </w:div>
    <w:div w:id="737365944">
      <w:bodyDiv w:val="1"/>
      <w:marLeft w:val="0"/>
      <w:marRight w:val="0"/>
      <w:marTop w:val="0"/>
      <w:marBottom w:val="0"/>
      <w:divBdr>
        <w:top w:val="none" w:sz="0" w:space="0" w:color="auto"/>
        <w:left w:val="none" w:sz="0" w:space="0" w:color="auto"/>
        <w:bottom w:val="none" w:sz="0" w:space="0" w:color="auto"/>
        <w:right w:val="none" w:sz="0" w:space="0" w:color="auto"/>
      </w:divBdr>
    </w:div>
    <w:div w:id="878202359">
      <w:bodyDiv w:val="1"/>
      <w:marLeft w:val="0"/>
      <w:marRight w:val="0"/>
      <w:marTop w:val="0"/>
      <w:marBottom w:val="0"/>
      <w:divBdr>
        <w:top w:val="none" w:sz="0" w:space="0" w:color="auto"/>
        <w:left w:val="none" w:sz="0" w:space="0" w:color="auto"/>
        <w:bottom w:val="none" w:sz="0" w:space="0" w:color="auto"/>
        <w:right w:val="none" w:sz="0" w:space="0" w:color="auto"/>
      </w:divBdr>
    </w:div>
    <w:div w:id="976109000">
      <w:bodyDiv w:val="1"/>
      <w:marLeft w:val="0"/>
      <w:marRight w:val="0"/>
      <w:marTop w:val="0"/>
      <w:marBottom w:val="0"/>
      <w:divBdr>
        <w:top w:val="none" w:sz="0" w:space="0" w:color="auto"/>
        <w:left w:val="none" w:sz="0" w:space="0" w:color="auto"/>
        <w:bottom w:val="none" w:sz="0" w:space="0" w:color="auto"/>
        <w:right w:val="none" w:sz="0" w:space="0" w:color="auto"/>
      </w:divBdr>
    </w:div>
    <w:div w:id="1060901534">
      <w:bodyDiv w:val="1"/>
      <w:marLeft w:val="0"/>
      <w:marRight w:val="0"/>
      <w:marTop w:val="0"/>
      <w:marBottom w:val="0"/>
      <w:divBdr>
        <w:top w:val="none" w:sz="0" w:space="0" w:color="auto"/>
        <w:left w:val="none" w:sz="0" w:space="0" w:color="auto"/>
        <w:bottom w:val="none" w:sz="0" w:space="0" w:color="auto"/>
        <w:right w:val="none" w:sz="0" w:space="0" w:color="auto"/>
      </w:divBdr>
    </w:div>
    <w:div w:id="1079331199">
      <w:bodyDiv w:val="1"/>
      <w:marLeft w:val="0"/>
      <w:marRight w:val="0"/>
      <w:marTop w:val="0"/>
      <w:marBottom w:val="0"/>
      <w:divBdr>
        <w:top w:val="none" w:sz="0" w:space="0" w:color="auto"/>
        <w:left w:val="none" w:sz="0" w:space="0" w:color="auto"/>
        <w:bottom w:val="none" w:sz="0" w:space="0" w:color="auto"/>
        <w:right w:val="none" w:sz="0" w:space="0" w:color="auto"/>
      </w:divBdr>
    </w:div>
    <w:div w:id="1083649897">
      <w:bodyDiv w:val="1"/>
      <w:marLeft w:val="0"/>
      <w:marRight w:val="0"/>
      <w:marTop w:val="0"/>
      <w:marBottom w:val="0"/>
      <w:divBdr>
        <w:top w:val="none" w:sz="0" w:space="0" w:color="auto"/>
        <w:left w:val="none" w:sz="0" w:space="0" w:color="auto"/>
        <w:bottom w:val="none" w:sz="0" w:space="0" w:color="auto"/>
        <w:right w:val="none" w:sz="0" w:space="0" w:color="auto"/>
      </w:divBdr>
    </w:div>
    <w:div w:id="121303457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500078487">
      <w:bodyDiv w:val="1"/>
      <w:marLeft w:val="0"/>
      <w:marRight w:val="0"/>
      <w:marTop w:val="0"/>
      <w:marBottom w:val="0"/>
      <w:divBdr>
        <w:top w:val="none" w:sz="0" w:space="0" w:color="auto"/>
        <w:left w:val="none" w:sz="0" w:space="0" w:color="auto"/>
        <w:bottom w:val="none" w:sz="0" w:space="0" w:color="auto"/>
        <w:right w:val="none" w:sz="0" w:space="0" w:color="auto"/>
      </w:divBdr>
      <w:divsChild>
        <w:div w:id="1435054626">
          <w:marLeft w:val="0"/>
          <w:marRight w:val="0"/>
          <w:marTop w:val="0"/>
          <w:marBottom w:val="0"/>
          <w:divBdr>
            <w:top w:val="none" w:sz="0" w:space="0" w:color="auto"/>
            <w:left w:val="none" w:sz="0" w:space="0" w:color="auto"/>
            <w:bottom w:val="none" w:sz="0" w:space="0" w:color="auto"/>
            <w:right w:val="none" w:sz="0" w:space="0" w:color="auto"/>
          </w:divBdr>
          <w:divsChild>
            <w:div w:id="391001911">
              <w:marLeft w:val="0"/>
              <w:marRight w:val="0"/>
              <w:marTop w:val="15"/>
              <w:marBottom w:val="0"/>
              <w:divBdr>
                <w:top w:val="none" w:sz="0" w:space="0" w:color="auto"/>
                <w:left w:val="none" w:sz="0" w:space="0" w:color="auto"/>
                <w:bottom w:val="none" w:sz="0" w:space="0" w:color="auto"/>
                <w:right w:val="none" w:sz="0" w:space="0" w:color="auto"/>
              </w:divBdr>
              <w:divsChild>
                <w:div w:id="101656302">
                  <w:marLeft w:val="0"/>
                  <w:marRight w:val="0"/>
                  <w:marTop w:val="0"/>
                  <w:marBottom w:val="0"/>
                  <w:divBdr>
                    <w:top w:val="none" w:sz="0" w:space="0" w:color="auto"/>
                    <w:left w:val="none" w:sz="0" w:space="0" w:color="auto"/>
                    <w:bottom w:val="none" w:sz="0" w:space="0" w:color="auto"/>
                    <w:right w:val="none" w:sz="0" w:space="0" w:color="auto"/>
                  </w:divBdr>
                  <w:divsChild>
                    <w:div w:id="954945879">
                      <w:marLeft w:val="0"/>
                      <w:marRight w:val="0"/>
                      <w:marTop w:val="0"/>
                      <w:marBottom w:val="0"/>
                      <w:divBdr>
                        <w:top w:val="none" w:sz="0" w:space="0" w:color="auto"/>
                        <w:left w:val="none" w:sz="0" w:space="0" w:color="auto"/>
                        <w:bottom w:val="none" w:sz="0" w:space="0" w:color="auto"/>
                        <w:right w:val="none" w:sz="0" w:space="0" w:color="auto"/>
                      </w:divBdr>
                      <w:divsChild>
                        <w:div w:id="1759788351">
                          <w:marLeft w:val="0"/>
                          <w:marRight w:val="0"/>
                          <w:marTop w:val="0"/>
                          <w:marBottom w:val="0"/>
                          <w:divBdr>
                            <w:top w:val="none" w:sz="0" w:space="0" w:color="auto"/>
                            <w:left w:val="none" w:sz="0" w:space="0" w:color="auto"/>
                            <w:bottom w:val="none" w:sz="0" w:space="0" w:color="auto"/>
                            <w:right w:val="none" w:sz="0" w:space="0" w:color="auto"/>
                          </w:divBdr>
                          <w:divsChild>
                            <w:div w:id="1102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510156">
      <w:bodyDiv w:val="1"/>
      <w:marLeft w:val="0"/>
      <w:marRight w:val="0"/>
      <w:marTop w:val="0"/>
      <w:marBottom w:val="0"/>
      <w:divBdr>
        <w:top w:val="none" w:sz="0" w:space="0" w:color="auto"/>
        <w:left w:val="none" w:sz="0" w:space="0" w:color="auto"/>
        <w:bottom w:val="none" w:sz="0" w:space="0" w:color="auto"/>
        <w:right w:val="none" w:sz="0" w:space="0" w:color="auto"/>
      </w:divBdr>
    </w:div>
    <w:div w:id="1631665275">
      <w:bodyDiv w:val="1"/>
      <w:marLeft w:val="0"/>
      <w:marRight w:val="0"/>
      <w:marTop w:val="0"/>
      <w:marBottom w:val="0"/>
      <w:divBdr>
        <w:top w:val="none" w:sz="0" w:space="0" w:color="auto"/>
        <w:left w:val="none" w:sz="0" w:space="0" w:color="auto"/>
        <w:bottom w:val="none" w:sz="0" w:space="0" w:color="auto"/>
        <w:right w:val="none" w:sz="0" w:space="0" w:color="auto"/>
      </w:divBdr>
    </w:div>
    <w:div w:id="1883325512">
      <w:bodyDiv w:val="1"/>
      <w:marLeft w:val="0"/>
      <w:marRight w:val="0"/>
      <w:marTop w:val="0"/>
      <w:marBottom w:val="0"/>
      <w:divBdr>
        <w:top w:val="none" w:sz="0" w:space="0" w:color="auto"/>
        <w:left w:val="none" w:sz="0" w:space="0" w:color="auto"/>
        <w:bottom w:val="none" w:sz="0" w:space="0" w:color="auto"/>
        <w:right w:val="none" w:sz="0" w:space="0" w:color="auto"/>
      </w:divBdr>
    </w:div>
    <w:div w:id="1964457403">
      <w:bodyDiv w:val="1"/>
      <w:marLeft w:val="0"/>
      <w:marRight w:val="0"/>
      <w:marTop w:val="0"/>
      <w:marBottom w:val="0"/>
      <w:divBdr>
        <w:top w:val="none" w:sz="0" w:space="0" w:color="auto"/>
        <w:left w:val="none" w:sz="0" w:space="0" w:color="auto"/>
        <w:bottom w:val="none" w:sz="0" w:space="0" w:color="auto"/>
        <w:right w:val="none" w:sz="0" w:space="0" w:color="auto"/>
      </w:divBdr>
    </w:div>
    <w:div w:id="1999571153">
      <w:bodyDiv w:val="1"/>
      <w:marLeft w:val="0"/>
      <w:marRight w:val="0"/>
      <w:marTop w:val="0"/>
      <w:marBottom w:val="0"/>
      <w:divBdr>
        <w:top w:val="none" w:sz="0" w:space="0" w:color="auto"/>
        <w:left w:val="none" w:sz="0" w:space="0" w:color="auto"/>
        <w:bottom w:val="none" w:sz="0" w:space="0" w:color="auto"/>
        <w:right w:val="none" w:sz="0" w:space="0" w:color="auto"/>
      </w:divBdr>
    </w:div>
    <w:div w:id="2044481669">
      <w:bodyDiv w:val="1"/>
      <w:marLeft w:val="0"/>
      <w:marRight w:val="0"/>
      <w:marTop w:val="0"/>
      <w:marBottom w:val="0"/>
      <w:divBdr>
        <w:top w:val="none" w:sz="0" w:space="0" w:color="auto"/>
        <w:left w:val="none" w:sz="0" w:space="0" w:color="auto"/>
        <w:bottom w:val="none" w:sz="0" w:space="0" w:color="auto"/>
        <w:right w:val="none" w:sz="0" w:space="0" w:color="auto"/>
      </w:divBdr>
    </w:div>
    <w:div w:id="2058359105">
      <w:bodyDiv w:val="1"/>
      <w:marLeft w:val="0"/>
      <w:marRight w:val="0"/>
      <w:marTop w:val="0"/>
      <w:marBottom w:val="0"/>
      <w:divBdr>
        <w:top w:val="none" w:sz="0" w:space="0" w:color="auto"/>
        <w:left w:val="none" w:sz="0" w:space="0" w:color="auto"/>
        <w:bottom w:val="none" w:sz="0" w:space="0" w:color="auto"/>
        <w:right w:val="none" w:sz="0" w:space="0" w:color="auto"/>
      </w:divBdr>
    </w:div>
    <w:div w:id="20869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oxford-advanced-learners-dictionary-per-le-scuole-superiori-9780194798488-69900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ongman-dictionary-of-contemporary-english-9781447954200-673711.html" TargetMode="External"/><Relationship Id="rId17" Type="http://schemas.openxmlformats.org/officeDocument/2006/relationships/hyperlink" Target="http://selda.unicatt.it/piacenza" TargetMode="External"/><Relationship Id="rId2" Type="http://schemas.openxmlformats.org/officeDocument/2006/relationships/numbering" Target="numbering.xml"/><Relationship Id="rId16" Type="http://schemas.openxmlformats.org/officeDocument/2006/relationships/hyperlink" Target="mailto:alessandra.radicch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ragazzini/il-ragazzini-2021-dizionario-inglese-italiano-italiano-inglese-versione-base-9788808492777-685928.html" TargetMode="External"/><Relationship Id="rId5" Type="http://schemas.openxmlformats.org/officeDocument/2006/relationships/settings" Target="settings.xml"/><Relationship Id="rId15" Type="http://schemas.openxmlformats.org/officeDocument/2006/relationships/hyperlink" Target="mailto:ann.duffy-tutor@unicatt.it" TargetMode="External"/><Relationship Id="rId10" Type="http://schemas.openxmlformats.org/officeDocument/2006/relationships/hyperlink" Target="https://librerie.unicatt.it/scheda-libro/autori-vari/my-grammarlab-advanced-sbk-mylab-pkwith-key-9781408299111-69898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appleby-rachel-watkins-frances/international-express-upper-intermediate-students-book-with-pocket-book-per-il-triennio-dell-9780194418270-699002.html" TargetMode="External"/><Relationship Id="rId14" Type="http://schemas.openxmlformats.org/officeDocument/2006/relationships/hyperlink" Target="mailto:wendy.farrar@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brambill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E3A3-899F-4887-8F50-2032FC6C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59</TotalTime>
  <Pages>4</Pages>
  <Words>1007</Words>
  <Characters>7093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correggere per tutte le facoltà</vt:lpstr>
    </vt:vector>
  </TitlesOfParts>
  <Company>U.C.S.C. MILANO</Company>
  <LinksUpToDate>false</LinksUpToDate>
  <CharactersWithSpaces>8084</CharactersWithSpaces>
  <SharedDoc>false</SharedDoc>
  <HLinks>
    <vt:vector size="6" baseType="variant">
      <vt:variant>
        <vt:i4>2031627</vt:i4>
      </vt:variant>
      <vt:variant>
        <vt:i4>0</vt:i4>
      </vt:variant>
      <vt:variant>
        <vt:i4>0</vt:i4>
      </vt:variant>
      <vt:variant>
        <vt:i4>5</vt:i4>
      </vt:variant>
      <vt:variant>
        <vt:lpwstr>http://selda.unicatt.it/piacenza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correggere per tutte le facoltà</dc:title>
  <dc:creator>grazia</dc:creator>
  <cp:lastModifiedBy>Locci Amedeo</cp:lastModifiedBy>
  <cp:revision>10</cp:revision>
  <cp:lastPrinted>2019-07-23T15:12:00Z</cp:lastPrinted>
  <dcterms:created xsi:type="dcterms:W3CDTF">2020-07-23T12:54:00Z</dcterms:created>
  <dcterms:modified xsi:type="dcterms:W3CDTF">2021-07-30T07:01:00Z</dcterms:modified>
</cp:coreProperties>
</file>