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04B0" w14:textId="77777777" w:rsidR="00491543" w:rsidRPr="003C08C6" w:rsidRDefault="00491543" w:rsidP="00491543">
      <w:pPr>
        <w:tabs>
          <w:tab w:val="clear" w:pos="284"/>
        </w:tabs>
        <w:spacing w:before="120" w:line="220" w:lineRule="exact"/>
        <w:jc w:val="left"/>
        <w:outlineLvl w:val="0"/>
        <w:rPr>
          <w:b/>
        </w:rPr>
      </w:pPr>
      <w:r w:rsidRPr="003C08C6">
        <w:rPr>
          <w:b/>
        </w:rPr>
        <w:t>Politica Economica</w:t>
      </w:r>
    </w:p>
    <w:p w14:paraId="0061AB9C" w14:textId="77777777" w:rsidR="00491543" w:rsidRPr="003C08C6" w:rsidRDefault="00491543" w:rsidP="00491543">
      <w:pPr>
        <w:tabs>
          <w:tab w:val="clear" w:pos="284"/>
        </w:tabs>
        <w:spacing w:line="220" w:lineRule="exact"/>
        <w:ind w:right="-1"/>
        <w:jc w:val="left"/>
        <w:outlineLvl w:val="1"/>
        <w:rPr>
          <w:smallCaps/>
          <w:sz w:val="18"/>
        </w:rPr>
      </w:pPr>
      <w:r w:rsidRPr="003C08C6">
        <w:rPr>
          <w:smallCaps/>
          <w:sz w:val="18"/>
        </w:rPr>
        <w:t>Proff. Paolo Rizzi - Silvia Platoni</w:t>
      </w:r>
    </w:p>
    <w:p w14:paraId="3E0120B7" w14:textId="77777777" w:rsidR="00491543" w:rsidRPr="003C08C6" w:rsidRDefault="00491543" w:rsidP="00491543">
      <w:pPr>
        <w:tabs>
          <w:tab w:val="clear" w:pos="284"/>
        </w:tabs>
        <w:spacing w:before="480" w:line="220" w:lineRule="exact"/>
        <w:jc w:val="left"/>
        <w:outlineLvl w:val="0"/>
        <w:rPr>
          <w:b/>
          <w:noProof/>
        </w:rPr>
      </w:pPr>
      <w:r w:rsidRPr="003C08C6">
        <w:rPr>
          <w:b/>
          <w:noProof/>
        </w:rPr>
        <w:t>Istituzioni di Politica Economica</w:t>
      </w:r>
    </w:p>
    <w:p w14:paraId="4C50EA4B" w14:textId="77777777" w:rsidR="00491543" w:rsidRPr="003C08C6" w:rsidRDefault="00491543" w:rsidP="00491543">
      <w:pPr>
        <w:tabs>
          <w:tab w:val="clear" w:pos="284"/>
        </w:tabs>
        <w:spacing w:line="220" w:lineRule="exact"/>
        <w:jc w:val="left"/>
        <w:outlineLvl w:val="1"/>
        <w:rPr>
          <w:smallCaps/>
          <w:noProof/>
          <w:sz w:val="18"/>
        </w:rPr>
      </w:pPr>
      <w:r w:rsidRPr="003C08C6">
        <w:rPr>
          <w:smallCaps/>
          <w:noProof/>
          <w:sz w:val="18"/>
        </w:rPr>
        <w:t>Prof. Paolo Rizzi</w:t>
      </w:r>
    </w:p>
    <w:p w14:paraId="573910FE" w14:textId="77777777" w:rsidR="00491543" w:rsidRPr="003C08C6" w:rsidRDefault="00491543" w:rsidP="00491543">
      <w:pPr>
        <w:tabs>
          <w:tab w:val="clear" w:pos="284"/>
        </w:tabs>
        <w:spacing w:before="240" w:after="120" w:line="220" w:lineRule="exact"/>
        <w:rPr>
          <w:b/>
          <w:i/>
          <w:smallCaps/>
          <w:sz w:val="18"/>
          <w:szCs w:val="18"/>
        </w:rPr>
      </w:pPr>
      <w:r w:rsidRPr="003C08C6">
        <w:rPr>
          <w:b/>
          <w:i/>
          <w:smallCaps/>
          <w:sz w:val="18"/>
          <w:szCs w:val="18"/>
        </w:rPr>
        <w:t>OBIETTIVO DEL CORSO E RISULTATI DI APPRENDIMENTO ATTESI</w:t>
      </w:r>
    </w:p>
    <w:p w14:paraId="434DC0A2" w14:textId="77777777" w:rsidR="00491543" w:rsidRPr="003C08C6" w:rsidRDefault="00491543" w:rsidP="00491543">
      <w:pPr>
        <w:tabs>
          <w:tab w:val="clear" w:pos="284"/>
        </w:tabs>
        <w:spacing w:before="120"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Le finalità del corso sono quelle di fornire agli studenti gli strumenti sia di carattere teorico che di analisi empirica per comprendere gli obiettivi e gli strumenti delle politiche microeconomiche e redistributive. Al termine del corso lo studente sarà in grado di:</w:t>
      </w:r>
    </w:p>
    <w:p w14:paraId="18E3D0F5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conoscere i concetti fondamentali della disciplina quali l’economia del benessere, le politiche antitrust, le esternalità, i beni pubblici</w:t>
      </w:r>
    </w:p>
    <w:p w14:paraId="76D41321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conoscere le metodologie della disciplina, quali le funzioni di benessere sociale</w:t>
      </w:r>
    </w:p>
    <w:p w14:paraId="40EEC7CF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applicare i concetti e le metodologie acquisite nell'ambito del contesto economico nazionale e internazionale</w:t>
      </w:r>
    </w:p>
    <w:p w14:paraId="23741C8E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 xml:space="preserve">approfondire autonomamente le conoscenze e le applicazioni acquisite in particolare per comprendere i processi di definizione e gli effetti delle politiche economiche </w:t>
      </w:r>
    </w:p>
    <w:p w14:paraId="38782A96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presentare a terzi le conoscenze acquisite, in particolare nell’analisi degli effetti delle politiche economiche</w:t>
      </w:r>
    </w:p>
    <w:p w14:paraId="75067C67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rielaborare criticamente i modelli di analisi e valutazione delle politiche economiche</w:t>
      </w:r>
    </w:p>
    <w:p w14:paraId="14DF794D" w14:textId="77777777" w:rsidR="00491543" w:rsidRPr="003C08C6" w:rsidRDefault="00491543" w:rsidP="00491543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PROGRAMMA DEL CORSO</w:t>
      </w:r>
    </w:p>
    <w:p w14:paraId="5C3D3871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before="120" w:line="220" w:lineRule="exact"/>
      </w:pPr>
      <w:r w:rsidRPr="003C08C6">
        <w:t>I fondamenti della politica economica</w:t>
      </w:r>
    </w:p>
    <w:p w14:paraId="33AB2D1B" w14:textId="77777777" w:rsidR="00491543" w:rsidRPr="003C08C6" w:rsidRDefault="00491543" w:rsidP="00491543">
      <w:pPr>
        <w:numPr>
          <w:ilvl w:val="0"/>
          <w:numId w:val="12"/>
        </w:numPr>
        <w:tabs>
          <w:tab w:val="clear" w:pos="284"/>
          <w:tab w:val="clear" w:pos="1069"/>
        </w:tabs>
        <w:spacing w:line="220" w:lineRule="exact"/>
      </w:pPr>
      <w:r w:rsidRPr="003C08C6">
        <w:t>Aspetti teorici</w:t>
      </w:r>
    </w:p>
    <w:p w14:paraId="48EE276B" w14:textId="77777777" w:rsidR="00491543" w:rsidRPr="003C08C6" w:rsidRDefault="00491543" w:rsidP="00491543">
      <w:pPr>
        <w:numPr>
          <w:ilvl w:val="0"/>
          <w:numId w:val="12"/>
        </w:numPr>
        <w:tabs>
          <w:tab w:val="clear" w:pos="284"/>
          <w:tab w:val="clear" w:pos="1069"/>
        </w:tabs>
        <w:spacing w:line="220" w:lineRule="exact"/>
      </w:pPr>
      <w:r w:rsidRPr="003C08C6">
        <w:t>Gli obiettivi micro e macro economici</w:t>
      </w:r>
    </w:p>
    <w:p w14:paraId="736B2011" w14:textId="77777777" w:rsidR="00491543" w:rsidRPr="003C08C6" w:rsidRDefault="00491543" w:rsidP="00491543">
      <w:pPr>
        <w:numPr>
          <w:ilvl w:val="0"/>
          <w:numId w:val="12"/>
        </w:numPr>
        <w:tabs>
          <w:tab w:val="clear" w:pos="284"/>
          <w:tab w:val="clear" w:pos="1069"/>
        </w:tabs>
        <w:spacing w:line="220" w:lineRule="exact"/>
      </w:pPr>
      <w:r w:rsidRPr="003C08C6">
        <w:t xml:space="preserve">Gli strumenti della politica economica </w:t>
      </w:r>
    </w:p>
    <w:p w14:paraId="6FBA111A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line="220" w:lineRule="exact"/>
      </w:pPr>
      <w:r w:rsidRPr="003C08C6">
        <w:t>I fondamenti dell’economia del benessere</w:t>
      </w:r>
    </w:p>
    <w:p w14:paraId="502F060F" w14:textId="77777777" w:rsidR="00491543" w:rsidRPr="003C08C6" w:rsidRDefault="00491543" w:rsidP="00491543">
      <w:pPr>
        <w:pStyle w:val="Paragrafoelenco"/>
        <w:numPr>
          <w:ilvl w:val="0"/>
          <w:numId w:val="15"/>
        </w:numPr>
        <w:tabs>
          <w:tab w:val="clear" w:pos="284"/>
        </w:tabs>
        <w:spacing w:line="220" w:lineRule="exact"/>
        <w:ind w:left="1066" w:hanging="357"/>
      </w:pPr>
      <w:r w:rsidRPr="003C08C6">
        <w:t>Il criterio paretiano.</w:t>
      </w:r>
    </w:p>
    <w:p w14:paraId="370851C7" w14:textId="77777777" w:rsidR="00491543" w:rsidRPr="003C08C6" w:rsidRDefault="00491543" w:rsidP="00491543">
      <w:pPr>
        <w:pStyle w:val="Paragrafoelenco"/>
        <w:numPr>
          <w:ilvl w:val="0"/>
          <w:numId w:val="15"/>
        </w:numPr>
        <w:tabs>
          <w:tab w:val="clear" w:pos="284"/>
        </w:tabs>
        <w:spacing w:line="220" w:lineRule="exact"/>
        <w:ind w:left="1066" w:hanging="357"/>
      </w:pPr>
      <w:r w:rsidRPr="003C08C6">
        <w:t>I teoremi fondamentali dell’economia del benessere.</w:t>
      </w:r>
    </w:p>
    <w:p w14:paraId="55362173" w14:textId="77777777" w:rsidR="00491543" w:rsidRPr="003C08C6" w:rsidRDefault="00491543" w:rsidP="00491543">
      <w:pPr>
        <w:pStyle w:val="Paragrafoelenco"/>
        <w:numPr>
          <w:ilvl w:val="0"/>
          <w:numId w:val="15"/>
        </w:numPr>
        <w:tabs>
          <w:tab w:val="clear" w:pos="284"/>
        </w:tabs>
        <w:spacing w:line="220" w:lineRule="exact"/>
        <w:ind w:left="1066" w:hanging="357"/>
      </w:pPr>
      <w:r w:rsidRPr="003C08C6">
        <w:t xml:space="preserve">La scuola della </w:t>
      </w:r>
      <w:proofErr w:type="spellStart"/>
      <w:r w:rsidRPr="003C08C6">
        <w:t>political</w:t>
      </w:r>
      <w:proofErr w:type="spellEnd"/>
      <w:r w:rsidRPr="003C08C6">
        <w:t xml:space="preserve"> economy</w:t>
      </w:r>
    </w:p>
    <w:p w14:paraId="18AE10AC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line="220" w:lineRule="exact"/>
      </w:pPr>
      <w:r w:rsidRPr="003C08C6">
        <w:t>I fallimenti del mercato</w:t>
      </w:r>
    </w:p>
    <w:p w14:paraId="68C24C6E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Il potere di mercato e le politiche antitrust</w:t>
      </w:r>
    </w:p>
    <w:p w14:paraId="00FB0FC7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Le esternalità</w:t>
      </w:r>
    </w:p>
    <w:p w14:paraId="3A98E36A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I beni pubblici e beni di merito</w:t>
      </w:r>
    </w:p>
    <w:p w14:paraId="1659341A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Le asimmetrie informative</w:t>
      </w:r>
    </w:p>
    <w:p w14:paraId="7730792C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line="220" w:lineRule="exact"/>
      </w:pPr>
      <w:r w:rsidRPr="003C08C6">
        <w:t>Le politiche redistributive</w:t>
      </w:r>
    </w:p>
    <w:p w14:paraId="19A581E0" w14:textId="77777777" w:rsidR="00491543" w:rsidRPr="003C08C6" w:rsidRDefault="00491543" w:rsidP="00491543">
      <w:pPr>
        <w:pStyle w:val="Paragrafoelenco"/>
        <w:numPr>
          <w:ilvl w:val="0"/>
          <w:numId w:val="17"/>
        </w:numPr>
        <w:tabs>
          <w:tab w:val="clear" w:pos="284"/>
        </w:tabs>
        <w:spacing w:line="220" w:lineRule="exact"/>
        <w:ind w:left="1066" w:hanging="357"/>
      </w:pPr>
      <w:r w:rsidRPr="003C08C6">
        <w:t>Il benessere sociale</w:t>
      </w:r>
    </w:p>
    <w:p w14:paraId="7D742FA2" w14:textId="77777777" w:rsidR="00491543" w:rsidRPr="003C08C6" w:rsidRDefault="00491543" w:rsidP="00491543">
      <w:pPr>
        <w:pStyle w:val="Paragrafoelenco"/>
        <w:numPr>
          <w:ilvl w:val="0"/>
          <w:numId w:val="17"/>
        </w:numPr>
        <w:tabs>
          <w:tab w:val="clear" w:pos="284"/>
        </w:tabs>
        <w:spacing w:line="220" w:lineRule="exact"/>
        <w:ind w:left="1066" w:hanging="357"/>
      </w:pPr>
      <w:r w:rsidRPr="003C08C6">
        <w:t>Le politiche regionali</w:t>
      </w:r>
    </w:p>
    <w:p w14:paraId="6D546212" w14:textId="74DD9EE2" w:rsidR="00491543" w:rsidRPr="003C08C6" w:rsidRDefault="00491543" w:rsidP="00491543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lastRenderedPageBreak/>
        <w:t>BIBLIOGRAFIA</w:t>
      </w:r>
      <w:r w:rsidR="00D21B06">
        <w:rPr>
          <w:rStyle w:val="Rimandonotaapidipagina"/>
          <w:b/>
          <w:i/>
          <w:sz w:val="18"/>
          <w:szCs w:val="18"/>
        </w:rPr>
        <w:footnoteReference w:id="1"/>
      </w:r>
    </w:p>
    <w:p w14:paraId="59432F12" w14:textId="77777777" w:rsidR="00491543" w:rsidRPr="003C08C6" w:rsidRDefault="00491543" w:rsidP="00491543">
      <w:pPr>
        <w:pStyle w:val="Testo1"/>
        <w:spacing w:after="120"/>
        <w:ind w:left="0" w:firstLine="0"/>
        <w:rPr>
          <w:b/>
          <w:i/>
          <w:sz w:val="16"/>
        </w:rPr>
      </w:pPr>
      <w:r w:rsidRPr="003C08C6">
        <w:rPr>
          <w:b/>
          <w:i/>
          <w:sz w:val="16"/>
        </w:rPr>
        <w:t>Obbligatoria</w:t>
      </w:r>
    </w:p>
    <w:p w14:paraId="017199FD" w14:textId="1B8E90DF" w:rsidR="00491543" w:rsidRPr="00D21B06" w:rsidRDefault="00491543" w:rsidP="00D21B0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3C08C6">
        <w:rPr>
          <w:smallCaps/>
          <w:szCs w:val="18"/>
        </w:rPr>
        <w:t>R. Cellini,</w:t>
      </w:r>
      <w:r w:rsidRPr="003C08C6">
        <w:rPr>
          <w:szCs w:val="18"/>
        </w:rPr>
        <w:t xml:space="preserve"> </w:t>
      </w:r>
      <w:r w:rsidRPr="003C08C6">
        <w:rPr>
          <w:i/>
          <w:szCs w:val="18"/>
        </w:rPr>
        <w:t>Politica Economica. Introduzione ai modelli fondamentali</w:t>
      </w:r>
      <w:r w:rsidRPr="003C08C6">
        <w:rPr>
          <w:szCs w:val="18"/>
        </w:rPr>
        <w:t>, McGraw-Hill, Milano</w:t>
      </w:r>
      <w:r w:rsidRPr="003C08C6">
        <w:rPr>
          <w:smallCaps/>
          <w:szCs w:val="18"/>
        </w:rPr>
        <w:t>, 2011.</w:t>
      </w:r>
      <w:r w:rsidR="00D21B06">
        <w:rPr>
          <w:smallCaps/>
          <w:szCs w:val="18"/>
        </w:rPr>
        <w:t xml:space="preserve"> </w:t>
      </w:r>
      <w:hyperlink r:id="rId12" w:history="1">
        <w:r w:rsidR="00D21B06" w:rsidRPr="00D21B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2D2738" w14:textId="77777777" w:rsidR="00491543" w:rsidRPr="003C08C6" w:rsidRDefault="00491543" w:rsidP="00491543">
      <w:pPr>
        <w:pStyle w:val="Testo1"/>
        <w:spacing w:before="120"/>
        <w:ind w:left="0" w:firstLine="0"/>
        <w:rPr>
          <w:szCs w:val="18"/>
        </w:rPr>
      </w:pPr>
      <w:r w:rsidRPr="003C08C6">
        <w:rPr>
          <w:szCs w:val="18"/>
        </w:rPr>
        <w:t>Altri materiali di studio (presentazioni, articoli, dispense) verranno indicati in aula e resi disponibili sulla piattaforma Blackboard dedicata al corso.</w:t>
      </w:r>
    </w:p>
    <w:p w14:paraId="254684E9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before="240" w:line="220" w:lineRule="exact"/>
        <w:rPr>
          <w:b/>
          <w:bCs/>
          <w:i/>
          <w:iCs/>
          <w:sz w:val="18"/>
          <w:szCs w:val="18"/>
        </w:rPr>
      </w:pPr>
      <w:r w:rsidRPr="003C08C6">
        <w:rPr>
          <w:b/>
          <w:bCs/>
          <w:i/>
          <w:iCs/>
          <w:sz w:val="18"/>
          <w:szCs w:val="18"/>
        </w:rPr>
        <w:t>DIDATTICA DEL CORSO</w:t>
      </w:r>
    </w:p>
    <w:p w14:paraId="1D659D83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line="220" w:lineRule="exact"/>
        <w:rPr>
          <w:b/>
          <w:bCs/>
          <w:i/>
          <w:iCs/>
          <w:sz w:val="18"/>
          <w:szCs w:val="18"/>
        </w:rPr>
      </w:pPr>
      <w:r w:rsidRPr="003C08C6">
        <w:rPr>
          <w:noProof/>
          <w:sz w:val="18"/>
          <w:szCs w:val="18"/>
        </w:rPr>
        <w:t>Lezioni, Discussione di casi e di articoli e Project work in gruppo e individuali.</w:t>
      </w:r>
    </w:p>
    <w:p w14:paraId="5E586D46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before="240" w:line="220" w:lineRule="exact"/>
        <w:rPr>
          <w:b/>
          <w:bCs/>
          <w:i/>
          <w:iCs/>
          <w:sz w:val="18"/>
          <w:szCs w:val="18"/>
        </w:rPr>
      </w:pPr>
      <w:r w:rsidRPr="003C08C6">
        <w:rPr>
          <w:b/>
          <w:bCs/>
          <w:i/>
          <w:iCs/>
          <w:sz w:val="18"/>
          <w:szCs w:val="18"/>
        </w:rPr>
        <w:t>METODO E CRITERI DI VALUTAZIONE</w:t>
      </w:r>
    </w:p>
    <w:p w14:paraId="01650999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 xml:space="preserve">I risultati di apprendimento sono accertati tramite una prova scritta (33% della valutazione), un project work di gruppo (33% della valutazione) e un </w:t>
      </w:r>
      <w:proofErr w:type="spellStart"/>
      <w:r w:rsidRPr="003C08C6">
        <w:rPr>
          <w:sz w:val="18"/>
          <w:szCs w:val="18"/>
        </w:rPr>
        <w:t>assignement</w:t>
      </w:r>
      <w:proofErr w:type="spellEnd"/>
      <w:r w:rsidRPr="003C08C6">
        <w:rPr>
          <w:sz w:val="18"/>
          <w:szCs w:val="18"/>
        </w:rPr>
        <w:t xml:space="preserve"> individuale (33% della valutazione).</w:t>
      </w:r>
    </w:p>
    <w:p w14:paraId="1C2DED07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 xml:space="preserve">La prova scritta finale si articola in domande aperte e domande a risposta multipla. </w:t>
      </w:r>
    </w:p>
    <w:p w14:paraId="28EAF319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Il project work di gruppo consiste in una relazione scritta e viene presentato in aula. L’</w:t>
      </w:r>
      <w:proofErr w:type="spellStart"/>
      <w:r w:rsidRPr="003C08C6">
        <w:rPr>
          <w:sz w:val="18"/>
          <w:szCs w:val="18"/>
        </w:rPr>
        <w:t>assignement</w:t>
      </w:r>
      <w:proofErr w:type="spellEnd"/>
      <w:r w:rsidRPr="003C08C6">
        <w:rPr>
          <w:sz w:val="18"/>
          <w:szCs w:val="18"/>
        </w:rPr>
        <w:t xml:space="preserve"> individuale consiste in una relazione scritta.</w:t>
      </w:r>
    </w:p>
    <w:p w14:paraId="587CC4FC" w14:textId="77777777" w:rsidR="00491543" w:rsidRPr="003C08C6" w:rsidRDefault="00491543" w:rsidP="00491543">
      <w:pPr>
        <w:tabs>
          <w:tab w:val="clear" w:pos="284"/>
        </w:tabs>
        <w:spacing w:line="220" w:lineRule="exact"/>
      </w:pPr>
      <w:r w:rsidRPr="003C08C6">
        <w:rPr>
          <w:rFonts w:eastAsia="Times" w:cs="Times"/>
          <w:sz w:val="18"/>
          <w:szCs w:val="18"/>
        </w:rPr>
        <w:t>La valutazione è espressa in termini di un voto finale</w:t>
      </w:r>
      <w:r w:rsidRPr="003C08C6">
        <w:rPr>
          <w:rFonts w:eastAsia="Times" w:cs="Times"/>
        </w:rPr>
        <w:t xml:space="preserve"> </w:t>
      </w:r>
      <w:r w:rsidRPr="003C08C6">
        <w:rPr>
          <w:rFonts w:eastAsia="Times" w:cs="Times"/>
          <w:sz w:val="18"/>
          <w:szCs w:val="18"/>
        </w:rPr>
        <w:t>in base ai seguenti criteri: utilizzo del lessico appropriato, capacità analitica, approfondimento delle conoscenze acquisite e capacità di elaborazione critica.</w:t>
      </w:r>
    </w:p>
    <w:p w14:paraId="459DD0E6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</w:p>
    <w:p w14:paraId="5263E584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before="240" w:line="220" w:lineRule="exact"/>
        <w:rPr>
          <w:b/>
          <w:bCs/>
          <w:i/>
          <w:iCs/>
          <w:sz w:val="18"/>
          <w:szCs w:val="18"/>
        </w:rPr>
      </w:pPr>
      <w:r w:rsidRPr="003C08C6">
        <w:rPr>
          <w:b/>
          <w:bCs/>
          <w:i/>
          <w:iCs/>
          <w:sz w:val="18"/>
          <w:szCs w:val="18"/>
        </w:rPr>
        <w:t>AVVERTENZE E PREREQUISITI</w:t>
      </w:r>
    </w:p>
    <w:p w14:paraId="5D68CA40" w14:textId="77777777" w:rsidR="00491543" w:rsidRPr="003C08C6" w:rsidRDefault="00491543" w:rsidP="00491543">
      <w:pPr>
        <w:pStyle w:val="Testo2"/>
        <w:ind w:firstLine="0"/>
      </w:pPr>
      <w:r w:rsidRPr="003C08C6">
        <w:t xml:space="preserve">La frequenza alle lezioni è fortemente consigliata. </w:t>
      </w:r>
    </w:p>
    <w:p w14:paraId="1823D62A" w14:textId="77777777" w:rsidR="00491543" w:rsidRPr="003C08C6" w:rsidRDefault="00491543" w:rsidP="00491543">
      <w:pPr>
        <w:pStyle w:val="Testo2"/>
        <w:ind w:firstLine="0"/>
      </w:pPr>
      <w:r w:rsidRPr="003C08C6">
        <w:t>Prerequisito sostanziale è il corso di Microeconomia.</w:t>
      </w:r>
    </w:p>
    <w:p w14:paraId="31DBC5BA" w14:textId="77777777" w:rsidR="00491543" w:rsidRPr="003C08C6" w:rsidRDefault="00491543" w:rsidP="00491543">
      <w:pPr>
        <w:tabs>
          <w:tab w:val="clear" w:pos="284"/>
        </w:tabs>
        <w:spacing w:before="240" w:line="220" w:lineRule="exact"/>
        <w:rPr>
          <w:b/>
          <w:i/>
          <w:noProof/>
          <w:sz w:val="18"/>
        </w:rPr>
      </w:pPr>
      <w:r w:rsidRPr="003C08C6">
        <w:rPr>
          <w:b/>
          <w:i/>
          <w:noProof/>
          <w:sz w:val="18"/>
        </w:rPr>
        <w:t>LUOGO E ORARIO DI RICEVIMENTO STUDENTI</w:t>
      </w:r>
    </w:p>
    <w:p w14:paraId="0849742F" w14:textId="59EFA22E" w:rsidR="007C20E3" w:rsidRPr="003C08C6" w:rsidRDefault="00491543" w:rsidP="00234590">
      <w:pPr>
        <w:tabs>
          <w:tab w:val="clear" w:pos="284"/>
        </w:tabs>
        <w:spacing w:line="220" w:lineRule="exact"/>
        <w:rPr>
          <w:noProof/>
          <w:sz w:val="18"/>
        </w:rPr>
      </w:pPr>
      <w:r w:rsidRPr="003C08C6">
        <w:rPr>
          <w:noProof/>
          <w:sz w:val="18"/>
        </w:rPr>
        <w:t xml:space="preserve">Gli orari di ricevimento sono disponibili on line nella pagina personale del docente, consultabile al sito </w:t>
      </w:r>
      <w:hyperlink r:id="rId13" w:history="1">
        <w:r w:rsidRPr="003C08C6">
          <w:rPr>
            <w:rStyle w:val="Collegamentoipertestuale"/>
            <w:noProof/>
            <w:sz w:val="18"/>
          </w:rPr>
          <w:t>http://docenti.unicatt.it/</w:t>
        </w:r>
      </w:hyperlink>
      <w:r w:rsidRPr="003C08C6">
        <w:rPr>
          <w:rStyle w:val="Collegamentoipertestuale"/>
          <w:noProof/>
          <w:color w:val="auto"/>
          <w:sz w:val="18"/>
          <w:u w:val="none"/>
        </w:rPr>
        <w:t>.</w:t>
      </w:r>
    </w:p>
    <w:p w14:paraId="1D707845" w14:textId="77777777" w:rsidR="00B46F26" w:rsidRPr="003C08C6" w:rsidRDefault="00B46F26" w:rsidP="00234590">
      <w:pPr>
        <w:tabs>
          <w:tab w:val="clear" w:pos="284"/>
        </w:tabs>
        <w:spacing w:before="480" w:line="220" w:lineRule="exact"/>
        <w:outlineLvl w:val="0"/>
        <w:rPr>
          <w:b/>
        </w:rPr>
      </w:pPr>
      <w:r w:rsidRPr="003C08C6">
        <w:rPr>
          <w:b/>
        </w:rPr>
        <w:t>Economia Monetaria e Internazionale</w:t>
      </w:r>
    </w:p>
    <w:p w14:paraId="6E5FB69B" w14:textId="77777777" w:rsidR="00B46F26" w:rsidRPr="003C08C6" w:rsidRDefault="00B46F26" w:rsidP="00234590">
      <w:pPr>
        <w:tabs>
          <w:tab w:val="clear" w:pos="284"/>
        </w:tabs>
        <w:spacing w:line="220" w:lineRule="exact"/>
        <w:ind w:right="-1"/>
        <w:outlineLvl w:val="1"/>
        <w:rPr>
          <w:smallCaps/>
          <w:sz w:val="18"/>
        </w:rPr>
      </w:pPr>
      <w:r w:rsidRPr="003C08C6">
        <w:rPr>
          <w:smallCaps/>
          <w:sz w:val="18"/>
        </w:rPr>
        <w:t>Prof. Silvia Platoni</w:t>
      </w:r>
    </w:p>
    <w:p w14:paraId="7888ED41" w14:textId="77777777" w:rsidR="00B46F26" w:rsidRPr="003C08C6" w:rsidRDefault="00B46F26" w:rsidP="00234590">
      <w:pPr>
        <w:tabs>
          <w:tab w:val="clear" w:pos="284"/>
        </w:tabs>
        <w:spacing w:before="240" w:after="120" w:line="220" w:lineRule="exact"/>
        <w:rPr>
          <w:b/>
          <w:i/>
          <w:smallCaps/>
          <w:sz w:val="18"/>
          <w:szCs w:val="18"/>
        </w:rPr>
      </w:pPr>
      <w:r w:rsidRPr="003C08C6">
        <w:rPr>
          <w:b/>
          <w:i/>
          <w:smallCaps/>
          <w:sz w:val="18"/>
          <w:szCs w:val="18"/>
        </w:rPr>
        <w:t>OBIETTIVO DEL CORSO E RISULTATI DI APPRENDIMENTO ATTESI</w:t>
      </w:r>
    </w:p>
    <w:p w14:paraId="5DB15B54" w14:textId="77777777" w:rsidR="00B46F26" w:rsidRPr="003C08C6" w:rsidRDefault="00ED1D98" w:rsidP="00234590">
      <w:pPr>
        <w:tabs>
          <w:tab w:val="clear" w:pos="284"/>
        </w:tabs>
        <w:autoSpaceDE w:val="0"/>
        <w:autoSpaceDN w:val="0"/>
        <w:adjustRightInd w:val="0"/>
        <w:spacing w:after="120" w:line="220" w:lineRule="exact"/>
        <w:rPr>
          <w:rFonts w:cs="Times"/>
          <w:sz w:val="18"/>
          <w:szCs w:val="18"/>
        </w:rPr>
      </w:pPr>
      <w:r w:rsidRPr="003C08C6">
        <w:rPr>
          <w:rFonts w:cs="Times"/>
          <w:sz w:val="18"/>
          <w:szCs w:val="18"/>
        </w:rPr>
        <w:t xml:space="preserve">La finalità principale del corso è fornire le nozioni di base della teoria del commercio internazionale riguardante i flussi commerciali tra paesi e dell’economia monetaria </w:t>
      </w:r>
      <w:r w:rsidRPr="003C08C6">
        <w:rPr>
          <w:rFonts w:cs="Times"/>
          <w:sz w:val="18"/>
          <w:szCs w:val="18"/>
        </w:rPr>
        <w:lastRenderedPageBreak/>
        <w:t>internazionale riguardante le relazioni economiche, finanziarie e monetarie di un sistema economico con il resto del mondo.</w:t>
      </w:r>
    </w:p>
    <w:p w14:paraId="2BB78232" w14:textId="77777777" w:rsidR="00ED1D98" w:rsidRPr="003C08C6" w:rsidRDefault="00ED1D98" w:rsidP="00234590">
      <w:pPr>
        <w:tabs>
          <w:tab w:val="clear" w:pos="284"/>
        </w:tabs>
        <w:spacing w:line="220" w:lineRule="exact"/>
        <w:rPr>
          <w:rFonts w:cs="Times"/>
          <w:sz w:val="18"/>
          <w:szCs w:val="18"/>
        </w:rPr>
      </w:pPr>
      <w:r w:rsidRPr="003C08C6">
        <w:rPr>
          <w:rFonts w:cs="Times"/>
          <w:sz w:val="18"/>
          <w:szCs w:val="18"/>
        </w:rPr>
        <w:t>Al termine del corso gli studenti devono essere in grado di:</w:t>
      </w:r>
    </w:p>
    <w:p w14:paraId="7A07897C" w14:textId="77777777" w:rsidR="00ED1D98" w:rsidRPr="003C08C6" w:rsidRDefault="00ED1D98" w:rsidP="00234590">
      <w:pPr>
        <w:numPr>
          <w:ilvl w:val="0"/>
          <w:numId w:val="18"/>
        </w:numPr>
        <w:tabs>
          <w:tab w:val="clear" w:pos="284"/>
        </w:tabs>
        <w:spacing w:line="220" w:lineRule="exact"/>
        <w:ind w:left="714" w:hanging="357"/>
        <w:rPr>
          <w:rFonts w:cs="Times"/>
          <w:sz w:val="18"/>
          <w:szCs w:val="18"/>
        </w:rPr>
      </w:pPr>
      <w:r w:rsidRPr="003C08C6">
        <w:rPr>
          <w:rFonts w:cs="Times"/>
          <w:sz w:val="18"/>
          <w:szCs w:val="18"/>
        </w:rPr>
        <w:t>comprendere le dinamiche e le determinanti degli scambi internazionali, nonché gli interventi di politica economica nei rapporti con l’estero;</w:t>
      </w:r>
    </w:p>
    <w:p w14:paraId="493C9B7A" w14:textId="77777777" w:rsidR="00B46F26" w:rsidRPr="003C08C6" w:rsidRDefault="00ED1D98" w:rsidP="00234590">
      <w:pPr>
        <w:numPr>
          <w:ilvl w:val="0"/>
          <w:numId w:val="18"/>
        </w:numPr>
        <w:tabs>
          <w:tab w:val="clear" w:pos="284"/>
        </w:tabs>
        <w:spacing w:line="220" w:lineRule="exact"/>
        <w:ind w:left="714" w:hanging="357"/>
        <w:rPr>
          <w:rFonts w:cs="Times"/>
          <w:sz w:val="18"/>
          <w:szCs w:val="18"/>
        </w:rPr>
      </w:pPr>
      <w:r w:rsidRPr="003C08C6">
        <w:rPr>
          <w:rFonts w:cs="Times"/>
          <w:sz w:val="18"/>
          <w:szCs w:val="18"/>
        </w:rPr>
        <w:t>interpretare criticamente le principali questioni economiche internazionali e le logiche sottostanti le relative politiche d’intervento.</w:t>
      </w:r>
    </w:p>
    <w:p w14:paraId="5012C022" w14:textId="77777777" w:rsidR="00B46F26" w:rsidRPr="003C08C6" w:rsidRDefault="00B46F26" w:rsidP="00234590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PROGRAMMA DEL CORSO</w:t>
      </w:r>
    </w:p>
    <w:p w14:paraId="4F8FDE34" w14:textId="77777777" w:rsidR="00B46F26" w:rsidRPr="003C08C6" w:rsidRDefault="00B46F26" w:rsidP="00234590">
      <w:pPr>
        <w:tabs>
          <w:tab w:val="clear" w:pos="284"/>
        </w:tabs>
        <w:spacing w:line="220" w:lineRule="exact"/>
      </w:pPr>
      <w:r w:rsidRPr="003C08C6">
        <w:t>Introduzione alla microeconomia in economia aperta e alla macroeconomia aperta</w:t>
      </w:r>
    </w:p>
    <w:p w14:paraId="2D7218E8" w14:textId="77777777" w:rsidR="00B46F26" w:rsidRPr="003C08C6" w:rsidRDefault="00B46F26" w:rsidP="00234590">
      <w:pPr>
        <w:tabs>
          <w:tab w:val="clear" w:pos="284"/>
        </w:tabs>
        <w:spacing w:line="220" w:lineRule="exact"/>
      </w:pPr>
      <w:r w:rsidRPr="003C08C6">
        <w:t>La teoria del commercio internazionale:</w:t>
      </w:r>
    </w:p>
    <w:p w14:paraId="2F9005AB" w14:textId="302780C4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C08C6">
        <w:rPr>
          <w:spacing w:val="-3"/>
        </w:rPr>
        <w:t>modello di Ricardo</w:t>
      </w:r>
    </w:p>
    <w:p w14:paraId="301B7AEB" w14:textId="72D3A40A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</w:pPr>
      <w:r w:rsidRPr="003C08C6">
        <w:t xml:space="preserve">rendimenti di scala crescenti </w:t>
      </w:r>
      <w:r w:rsidR="00223C8A" w:rsidRPr="003C08C6">
        <w:t>e</w:t>
      </w:r>
      <w:r w:rsidRPr="003C08C6">
        <w:t xml:space="preserve"> monopolio</w:t>
      </w:r>
    </w:p>
    <w:p w14:paraId="62B5EAAC" w14:textId="5B9BDE47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</w:pPr>
      <w:r w:rsidRPr="003C08C6">
        <w:t>concorrenza monopolistica</w:t>
      </w:r>
    </w:p>
    <w:p w14:paraId="2467DDC7" w14:textId="125A65D4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</w:pPr>
      <w:r w:rsidRPr="003C08C6">
        <w:t>oligopolio (duopolio)</w:t>
      </w:r>
    </w:p>
    <w:p w14:paraId="12593F95" w14:textId="02C1ACA2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</w:pPr>
      <w:r w:rsidRPr="003C08C6">
        <w:t xml:space="preserve">modello </w:t>
      </w:r>
      <w:proofErr w:type="spellStart"/>
      <w:r w:rsidRPr="003C08C6">
        <w:t>Heckscher-Ohlin</w:t>
      </w:r>
      <w:proofErr w:type="spellEnd"/>
      <w:r w:rsidRPr="003C08C6">
        <w:t xml:space="preserve"> </w:t>
      </w:r>
      <w:r w:rsidR="00223C8A" w:rsidRPr="003C08C6">
        <w:t>e</w:t>
      </w:r>
      <w:r w:rsidRPr="003C08C6">
        <w:t xml:space="preserve"> modello a fattori specifici</w:t>
      </w:r>
    </w:p>
    <w:p w14:paraId="7C126260" w14:textId="77777777" w:rsidR="00B46F26" w:rsidRPr="003C08C6" w:rsidRDefault="00B46F26" w:rsidP="00234590">
      <w:pPr>
        <w:tabs>
          <w:tab w:val="clear" w:pos="284"/>
        </w:tabs>
        <w:spacing w:line="220" w:lineRule="exact"/>
      </w:pPr>
      <w:r w:rsidRPr="003C08C6">
        <w:t>L’economia monetaria internazionale</w:t>
      </w:r>
    </w:p>
    <w:p w14:paraId="43592BFE" w14:textId="0CB8A898" w:rsidR="00B46F26" w:rsidRPr="003C08C6" w:rsidRDefault="00B25CD0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C08C6">
        <w:rPr>
          <w:spacing w:val="-3"/>
        </w:rPr>
        <w:t>internazionalizzazione</w:t>
      </w:r>
      <w:r w:rsidR="00B46F26" w:rsidRPr="003C08C6">
        <w:rPr>
          <w:spacing w:val="-3"/>
        </w:rPr>
        <w:t xml:space="preserve"> delle imprese, bilancia dei pagamenti </w:t>
      </w:r>
      <w:r w:rsidR="00223C8A" w:rsidRPr="003C08C6">
        <w:rPr>
          <w:spacing w:val="-3"/>
        </w:rPr>
        <w:t>e</w:t>
      </w:r>
      <w:r w:rsidR="00B46F26" w:rsidRPr="003C08C6">
        <w:rPr>
          <w:spacing w:val="-3"/>
        </w:rPr>
        <w:t xml:space="preserve"> mercato dei tassi di cambio</w:t>
      </w:r>
    </w:p>
    <w:p w14:paraId="02D65125" w14:textId="77777777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C08C6">
        <w:rPr>
          <w:spacing w:val="-3"/>
        </w:rPr>
        <w:t>tassi di cambio, prezzi e tassi di interesse</w:t>
      </w:r>
    </w:p>
    <w:p w14:paraId="2FE7F54D" w14:textId="65F3C3C5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C08C6">
        <w:rPr>
          <w:spacing w:val="-3"/>
        </w:rPr>
        <w:t>bilancia commerciale e variazioni del tasso di cambio (</w:t>
      </w:r>
      <w:r w:rsidR="00EF1564" w:rsidRPr="003C08C6">
        <w:rPr>
          <w:spacing w:val="-3"/>
        </w:rPr>
        <w:t xml:space="preserve">Marshall </w:t>
      </w:r>
      <w:r w:rsidRPr="003C08C6">
        <w:rPr>
          <w:spacing w:val="-3"/>
        </w:rPr>
        <w:t>-Lerner)</w:t>
      </w:r>
    </w:p>
    <w:p w14:paraId="51DA8928" w14:textId="36543AC8" w:rsidR="00833B6A" w:rsidRPr="003C08C6" w:rsidRDefault="00833B6A" w:rsidP="00833B6A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C08C6">
        <w:rPr>
          <w:spacing w:val="-3"/>
        </w:rPr>
        <w:t xml:space="preserve">obiettivi della Banca Centrale: modello Barro-Gordon e </w:t>
      </w:r>
      <w:r w:rsidR="00223C8A" w:rsidRPr="003C08C6">
        <w:rPr>
          <w:spacing w:val="-3"/>
        </w:rPr>
        <w:t>r</w:t>
      </w:r>
      <w:r w:rsidRPr="003C08C6">
        <w:rPr>
          <w:spacing w:val="-3"/>
        </w:rPr>
        <w:t>egola di Taylor</w:t>
      </w:r>
    </w:p>
    <w:p w14:paraId="7B462E2C" w14:textId="073F0E87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C08C6">
        <w:rPr>
          <w:spacing w:val="-3"/>
        </w:rPr>
        <w:t xml:space="preserve">equilibrio macroeconomica: modello </w:t>
      </w:r>
      <w:proofErr w:type="spellStart"/>
      <w:r w:rsidRPr="003C08C6">
        <w:rPr>
          <w:spacing w:val="-3"/>
        </w:rPr>
        <w:t>Mundell</w:t>
      </w:r>
      <w:proofErr w:type="spellEnd"/>
      <w:r w:rsidRPr="003C08C6">
        <w:rPr>
          <w:spacing w:val="-3"/>
        </w:rPr>
        <w:t xml:space="preserve">-Fleming </w:t>
      </w:r>
      <w:r w:rsidR="00223C8A" w:rsidRPr="003C08C6">
        <w:rPr>
          <w:spacing w:val="-3"/>
        </w:rPr>
        <w:t>e</w:t>
      </w:r>
      <w:r w:rsidRPr="003C08C6">
        <w:rPr>
          <w:spacing w:val="-3"/>
        </w:rPr>
        <w:t xml:space="preserve"> modello monetario</w:t>
      </w:r>
    </w:p>
    <w:p w14:paraId="049E4A0B" w14:textId="27BE2CBC" w:rsidR="00B46F26" w:rsidRPr="003C08C6" w:rsidRDefault="00B46F26" w:rsidP="00234590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BIBLIOGRAFIA</w:t>
      </w:r>
      <w:r w:rsidR="00D21B06">
        <w:rPr>
          <w:rStyle w:val="Rimandonotaapidipagina"/>
          <w:b/>
          <w:i/>
          <w:sz w:val="18"/>
          <w:szCs w:val="18"/>
        </w:rPr>
        <w:footnoteReference w:id="2"/>
      </w:r>
    </w:p>
    <w:p w14:paraId="5E57B5DD" w14:textId="7081B9A1" w:rsidR="00B46F26" w:rsidRPr="00D21B06" w:rsidRDefault="00B46F26" w:rsidP="00D21B0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3C08C6">
        <w:rPr>
          <w:noProof/>
          <w:sz w:val="18"/>
        </w:rPr>
        <w:t xml:space="preserve">Il testo di riferimento è </w:t>
      </w:r>
      <w:r w:rsidRPr="003C08C6">
        <w:rPr>
          <w:smallCaps/>
          <w:sz w:val="18"/>
        </w:rPr>
        <w:t>S. Platoni</w:t>
      </w:r>
      <w:r w:rsidRPr="003C08C6">
        <w:rPr>
          <w:sz w:val="18"/>
        </w:rPr>
        <w:t xml:space="preserve">, </w:t>
      </w:r>
      <w:r w:rsidRPr="003C08C6">
        <w:rPr>
          <w:i/>
          <w:sz w:val="18"/>
        </w:rPr>
        <w:t>Economia Monetaria e Internazionale</w:t>
      </w:r>
      <w:r w:rsidRPr="003C08C6">
        <w:rPr>
          <w:sz w:val="18"/>
        </w:rPr>
        <w:t xml:space="preserve">, dattiloscritto disponibile </w:t>
      </w:r>
      <w:r w:rsidRPr="003C08C6">
        <w:rPr>
          <w:noProof/>
          <w:sz w:val="18"/>
        </w:rPr>
        <w:t xml:space="preserve">sulla piattaforma Blackboard </w:t>
      </w:r>
      <w:hyperlink r:id="rId14" w:history="1">
        <w:r w:rsidR="001F0D07" w:rsidRPr="003C08C6">
          <w:rPr>
            <w:rStyle w:val="Collegamentoipertestuale"/>
            <w:noProof/>
            <w:sz w:val="18"/>
          </w:rPr>
          <w:t>http://ilab.unicatt.it/ilab-blackboard-per-gli-studenti-accesso-a-bb-icatt</w:t>
        </w:r>
      </w:hyperlink>
      <w:r w:rsidRPr="003C08C6">
        <w:rPr>
          <w:sz w:val="18"/>
        </w:rPr>
        <w:t xml:space="preserve">. </w:t>
      </w:r>
      <w:r w:rsidRPr="003C08C6">
        <w:rPr>
          <w:noProof/>
          <w:sz w:val="18"/>
        </w:rPr>
        <w:t xml:space="preserve">Inoltre, soprattutto agli studenti non frequentanti, si consiglia il libro di testo </w:t>
      </w:r>
      <w:r w:rsidRPr="003C08C6">
        <w:rPr>
          <w:smallCaps/>
          <w:noProof/>
          <w:sz w:val="18"/>
        </w:rPr>
        <w:t>G. De Arca</w:t>
      </w:r>
      <w:r w:rsidR="00ED1D98" w:rsidRPr="003C08C6">
        <w:rPr>
          <w:smallCaps/>
          <w:noProof/>
          <w:sz w:val="18"/>
        </w:rPr>
        <w:t>n</w:t>
      </w:r>
      <w:r w:rsidRPr="003C08C6">
        <w:rPr>
          <w:smallCaps/>
          <w:noProof/>
          <w:sz w:val="18"/>
        </w:rPr>
        <w:t>gelis</w:t>
      </w:r>
      <w:r w:rsidRPr="003C08C6">
        <w:rPr>
          <w:noProof/>
          <w:sz w:val="18"/>
        </w:rPr>
        <w:t xml:space="preserve">, </w:t>
      </w:r>
      <w:r w:rsidRPr="003C08C6">
        <w:rPr>
          <w:i/>
          <w:noProof/>
          <w:sz w:val="18"/>
        </w:rPr>
        <w:t>Economia Internazionale</w:t>
      </w:r>
      <w:r w:rsidRPr="003C08C6">
        <w:rPr>
          <w:noProof/>
          <w:sz w:val="18"/>
        </w:rPr>
        <w:t>, McGraw-Hill, ultima edizione.</w:t>
      </w:r>
      <w:r w:rsidR="00D21B06" w:rsidRPr="00D21B0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5" w:history="1">
        <w:r w:rsidR="00D21B06" w:rsidRPr="00D21B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1EB54F6" w14:textId="77777777" w:rsidR="00B46F26" w:rsidRPr="003C08C6" w:rsidRDefault="00B46F26" w:rsidP="00234590">
      <w:pPr>
        <w:tabs>
          <w:tab w:val="clear" w:pos="284"/>
        </w:tabs>
        <w:spacing w:line="220" w:lineRule="exact"/>
        <w:rPr>
          <w:noProof/>
          <w:sz w:val="18"/>
        </w:rPr>
      </w:pPr>
      <w:r w:rsidRPr="003C08C6">
        <w:rPr>
          <w:noProof/>
          <w:sz w:val="18"/>
        </w:rPr>
        <w:t xml:space="preserve">L’elenco dettagliato dei capitoli, nonché letture ed altro materiale di riferimento, saranno forniti durante lo svolgimento del corso e saranno disponibili sulla piattaforma Blackboard </w:t>
      </w:r>
      <w:hyperlink r:id="rId16" w:history="1">
        <w:r w:rsidR="001F0D07" w:rsidRPr="003C08C6">
          <w:rPr>
            <w:rStyle w:val="Collegamentoipertestuale"/>
            <w:noProof/>
            <w:sz w:val="18"/>
          </w:rPr>
          <w:t>http://ilab.unicatt.it/ilab-blackboard-per-gli-studenti-accesso-a-bb-icatt</w:t>
        </w:r>
      </w:hyperlink>
      <w:r w:rsidRPr="003C08C6">
        <w:rPr>
          <w:noProof/>
          <w:sz w:val="18"/>
        </w:rPr>
        <w:t>.</w:t>
      </w:r>
    </w:p>
    <w:p w14:paraId="0019AF6C" w14:textId="77777777" w:rsidR="00B46F26" w:rsidRPr="003C08C6" w:rsidRDefault="00B46F26" w:rsidP="00234590">
      <w:pPr>
        <w:tabs>
          <w:tab w:val="clear" w:pos="284"/>
        </w:tabs>
        <w:spacing w:before="24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DIDATTICA DEL CORSO</w:t>
      </w:r>
    </w:p>
    <w:p w14:paraId="728FDBA3" w14:textId="77777777" w:rsidR="00B46F26" w:rsidRPr="003C08C6" w:rsidRDefault="00B46F26" w:rsidP="00234590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3C08C6">
        <w:rPr>
          <w:noProof/>
          <w:sz w:val="18"/>
          <w:szCs w:val="18"/>
        </w:rPr>
        <w:t>Lezioni frontali in aula.</w:t>
      </w:r>
    </w:p>
    <w:p w14:paraId="45DF393D" w14:textId="77777777" w:rsidR="00B46F26" w:rsidRPr="003C08C6" w:rsidRDefault="00B46F26" w:rsidP="00234590">
      <w:pPr>
        <w:tabs>
          <w:tab w:val="clear" w:pos="284"/>
        </w:tabs>
        <w:spacing w:before="24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METODO E CRITERI DI VALUTAZIONE</w:t>
      </w:r>
    </w:p>
    <w:p w14:paraId="32B1188E" w14:textId="087FBCC9" w:rsidR="00B46F26" w:rsidRPr="003C08C6" w:rsidRDefault="00B46F26" w:rsidP="00234590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3C08C6">
        <w:rPr>
          <w:noProof/>
          <w:sz w:val="18"/>
          <w:szCs w:val="18"/>
        </w:rPr>
        <w:lastRenderedPageBreak/>
        <w:t xml:space="preserve">L’esame consta di una prova scritta costituita da due domande teoriche relative alle due parti del corso ed </w:t>
      </w:r>
      <w:r w:rsidRPr="003C08C6">
        <w:rPr>
          <w:rFonts w:cs="Times"/>
          <w:noProof/>
          <w:sz w:val="18"/>
          <w:szCs w:val="18"/>
        </w:rPr>
        <w:t>una domanda pratica (esercizio)</w:t>
      </w:r>
      <w:r w:rsidRPr="003C08C6">
        <w:rPr>
          <w:noProof/>
          <w:sz w:val="18"/>
          <w:szCs w:val="18"/>
        </w:rPr>
        <w:t>.</w:t>
      </w:r>
      <w:r w:rsidR="00223C8A" w:rsidRPr="003C08C6">
        <w:rPr>
          <w:noProof/>
          <w:sz w:val="18"/>
          <w:szCs w:val="18"/>
        </w:rPr>
        <w:t xml:space="preserve"> </w:t>
      </w:r>
      <w:r w:rsidRPr="003C08C6">
        <w:rPr>
          <w:rFonts w:cs="Times"/>
          <w:noProof/>
          <w:sz w:val="18"/>
          <w:szCs w:val="18"/>
        </w:rPr>
        <w:t>Ogni domanda attribuisce un punteggio massimo di 10/30 punti</w:t>
      </w:r>
      <w:r w:rsidRPr="003C08C6">
        <w:rPr>
          <w:noProof/>
          <w:sz w:val="18"/>
          <w:szCs w:val="18"/>
        </w:rPr>
        <w:t>.</w:t>
      </w:r>
    </w:p>
    <w:p w14:paraId="11AE8D04" w14:textId="77777777" w:rsidR="00B46F26" w:rsidRPr="003C08C6" w:rsidRDefault="00ED1D98" w:rsidP="00234590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3C08C6">
        <w:rPr>
          <w:noProof/>
          <w:sz w:val="18"/>
          <w:szCs w:val="18"/>
        </w:rPr>
        <w:t>Verranno valutate le capacità di ragionamento, la capacità di sintesi ed il rigore analitico sui temi del corso.</w:t>
      </w:r>
    </w:p>
    <w:p w14:paraId="1E234093" w14:textId="77777777" w:rsidR="00B46F26" w:rsidRPr="003C08C6" w:rsidRDefault="00B46F26" w:rsidP="00234590">
      <w:pPr>
        <w:tabs>
          <w:tab w:val="clear" w:pos="284"/>
        </w:tabs>
        <w:spacing w:before="24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AVVERTENZE E PREREQUISITI</w:t>
      </w:r>
    </w:p>
    <w:p w14:paraId="14442292" w14:textId="77777777" w:rsidR="00B46F26" w:rsidRPr="003C08C6" w:rsidRDefault="00B46F26" w:rsidP="00234590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La frequenza del corso non è obbligatoria anche se fortemente consigliata. Lo studente dovrà possedere conoscenze di bas</w:t>
      </w:r>
      <w:r w:rsidR="00AD3221" w:rsidRPr="003C08C6">
        <w:rPr>
          <w:sz w:val="18"/>
          <w:szCs w:val="18"/>
        </w:rPr>
        <w:t>e di</w:t>
      </w:r>
      <w:r w:rsidRPr="003C08C6">
        <w:rPr>
          <w:sz w:val="18"/>
          <w:szCs w:val="18"/>
        </w:rPr>
        <w:t xml:space="preserve"> microeconomia e macroeconomia.</w:t>
      </w:r>
    </w:p>
    <w:p w14:paraId="4C02702E" w14:textId="77777777" w:rsidR="00B46F26" w:rsidRPr="003C08C6" w:rsidRDefault="00B46F26" w:rsidP="00234590">
      <w:pPr>
        <w:pStyle w:val="Testo1"/>
        <w:spacing w:before="240"/>
        <w:rPr>
          <w:b/>
          <w:i/>
        </w:rPr>
      </w:pPr>
      <w:r w:rsidRPr="003C08C6">
        <w:rPr>
          <w:b/>
          <w:i/>
        </w:rPr>
        <w:t>ORARIO E LUOGO DI RICEVIMENTO DEGLI STUDENTI</w:t>
      </w:r>
    </w:p>
    <w:p w14:paraId="05A9ADC0" w14:textId="77777777" w:rsidR="007C20E3" w:rsidRPr="00B46F26" w:rsidRDefault="00B46F26" w:rsidP="00234590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 xml:space="preserve">Gli orari di ricevimento sono disponibili </w:t>
      </w:r>
      <w:r w:rsidRPr="003C08C6">
        <w:rPr>
          <w:i/>
          <w:sz w:val="18"/>
          <w:szCs w:val="18"/>
        </w:rPr>
        <w:t>on line</w:t>
      </w:r>
      <w:r w:rsidRPr="003C08C6">
        <w:rPr>
          <w:sz w:val="18"/>
          <w:szCs w:val="18"/>
        </w:rPr>
        <w:t xml:space="preserve"> alla pagina personale del docente, consultabile al sito </w:t>
      </w:r>
      <w:hyperlink r:id="rId17" w:history="1">
        <w:r w:rsidR="001F0D07" w:rsidRPr="003C08C6">
          <w:rPr>
            <w:rStyle w:val="Collegamentoipertestuale"/>
            <w:sz w:val="18"/>
            <w:szCs w:val="18"/>
          </w:rPr>
          <w:t>http://docenti.unicatt.it/ita/silvia_platoni/</w:t>
        </w:r>
      </w:hyperlink>
      <w:r w:rsidRPr="003C08C6">
        <w:rPr>
          <w:sz w:val="18"/>
          <w:szCs w:val="18"/>
        </w:rPr>
        <w:t>.</w:t>
      </w:r>
    </w:p>
    <w:sectPr w:rsidR="007C20E3" w:rsidRPr="00B46F26" w:rsidSect="007C20E3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B2A51" w14:textId="77777777" w:rsidR="00D21B06" w:rsidRDefault="00D21B06" w:rsidP="00D21B06">
      <w:pPr>
        <w:spacing w:line="240" w:lineRule="auto"/>
      </w:pPr>
      <w:r>
        <w:separator/>
      </w:r>
    </w:p>
  </w:endnote>
  <w:endnote w:type="continuationSeparator" w:id="0">
    <w:p w14:paraId="590F0480" w14:textId="77777777" w:rsidR="00D21B06" w:rsidRDefault="00D21B06" w:rsidP="00D21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2EE59" w14:textId="77777777" w:rsidR="00D21B06" w:rsidRDefault="00D21B06" w:rsidP="00D21B06">
      <w:pPr>
        <w:spacing w:line="240" w:lineRule="auto"/>
      </w:pPr>
      <w:r>
        <w:separator/>
      </w:r>
    </w:p>
  </w:footnote>
  <w:footnote w:type="continuationSeparator" w:id="0">
    <w:p w14:paraId="6B569667" w14:textId="77777777" w:rsidR="00D21B06" w:rsidRDefault="00D21B06" w:rsidP="00D21B06">
      <w:pPr>
        <w:spacing w:line="240" w:lineRule="auto"/>
      </w:pPr>
      <w:r>
        <w:continuationSeparator/>
      </w:r>
    </w:p>
  </w:footnote>
  <w:footnote w:id="1">
    <w:p w14:paraId="1644C30F" w14:textId="77777777" w:rsidR="00D21B06" w:rsidRDefault="00D21B06" w:rsidP="00D21B0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75253072" w14:textId="28D8E6E9" w:rsidR="00D21B06" w:rsidRDefault="00D21B06">
      <w:pPr>
        <w:pStyle w:val="Testonotaapidipagina"/>
      </w:pPr>
    </w:p>
  </w:footnote>
  <w:footnote w:id="2">
    <w:p w14:paraId="744C4165" w14:textId="77777777" w:rsidR="00D21B06" w:rsidRDefault="00D21B06" w:rsidP="00D21B0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45C6F83F" w14:textId="767777C9" w:rsidR="00D21B06" w:rsidRDefault="00D21B0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D1828"/>
    <w:multiLevelType w:val="hybridMultilevel"/>
    <w:tmpl w:val="C09EE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B14"/>
    <w:multiLevelType w:val="hybridMultilevel"/>
    <w:tmpl w:val="E81404AE"/>
    <w:lvl w:ilvl="0" w:tplc="09788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D1A67"/>
    <w:multiLevelType w:val="hybridMultilevel"/>
    <w:tmpl w:val="2FBEF46C"/>
    <w:lvl w:ilvl="0" w:tplc="D232504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C1341"/>
    <w:multiLevelType w:val="hybridMultilevel"/>
    <w:tmpl w:val="6FC66068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228A5"/>
    <w:multiLevelType w:val="hybridMultilevel"/>
    <w:tmpl w:val="FB7A0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718FD"/>
    <w:multiLevelType w:val="hybridMultilevel"/>
    <w:tmpl w:val="91665D8C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C6DBC"/>
    <w:multiLevelType w:val="hybridMultilevel"/>
    <w:tmpl w:val="3BD6EBB2"/>
    <w:lvl w:ilvl="0" w:tplc="E654E6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166AA2"/>
    <w:multiLevelType w:val="hybridMultilevel"/>
    <w:tmpl w:val="1E309F4A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D2061"/>
    <w:multiLevelType w:val="hybridMultilevel"/>
    <w:tmpl w:val="BB3C9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E31CC"/>
    <w:multiLevelType w:val="hybridMultilevel"/>
    <w:tmpl w:val="882C9952"/>
    <w:lvl w:ilvl="0" w:tplc="2F9614E8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63A6E"/>
    <w:multiLevelType w:val="hybridMultilevel"/>
    <w:tmpl w:val="BBC624CC"/>
    <w:lvl w:ilvl="0" w:tplc="E654E6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D5850"/>
    <w:multiLevelType w:val="hybridMultilevel"/>
    <w:tmpl w:val="6868E0FE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E4E79"/>
    <w:multiLevelType w:val="hybridMultilevel"/>
    <w:tmpl w:val="754A22C0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5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0E3"/>
    <w:rsid w:val="0001646F"/>
    <w:rsid w:val="000B4195"/>
    <w:rsid w:val="00113FFA"/>
    <w:rsid w:val="001C4EB1"/>
    <w:rsid w:val="001F0D07"/>
    <w:rsid w:val="001F1109"/>
    <w:rsid w:val="00223C8A"/>
    <w:rsid w:val="00233645"/>
    <w:rsid w:val="00234590"/>
    <w:rsid w:val="00241937"/>
    <w:rsid w:val="00373664"/>
    <w:rsid w:val="0037594E"/>
    <w:rsid w:val="003C08C6"/>
    <w:rsid w:val="00491543"/>
    <w:rsid w:val="004E0FF1"/>
    <w:rsid w:val="005C3BE4"/>
    <w:rsid w:val="006A38EE"/>
    <w:rsid w:val="00711AA4"/>
    <w:rsid w:val="007C20E3"/>
    <w:rsid w:val="00833B6A"/>
    <w:rsid w:val="008B7A3D"/>
    <w:rsid w:val="00AB5308"/>
    <w:rsid w:val="00AD3221"/>
    <w:rsid w:val="00B25CD0"/>
    <w:rsid w:val="00B46F26"/>
    <w:rsid w:val="00B62C08"/>
    <w:rsid w:val="00CA3296"/>
    <w:rsid w:val="00D21B06"/>
    <w:rsid w:val="00ED1D98"/>
    <w:rsid w:val="00EF0B8E"/>
    <w:rsid w:val="00EF1564"/>
    <w:rsid w:val="00FD2B9D"/>
    <w:rsid w:val="3AD27997"/>
    <w:rsid w:val="4D6C7B56"/>
    <w:rsid w:val="6C46F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0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0E3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7C20E3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1Carattere">
    <w:name w:val="Testo 1 Carattere"/>
    <w:link w:val="Testo1"/>
    <w:rsid w:val="007C20E3"/>
    <w:rPr>
      <w:rFonts w:ascii="Times" w:hAnsi="Times"/>
      <w:noProof/>
      <w:sz w:val="18"/>
      <w:lang w:eastAsia="it-IT"/>
    </w:rPr>
  </w:style>
  <w:style w:type="paragraph" w:customStyle="1" w:styleId="Testo1">
    <w:name w:val="Testo 1"/>
    <w:link w:val="Testo1Carattere"/>
    <w:rsid w:val="007C20E3"/>
    <w:pPr>
      <w:spacing w:after="0" w:line="220" w:lineRule="exact"/>
      <w:ind w:left="284" w:hanging="284"/>
      <w:jc w:val="both"/>
    </w:pPr>
    <w:rPr>
      <w:rFonts w:ascii="Times" w:hAnsi="Times"/>
      <w:noProof/>
      <w:sz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20E3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7C20E3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C20E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0D0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1B0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1B06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1B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roberto-cellini/politica-economica-introduzione-ai-modelli-fondamentali-9788838695285-672343.html" TargetMode="External"/><Relationship Id="rId17" Type="http://schemas.openxmlformats.org/officeDocument/2006/relationships/hyperlink" Target="http://docenti.unicatt.it/ita/silvia_platon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lab.unicatt.it/ilab-blackboard-per-gli-studenti-accesso-a-bb-icat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brerie.unicatt.it/scheda-libro/giuseppe-de-arcangelis/economia-internazionale-9788838675508-554347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lab.unicatt.it/ilab-blackboard-per-gli-studenti-accesso-a-bb-ica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6BFC-9A41-44E2-8AA9-31A0C053C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73980-40A9-4549-80D4-231C7A621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DE3F7-32CD-48DB-8C3B-91AB344B2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43D47-ADFA-4254-A991-39E914EF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</dc:creator>
  <cp:lastModifiedBy>Locci Amedeo</cp:lastModifiedBy>
  <cp:revision>29</cp:revision>
  <dcterms:created xsi:type="dcterms:W3CDTF">2019-06-09T17:14:00Z</dcterms:created>
  <dcterms:modified xsi:type="dcterms:W3CDTF">2021-08-24T13:51:00Z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