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0F1E" w14:textId="77777777" w:rsidR="00950AB0" w:rsidRDefault="00950AB0" w:rsidP="00950AB0">
      <w:pPr>
        <w:pStyle w:val="Titolo1"/>
        <w:jc w:val="both"/>
      </w:pPr>
      <w:r>
        <w:t>Metodi Quantitativi per le Decisioni Aziendali</w:t>
      </w:r>
    </w:p>
    <w:p w14:paraId="00B9C24D" w14:textId="4F04C548" w:rsidR="00950AB0" w:rsidRDefault="00950AB0" w:rsidP="000C3949">
      <w:pPr>
        <w:pStyle w:val="Titolo2"/>
        <w:jc w:val="both"/>
      </w:pPr>
      <w:r>
        <w:t xml:space="preserve">Prof. </w:t>
      </w:r>
      <w:r w:rsidR="008C669F">
        <w:t>Laura Barbieri</w:t>
      </w:r>
    </w:p>
    <w:p w14:paraId="493DA284" w14:textId="4B72D09E" w:rsidR="00A72A8F" w:rsidRDefault="00A72A8F" w:rsidP="00A72A8F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 xml:space="preserve">OBIETTIVO DEL </w:t>
      </w:r>
      <w:r w:rsidR="00A127B8">
        <w:rPr>
          <w:b/>
          <w:i/>
          <w:sz w:val="18"/>
        </w:rPr>
        <w:t xml:space="preserve">CORSO E </w:t>
      </w:r>
      <w:r>
        <w:rPr>
          <w:b/>
          <w:i/>
          <w:sz w:val="18"/>
        </w:rPr>
        <w:t>RISULTATI DI APPRENDIMENTO ATTESI</w:t>
      </w:r>
    </w:p>
    <w:p w14:paraId="2A31705C" w14:textId="07EB7B99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>Il corso ha lo scopo di approfondire la conoscenza d</w:t>
      </w:r>
      <w:r w:rsidR="003A443D">
        <w:rPr>
          <w:sz w:val="20"/>
          <w:szCs w:val="20"/>
        </w:rPr>
        <w:t>elle principali</w:t>
      </w:r>
      <w:r>
        <w:rPr>
          <w:sz w:val="20"/>
          <w:szCs w:val="20"/>
        </w:rPr>
        <w:t xml:space="preserve"> tecniche di analisi dei dati, con applicazioni </w:t>
      </w:r>
      <w:r w:rsidR="000C3949">
        <w:rPr>
          <w:sz w:val="20"/>
          <w:szCs w:val="20"/>
        </w:rPr>
        <w:t>a banche dati reali</w:t>
      </w:r>
      <w:r>
        <w:rPr>
          <w:sz w:val="20"/>
          <w:szCs w:val="20"/>
        </w:rPr>
        <w:t>.</w:t>
      </w:r>
      <w:r w:rsidR="000C39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corso </w:t>
      </w:r>
      <w:r w:rsidR="00017423" w:rsidRPr="00F42DD8">
        <w:rPr>
          <w:sz w:val="20"/>
          <w:szCs w:val="20"/>
        </w:rPr>
        <w:t>includerà sessioni dedicate all’applicazione empirica tramite il software R</w:t>
      </w:r>
      <w:r>
        <w:rPr>
          <w:sz w:val="20"/>
          <w:szCs w:val="20"/>
        </w:rPr>
        <w:t>.</w:t>
      </w:r>
    </w:p>
    <w:p w14:paraId="01F6E391" w14:textId="20D63502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termine del corso gli studenti </w:t>
      </w:r>
      <w:r w:rsidR="00284286">
        <w:rPr>
          <w:sz w:val="20"/>
          <w:szCs w:val="20"/>
        </w:rPr>
        <w:t>saranno in grado d</w:t>
      </w:r>
      <w:r>
        <w:rPr>
          <w:sz w:val="20"/>
          <w:szCs w:val="20"/>
        </w:rPr>
        <w:t>i:</w:t>
      </w:r>
    </w:p>
    <w:p w14:paraId="7E76CF8E" w14:textId="4CBAF3DE" w:rsidR="00284286" w:rsidRDefault="00284286" w:rsidP="00950AB0">
      <w:pPr>
        <w:numPr>
          <w:ilvl w:val="0"/>
          <w:numId w:val="1"/>
        </w:numPr>
        <w:jc w:val="both"/>
        <w:rPr>
          <w:sz w:val="20"/>
          <w:szCs w:val="20"/>
        </w:rPr>
      </w:pPr>
      <w:r w:rsidRPr="002B566B">
        <w:rPr>
          <w:sz w:val="20"/>
          <w:szCs w:val="20"/>
        </w:rPr>
        <w:t>identificare il problema di ricerca,</w:t>
      </w:r>
      <w:r>
        <w:rPr>
          <w:sz w:val="20"/>
          <w:szCs w:val="20"/>
        </w:rPr>
        <w:t xml:space="preserve"> </w:t>
      </w:r>
      <w:r w:rsidRPr="002B566B">
        <w:rPr>
          <w:sz w:val="20"/>
          <w:szCs w:val="20"/>
        </w:rPr>
        <w:t>leggere</w:t>
      </w:r>
      <w:r w:rsidRPr="002842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Pr="00284286">
        <w:rPr>
          <w:sz w:val="20"/>
          <w:szCs w:val="20"/>
        </w:rPr>
        <w:t>comprendere il signifi</w:t>
      </w:r>
      <w:r>
        <w:rPr>
          <w:sz w:val="20"/>
          <w:szCs w:val="20"/>
        </w:rPr>
        <w:t>cato dei principali risultati di</w:t>
      </w:r>
      <w:r w:rsidRPr="00284286">
        <w:rPr>
          <w:sz w:val="20"/>
          <w:szCs w:val="20"/>
        </w:rPr>
        <w:t xml:space="preserve"> </w:t>
      </w:r>
      <w:r>
        <w:rPr>
          <w:sz w:val="20"/>
          <w:szCs w:val="20"/>
        </w:rPr>
        <w:t>analisi</w:t>
      </w:r>
      <w:r w:rsidRPr="00284286">
        <w:rPr>
          <w:sz w:val="20"/>
          <w:szCs w:val="20"/>
        </w:rPr>
        <w:t xml:space="preserve"> statistiche con uno sguardo critico e attento ai possibili errori e/o </w:t>
      </w:r>
      <w:r w:rsidR="00F42DD8">
        <w:rPr>
          <w:sz w:val="20"/>
          <w:szCs w:val="20"/>
        </w:rPr>
        <w:t xml:space="preserve">al </w:t>
      </w:r>
      <w:r w:rsidRPr="00284286">
        <w:rPr>
          <w:sz w:val="20"/>
          <w:szCs w:val="20"/>
        </w:rPr>
        <w:t xml:space="preserve">cattivo </w:t>
      </w:r>
      <w:r>
        <w:rPr>
          <w:sz w:val="20"/>
          <w:szCs w:val="20"/>
        </w:rPr>
        <w:t>utilizzo dall’analisi dei dati.</w:t>
      </w:r>
    </w:p>
    <w:p w14:paraId="4FDD0D66" w14:textId="0DCDE5FC" w:rsidR="00284286" w:rsidRDefault="00284286" w:rsidP="0028428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selezionare </w:t>
      </w:r>
      <w:r w:rsidRPr="00284286">
        <w:rPr>
          <w:sz w:val="20"/>
          <w:szCs w:val="20"/>
        </w:rPr>
        <w:t xml:space="preserve">autonomamente </w:t>
      </w:r>
      <w:r w:rsidRPr="002B566B">
        <w:rPr>
          <w:sz w:val="20"/>
          <w:szCs w:val="20"/>
        </w:rPr>
        <w:t xml:space="preserve">le procedure statistiche </w:t>
      </w:r>
      <w:r>
        <w:rPr>
          <w:sz w:val="20"/>
          <w:szCs w:val="20"/>
        </w:rPr>
        <w:t>più a</w:t>
      </w:r>
      <w:r w:rsidR="00F42DD8">
        <w:rPr>
          <w:sz w:val="20"/>
          <w:szCs w:val="20"/>
        </w:rPr>
        <w:t>ppropriate</w:t>
      </w:r>
      <w:r>
        <w:rPr>
          <w:sz w:val="20"/>
          <w:szCs w:val="20"/>
        </w:rPr>
        <w:t xml:space="preserve"> per l’analisi di un set di dati </w:t>
      </w:r>
      <w:r w:rsidR="00F42DD8">
        <w:rPr>
          <w:sz w:val="20"/>
          <w:szCs w:val="20"/>
        </w:rPr>
        <w:t xml:space="preserve">ed implementarle </w:t>
      </w:r>
      <w:r>
        <w:rPr>
          <w:sz w:val="20"/>
          <w:szCs w:val="20"/>
        </w:rPr>
        <w:t>per mezzo di strumenti informatici, in particolare R.</w:t>
      </w:r>
    </w:p>
    <w:p w14:paraId="349BAB4E" w14:textId="52C9BEB0" w:rsidR="00F42DD8" w:rsidRDefault="005F7543" w:rsidP="0028428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comprendere ed utilizzare la terminologia tecnica appropriata.</w:t>
      </w:r>
    </w:p>
    <w:p w14:paraId="257615E9" w14:textId="0A345CB7" w:rsidR="00950AB0" w:rsidRDefault="00950AB0" w:rsidP="00950AB0">
      <w:pPr>
        <w:jc w:val="both"/>
      </w:pPr>
    </w:p>
    <w:p w14:paraId="15D57BA0" w14:textId="77777777" w:rsidR="002B566B" w:rsidRDefault="002B566B" w:rsidP="00950AB0">
      <w:pPr>
        <w:jc w:val="both"/>
      </w:pPr>
    </w:p>
    <w:p w14:paraId="3E335F1D" w14:textId="77777777" w:rsidR="00950AB0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PROGRAMMA DEL CORSO</w:t>
      </w:r>
    </w:p>
    <w:p w14:paraId="53D4C2B6" w14:textId="67CAF106" w:rsidR="00950AB0" w:rsidRDefault="00950AB0" w:rsidP="00950AB0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Brevi cenni di inferenza </w:t>
      </w:r>
      <w:r w:rsidR="005D5394">
        <w:rPr>
          <w:rFonts w:ascii="Times" w:hAnsi="Times"/>
          <w:sz w:val="20"/>
          <w:szCs w:val="20"/>
        </w:rPr>
        <w:t>s</w:t>
      </w:r>
      <w:r>
        <w:rPr>
          <w:rFonts w:ascii="Times" w:hAnsi="Times"/>
          <w:sz w:val="20"/>
          <w:szCs w:val="20"/>
        </w:rPr>
        <w:t>tatistica</w:t>
      </w:r>
    </w:p>
    <w:p w14:paraId="243E9E87" w14:textId="77777777" w:rsidR="00950AB0" w:rsidRDefault="00950AB0" w:rsidP="00950AB0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Matrici dei dati e relazioni tra le variabili</w:t>
      </w:r>
    </w:p>
    <w:p w14:paraId="70378A91" w14:textId="77777777" w:rsidR="00950AB0" w:rsidRDefault="00950AB0" w:rsidP="00950AB0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Distanze e metodi di raggruppamento</w:t>
      </w:r>
    </w:p>
    <w:p w14:paraId="00A1079F" w14:textId="69F4BD59" w:rsidR="002B566B" w:rsidRDefault="00950AB0" w:rsidP="002B566B">
      <w:pPr>
        <w:pStyle w:val="Paragrafoelenco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Analisi delle </w:t>
      </w:r>
      <w:r w:rsidR="00017423">
        <w:rPr>
          <w:rFonts w:ascii="Times" w:hAnsi="Times"/>
          <w:sz w:val="20"/>
          <w:szCs w:val="20"/>
        </w:rPr>
        <w:t>c</w:t>
      </w:r>
      <w:r>
        <w:rPr>
          <w:rFonts w:ascii="Times" w:hAnsi="Times"/>
          <w:sz w:val="20"/>
          <w:szCs w:val="20"/>
        </w:rPr>
        <w:t>omponenti principali</w:t>
      </w:r>
    </w:p>
    <w:p w14:paraId="1DCBC1C2" w14:textId="7D227738" w:rsidR="00950AB0" w:rsidRPr="002B566B" w:rsidRDefault="002B566B" w:rsidP="002B566B">
      <w:pPr>
        <w:pStyle w:val="Paragrafoelenco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Modelli di regressione</w:t>
      </w:r>
    </w:p>
    <w:p w14:paraId="2CD4E44D" w14:textId="77777777" w:rsidR="00950AB0" w:rsidRDefault="00950AB0" w:rsidP="00950AB0">
      <w:pPr>
        <w:pStyle w:val="Paragrafoelenco"/>
        <w:ind w:left="765"/>
        <w:rPr>
          <w:rFonts w:ascii="Times" w:hAnsi="Times"/>
          <w:sz w:val="20"/>
          <w:szCs w:val="20"/>
        </w:rPr>
      </w:pPr>
    </w:p>
    <w:p w14:paraId="7E4739FB" w14:textId="77777777" w:rsidR="00950AB0" w:rsidRDefault="00950AB0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D88547D" w14:textId="77777777" w:rsidR="00950AB0" w:rsidRDefault="00950AB0" w:rsidP="00950AB0">
      <w:pPr>
        <w:jc w:val="both"/>
        <w:rPr>
          <w:rFonts w:ascii="Times" w:hAnsi="Times"/>
          <w:b/>
          <w:sz w:val="20"/>
          <w:szCs w:val="20"/>
        </w:rPr>
      </w:pPr>
    </w:p>
    <w:p w14:paraId="421DEE17" w14:textId="77777777" w:rsidR="00950AB0" w:rsidRDefault="00B1055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 xml:space="preserve">BIBLIOGRAFIA </w:t>
      </w:r>
    </w:p>
    <w:p w14:paraId="1A4B4169" w14:textId="6EA3444A" w:rsidR="00DF6513" w:rsidRDefault="00DF6513" w:rsidP="00DF6513">
      <w:pPr>
        <w:pStyle w:val="Testo1"/>
        <w:rPr>
          <w:szCs w:val="18"/>
        </w:rPr>
      </w:pPr>
      <w:bookmarkStart w:id="0" w:name="_Hlk41514444"/>
      <w:r>
        <w:rPr>
          <w:smallCaps/>
          <w:sz w:val="16"/>
          <w:szCs w:val="16"/>
        </w:rPr>
        <w:t>Materiali a cura del docente disponibili su Blackboard.</w:t>
      </w:r>
    </w:p>
    <w:bookmarkEnd w:id="0"/>
    <w:p w14:paraId="1143C86B" w14:textId="77777777" w:rsidR="000C3949" w:rsidRDefault="000C3949" w:rsidP="000C3949">
      <w:pPr>
        <w:pStyle w:val="Testo1"/>
        <w:rPr>
          <w:szCs w:val="18"/>
        </w:rPr>
      </w:pPr>
      <w:r>
        <w:rPr>
          <w:smallCaps/>
          <w:sz w:val="16"/>
          <w:szCs w:val="16"/>
        </w:rPr>
        <w:t>S. Zani-</w:t>
      </w:r>
      <w:r w:rsidRPr="00493378"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>A. Cerioli</w:t>
      </w:r>
      <w:r>
        <w:rPr>
          <w:szCs w:val="18"/>
        </w:rPr>
        <w:t xml:space="preserve">, </w:t>
      </w:r>
      <w:r>
        <w:rPr>
          <w:i/>
          <w:szCs w:val="18"/>
        </w:rPr>
        <w:t>Analisi dei dati e data mining</w:t>
      </w:r>
      <w:r>
        <w:rPr>
          <w:szCs w:val="18"/>
        </w:rPr>
        <w:t>, Giuffrè 2007.</w:t>
      </w:r>
    </w:p>
    <w:p w14:paraId="706C5F19" w14:textId="157D0951" w:rsidR="00950AB0" w:rsidRDefault="00823849" w:rsidP="000C3949">
      <w:pPr>
        <w:pStyle w:val="Testo1"/>
        <w:rPr>
          <w:szCs w:val="18"/>
        </w:rPr>
      </w:pPr>
      <w:r w:rsidRPr="00823849">
        <w:rPr>
          <w:smallCaps/>
          <w:sz w:val="16"/>
          <w:szCs w:val="16"/>
        </w:rPr>
        <w:t>S.M. IACUS - G. MASAROTTO</w:t>
      </w:r>
      <w:r w:rsidRPr="0082384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823849">
        <w:rPr>
          <w:i/>
          <w:szCs w:val="18"/>
        </w:rPr>
        <w:t>Laboratorio di statistica con R</w:t>
      </w:r>
      <w:r w:rsidRPr="0082384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23849">
        <w:rPr>
          <w:sz w:val="16"/>
          <w:szCs w:val="16"/>
        </w:rPr>
        <w:t xml:space="preserve"> </w:t>
      </w:r>
      <w:r w:rsidRPr="00823849">
        <w:rPr>
          <w:szCs w:val="18"/>
        </w:rPr>
        <w:t>McGraw-Hill 2007</w:t>
      </w:r>
      <w:r>
        <w:rPr>
          <w:szCs w:val="18"/>
        </w:rPr>
        <w:t>.</w:t>
      </w:r>
    </w:p>
    <w:p w14:paraId="0889450F" w14:textId="77777777" w:rsidR="00950AB0" w:rsidRDefault="00950AB0" w:rsidP="00950AB0">
      <w:pPr>
        <w:pStyle w:val="Testo1"/>
        <w:rPr>
          <w:szCs w:val="18"/>
        </w:rPr>
      </w:pPr>
    </w:p>
    <w:p w14:paraId="152B1769" w14:textId="77777777" w:rsidR="00950AB0" w:rsidRDefault="00950AB0" w:rsidP="00950AB0">
      <w:pPr>
        <w:pStyle w:val="Testo1"/>
        <w:rPr>
          <w:szCs w:val="24"/>
        </w:rPr>
      </w:pPr>
    </w:p>
    <w:p w14:paraId="312DCB25" w14:textId="77777777" w:rsidR="00950AB0" w:rsidRDefault="00950AB0" w:rsidP="00950AB0">
      <w:pPr>
        <w:spacing w:after="12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44D72687" w14:textId="14F4C245" w:rsidR="00950AB0" w:rsidRPr="000C3949" w:rsidRDefault="000C3949" w:rsidP="000C3949">
      <w:pPr>
        <w:pStyle w:val="Testo2"/>
        <w:ind w:firstLine="0"/>
        <w:rPr>
          <w:szCs w:val="24"/>
        </w:rPr>
      </w:pPr>
      <w:r>
        <w:t>Lezioni frontali in aula</w:t>
      </w:r>
      <w:r w:rsidR="00FE4861">
        <w:t>. Le tecniche di analisi verranno dapprima presentate dal punto di vista teorico con l’ausilio di slides</w:t>
      </w:r>
      <w:r w:rsidR="00181436">
        <w:t>.</w:t>
      </w:r>
      <w:r w:rsidR="00FE4861">
        <w:t xml:space="preserve"> Successivamente verrà mostrato come riprodurre empiricamente tali analisi per mezzo del software R e come interpretarne i risultati.</w:t>
      </w:r>
      <w:r w:rsidR="00C83C37">
        <w:t xml:space="preserve"> Slides e altri materiali saranno caricati su Blackboard per consentire allo studente di seguire proficuamente le l</w:t>
      </w:r>
      <w:r w:rsidR="007733E3">
        <w:t>ez</w:t>
      </w:r>
      <w:r w:rsidR="00C83C37">
        <w:t>ioni e metterlo nelle condizioni di riprodurre in autonomia le analisi effettuate in aula.</w:t>
      </w:r>
    </w:p>
    <w:p w14:paraId="0CEDEBF4" w14:textId="77777777" w:rsidR="00542CD7" w:rsidRDefault="00542CD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</w:p>
    <w:p w14:paraId="44668992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A7B7951" w14:textId="77777777" w:rsidR="00284286" w:rsidRDefault="00284286" w:rsidP="00950AB0">
      <w:pPr>
        <w:pStyle w:val="Testo2"/>
        <w:ind w:firstLine="0"/>
        <w:rPr>
          <w:szCs w:val="18"/>
        </w:rPr>
      </w:pPr>
      <w:r w:rsidRPr="00595C69">
        <w:rPr>
          <w:szCs w:val="18"/>
        </w:rPr>
        <w:t xml:space="preserve">La valutazione si basa sulla verifica della corretta acquisizione degli strumenti metodologici presentati nel corso. </w:t>
      </w:r>
    </w:p>
    <w:p w14:paraId="6D029716" w14:textId="076A5248" w:rsidR="00950AB0" w:rsidRDefault="00950AB0" w:rsidP="00950AB0">
      <w:pPr>
        <w:pStyle w:val="Testo2"/>
        <w:ind w:firstLine="0"/>
        <w:rPr>
          <w:szCs w:val="24"/>
        </w:rPr>
      </w:pPr>
      <w:r>
        <w:t xml:space="preserve">Due modalità </w:t>
      </w:r>
      <w:r w:rsidR="00284286">
        <w:t xml:space="preserve">d’esame </w:t>
      </w:r>
      <w:r>
        <w:t>alternative (</w:t>
      </w:r>
      <w:r w:rsidR="005D5394">
        <w:t xml:space="preserve">a </w:t>
      </w:r>
      <w:r>
        <w:t>scelta dello studente):</w:t>
      </w:r>
    </w:p>
    <w:p w14:paraId="176B228D" w14:textId="7DE81E9C" w:rsidR="00950AB0" w:rsidRDefault="00950AB0" w:rsidP="00950AB0">
      <w:pPr>
        <w:pStyle w:val="Testo2"/>
        <w:ind w:firstLine="0"/>
      </w:pPr>
      <w:r>
        <w:t>- Prova scritta</w:t>
      </w:r>
      <w:r w:rsidR="00113AFB">
        <w:t>: test somministrato via Blackboard composto da</w:t>
      </w:r>
      <w:r>
        <w:t xml:space="preserve"> </w:t>
      </w:r>
      <w:r w:rsidR="00113AFB">
        <w:t xml:space="preserve">domande a risposta multipla e brevi domande aperte. Lo studente dovrà dimostrare la conoscenza dei riferimenti teorici di base </w:t>
      </w:r>
      <w:r w:rsidR="007733E3">
        <w:t>dell</w:t>
      </w:r>
      <w:r w:rsidR="007733E3" w:rsidRPr="002A46B7">
        <w:t>e t</w:t>
      </w:r>
      <w:r w:rsidR="007733E3">
        <w:t xml:space="preserve">ecniche di analisi </w:t>
      </w:r>
      <w:r w:rsidR="00113AFB">
        <w:t>e la capacità di applicarli nell</w:t>
      </w:r>
      <w:r w:rsidR="00B56B8E">
        <w:t xml:space="preserve">a corretta </w:t>
      </w:r>
      <w:r w:rsidR="00113AFB">
        <w:t>interpretazione di output statistici prodotti col software R</w:t>
      </w:r>
      <w:r w:rsidR="00675305">
        <w:t>.</w:t>
      </w:r>
      <w:r w:rsidR="00113AFB">
        <w:t xml:space="preserve"> Nelle domande a risposta aperta sarà valutata la capacità di inquadrare </w:t>
      </w:r>
      <w:r w:rsidR="00B56B8E">
        <w:t xml:space="preserve">correttamente </w:t>
      </w:r>
      <w:r w:rsidR="00113AFB">
        <w:t>l’argomento, focalizzare la risposta e</w:t>
      </w:r>
      <w:r w:rsidR="00FE4861">
        <w:t>d utilizzare il</w:t>
      </w:r>
      <w:r w:rsidR="00113AFB">
        <w:t xml:space="preserve"> linguaggio tecnico</w:t>
      </w:r>
      <w:r w:rsidR="00FE4861">
        <w:t xml:space="preserve"> appropriato</w:t>
      </w:r>
      <w:r w:rsidR="00113AFB">
        <w:t>.</w:t>
      </w:r>
    </w:p>
    <w:p w14:paraId="3E7CD7DC" w14:textId="26455206" w:rsidR="002B566B" w:rsidRDefault="00950AB0" w:rsidP="00113AFB">
      <w:pPr>
        <w:pStyle w:val="Testo2"/>
        <w:ind w:firstLine="0"/>
      </w:pPr>
      <w:r>
        <w:t>-</w:t>
      </w:r>
      <w:r w:rsidR="007733E3">
        <w:t xml:space="preserve"> D</w:t>
      </w:r>
      <w:r>
        <w:t>iscussione</w:t>
      </w:r>
      <w:r w:rsidR="007733E3">
        <w:t xml:space="preserve"> orale</w:t>
      </w:r>
      <w:r>
        <w:t xml:space="preserve"> di un </w:t>
      </w:r>
      <w:r w:rsidR="0076279D">
        <w:t>elaborato</w:t>
      </w:r>
      <w:r>
        <w:t xml:space="preserve"> svolto</w:t>
      </w:r>
      <w:r w:rsidR="002B566B">
        <w:t xml:space="preserve"> in autonomia</w:t>
      </w:r>
      <w:r>
        <w:t xml:space="preserve"> dallo studente con il </w:t>
      </w:r>
      <w:r w:rsidR="002B566B">
        <w:t>software</w:t>
      </w:r>
      <w:r>
        <w:t xml:space="preserve"> R </w:t>
      </w:r>
      <w:r w:rsidR="0076279D">
        <w:t>applicando tutte le metodologie d’analisi viste a lezione.</w:t>
      </w:r>
      <w:r w:rsidR="00113AFB">
        <w:t xml:space="preserve"> </w:t>
      </w:r>
      <w:r w:rsidR="002B566B">
        <w:t>Sarà</w:t>
      </w:r>
      <w:r w:rsidR="002B566B" w:rsidRPr="002A46B7">
        <w:t xml:space="preserve"> valut</w:t>
      </w:r>
      <w:r w:rsidR="002B566B">
        <w:t>ata</w:t>
      </w:r>
      <w:r w:rsidR="002B566B" w:rsidRPr="002A46B7">
        <w:t xml:space="preserve"> </w:t>
      </w:r>
      <w:r w:rsidR="005F7543">
        <w:t>la</w:t>
      </w:r>
      <w:r w:rsidR="005F7543" w:rsidRPr="002A46B7">
        <w:t xml:space="preserve"> co</w:t>
      </w:r>
      <w:r w:rsidR="005F7543">
        <w:t>noscenza</w:t>
      </w:r>
      <w:r w:rsidR="005F7543" w:rsidRPr="002A46B7">
        <w:t xml:space="preserve"> teorica </w:t>
      </w:r>
      <w:r w:rsidR="005F7543">
        <w:t>dell</w:t>
      </w:r>
      <w:r w:rsidR="005F7543" w:rsidRPr="002A46B7">
        <w:t>e t</w:t>
      </w:r>
      <w:r w:rsidR="005F7543">
        <w:t>ecniche di analisi statistiche,</w:t>
      </w:r>
      <w:r w:rsidR="005F7543" w:rsidRPr="002A46B7">
        <w:t xml:space="preserve"> </w:t>
      </w:r>
      <w:r w:rsidR="002B566B" w:rsidRPr="002A46B7">
        <w:t>la</w:t>
      </w:r>
      <w:r w:rsidR="00284286">
        <w:t xml:space="preserve"> </w:t>
      </w:r>
      <w:r w:rsidR="005F7543">
        <w:t>capacità di illustrarla per mezzo della terminologia tecnica appropriata e la chiarezza espositiva</w:t>
      </w:r>
      <w:r w:rsidR="004072CF">
        <w:t>.</w:t>
      </w:r>
      <w:r w:rsidR="00284286">
        <w:t xml:space="preserve"> </w:t>
      </w:r>
      <w:r w:rsidR="004072CF" w:rsidRPr="005C3389">
        <w:rPr>
          <w:szCs w:val="18"/>
        </w:rPr>
        <w:t>Sarà inoltre valutata la capacità di contestualizzare, interpretare e valutare</w:t>
      </w:r>
      <w:r w:rsidR="004072CF">
        <w:rPr>
          <w:szCs w:val="18"/>
        </w:rPr>
        <w:t xml:space="preserve"> criticamente</w:t>
      </w:r>
      <w:r w:rsidR="004072CF" w:rsidRPr="005C3389">
        <w:rPr>
          <w:szCs w:val="18"/>
        </w:rPr>
        <w:t xml:space="preserve"> i risultati di uno studio</w:t>
      </w:r>
      <w:r w:rsidR="004072CF">
        <w:rPr>
          <w:szCs w:val="18"/>
        </w:rPr>
        <w:t xml:space="preserve"> empirico.</w:t>
      </w:r>
    </w:p>
    <w:p w14:paraId="095E44BE" w14:textId="77777777" w:rsidR="00ED7D78" w:rsidRDefault="00ED7D78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</w:p>
    <w:p w14:paraId="4001470F" w14:textId="3E777F5F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AF485B5" w14:textId="14E38F82" w:rsidR="00E019AD" w:rsidRDefault="00A72A8F" w:rsidP="00E019AD">
      <w:pPr>
        <w:pStyle w:val="Testo2"/>
        <w:spacing w:line="240" w:lineRule="exact"/>
        <w:ind w:firstLine="0"/>
      </w:pPr>
      <w:r>
        <w:t xml:space="preserve">La frequenza alle lezioni, anche se non obbligatoria, è fortemente consigliata. Prerequisito del corso è la conoscenza delle principali tecniche di statistica </w:t>
      </w:r>
      <w:r w:rsidR="00E4691F">
        <w:t xml:space="preserve">descrittiva e </w:t>
      </w:r>
      <w:r>
        <w:t>inferenziale</w:t>
      </w:r>
      <w:r w:rsidR="00E4691F">
        <w:t xml:space="preserve">, ovvero i contenuti del volume </w:t>
      </w:r>
      <w:r w:rsidR="00E4691F" w:rsidRPr="00E4691F">
        <w:rPr>
          <w:smallCaps/>
          <w:noProof w:val="0"/>
          <w:sz w:val="16"/>
          <w:szCs w:val="16"/>
        </w:rPr>
        <w:t>S. Borra - A. Di Ciaccio,</w:t>
      </w:r>
      <w:r w:rsidR="00E4691F" w:rsidRPr="00E4691F">
        <w:rPr>
          <w:i/>
          <w:iCs/>
          <w:noProof w:val="0"/>
        </w:rPr>
        <w:t xml:space="preserve"> Statistica. </w:t>
      </w:r>
      <w:r w:rsidR="00E4691F" w:rsidRPr="00E706CF">
        <w:rPr>
          <w:i/>
          <w:iCs/>
          <w:noProof w:val="0"/>
        </w:rPr>
        <w:t>Metodologie per scienze economiche e sociali,</w:t>
      </w:r>
      <w:r w:rsidR="00E4691F" w:rsidRPr="00E706CF">
        <w:rPr>
          <w:noProof w:val="0"/>
        </w:rPr>
        <w:t xml:space="preserve"> 2</w:t>
      </w:r>
      <w:r w:rsidR="00E713B4" w:rsidRPr="00E713B4">
        <w:rPr>
          <w:noProof w:val="0"/>
          <w:vertAlign w:val="superscript"/>
        </w:rPr>
        <w:t>a</w:t>
      </w:r>
      <w:r w:rsidR="00E4691F">
        <w:rPr>
          <w:noProof w:val="0"/>
        </w:rPr>
        <w:t xml:space="preserve"> ed., McGraw-Hill, Milano, 2014</w:t>
      </w:r>
      <w:r>
        <w:t>.</w:t>
      </w:r>
      <w:r w:rsidR="00E019AD">
        <w:t xml:space="preserve"> Per una migliore fruizione del corso è consigliabile anche possedere una conoscenza di base del software R</w:t>
      </w:r>
      <w:r w:rsidR="005E61F0">
        <w:t xml:space="preserve"> e partecipare alle lezioni muniti del proprio laptop.</w:t>
      </w:r>
    </w:p>
    <w:p w14:paraId="0C0FF2E7" w14:textId="3544C98A" w:rsidR="00A72A8F" w:rsidRDefault="00A72A8F" w:rsidP="00A72A8F">
      <w:pPr>
        <w:pStyle w:val="Testo2"/>
        <w:spacing w:line="240" w:lineRule="exact"/>
        <w:ind w:firstLine="0"/>
      </w:pPr>
    </w:p>
    <w:p w14:paraId="483BFA61" w14:textId="77777777" w:rsidR="00A72A8F" w:rsidRDefault="00A72A8F" w:rsidP="00950AB0">
      <w:pPr>
        <w:pStyle w:val="Testo2"/>
        <w:ind w:firstLine="0"/>
      </w:pPr>
    </w:p>
    <w:p w14:paraId="732C93D7" w14:textId="1BF5BD4D" w:rsidR="00950AB0" w:rsidRDefault="00950AB0" w:rsidP="00950A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5D5394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10309977" w14:textId="65ACC7EA" w:rsidR="00950AB0" w:rsidRDefault="00950AB0" w:rsidP="008F5CE7">
      <w:pPr>
        <w:pStyle w:val="Titolo1"/>
        <w:spacing w:before="24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Gli orari di ricevimento sono disponibili </w:t>
      </w:r>
      <w:r w:rsidRPr="008F5CE7">
        <w:rPr>
          <w:b w:val="0"/>
          <w:i/>
          <w:iCs/>
          <w:sz w:val="18"/>
          <w:szCs w:val="18"/>
        </w:rPr>
        <w:t>on line</w:t>
      </w:r>
      <w:r>
        <w:rPr>
          <w:b w:val="0"/>
          <w:sz w:val="18"/>
          <w:szCs w:val="18"/>
        </w:rPr>
        <w:t xml:space="preserve"> </w:t>
      </w:r>
      <w:r w:rsidR="008F5CE7">
        <w:rPr>
          <w:b w:val="0"/>
          <w:sz w:val="18"/>
          <w:szCs w:val="18"/>
        </w:rPr>
        <w:t>a</w:t>
      </w:r>
      <w:r>
        <w:rPr>
          <w:b w:val="0"/>
          <w:sz w:val="18"/>
          <w:szCs w:val="18"/>
        </w:rPr>
        <w:t xml:space="preserve">lla pagina personale del docente, consultabile al sito </w:t>
      </w:r>
      <w:hyperlink r:id="rId5" w:history="1">
        <w:r>
          <w:rPr>
            <w:rStyle w:val="Collegamentoipertestuale"/>
            <w:b w:val="0"/>
            <w:sz w:val="18"/>
            <w:szCs w:val="18"/>
          </w:rPr>
          <w:t>http://docenti.unicatt.it/</w:t>
        </w:r>
      </w:hyperlink>
    </w:p>
    <w:p w14:paraId="337C3589" w14:textId="77777777" w:rsidR="00950AB0" w:rsidRDefault="00950AB0" w:rsidP="00950AB0">
      <w:pPr>
        <w:jc w:val="both"/>
        <w:rPr>
          <w:b/>
          <w:sz w:val="18"/>
          <w:szCs w:val="18"/>
        </w:rPr>
      </w:pPr>
    </w:p>
    <w:p w14:paraId="3F1E914D" w14:textId="77777777" w:rsidR="00950AB0" w:rsidRDefault="00950AB0">
      <w:pPr>
        <w:pStyle w:val="Titolo1"/>
      </w:pPr>
    </w:p>
    <w:sectPr w:rsidR="00950AB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05" w:hanging="1440"/>
      </w:p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</w:lvl>
  </w:abstractNum>
  <w:abstractNum w:abstractNumId="1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0"/>
    <w:rsid w:val="00017423"/>
    <w:rsid w:val="00080316"/>
    <w:rsid w:val="000C3949"/>
    <w:rsid w:val="00113AFB"/>
    <w:rsid w:val="00181436"/>
    <w:rsid w:val="00284286"/>
    <w:rsid w:val="002B566B"/>
    <w:rsid w:val="003A443D"/>
    <w:rsid w:val="004072CF"/>
    <w:rsid w:val="00542CD7"/>
    <w:rsid w:val="005D5394"/>
    <w:rsid w:val="005E61F0"/>
    <w:rsid w:val="005F7543"/>
    <w:rsid w:val="00675305"/>
    <w:rsid w:val="0076279D"/>
    <w:rsid w:val="007733E3"/>
    <w:rsid w:val="00805DC1"/>
    <w:rsid w:val="00823849"/>
    <w:rsid w:val="008C669F"/>
    <w:rsid w:val="008F5CE7"/>
    <w:rsid w:val="00950AB0"/>
    <w:rsid w:val="00A127B8"/>
    <w:rsid w:val="00A72A8F"/>
    <w:rsid w:val="00B10557"/>
    <w:rsid w:val="00B56B8E"/>
    <w:rsid w:val="00C83C37"/>
    <w:rsid w:val="00DF6513"/>
    <w:rsid w:val="00E019AD"/>
    <w:rsid w:val="00E4691F"/>
    <w:rsid w:val="00E713B4"/>
    <w:rsid w:val="00ED7D78"/>
    <w:rsid w:val="00F42DD8"/>
    <w:rsid w:val="00FA7BAD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FC1D7"/>
  <w15:docId w15:val="{439910EB-9BE3-47DC-A3D8-6CE150B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AB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0AB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950AB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950AB0"/>
    <w:rPr>
      <w:rFonts w:ascii="Times" w:hAnsi="Times"/>
      <w:i/>
      <w:caps/>
      <w:noProof/>
      <w:sz w:val="18"/>
    </w:rPr>
  </w:style>
  <w:style w:type="character" w:styleId="Collegamentoipertestuale">
    <w:name w:val="Hyperlink"/>
    <w:uiPriority w:val="99"/>
    <w:semiHidden/>
    <w:unhideWhenUsed/>
    <w:rsid w:val="00950AB0"/>
    <w:rPr>
      <w:color w:val="0000FF"/>
      <w:u w:val="single"/>
    </w:rPr>
  </w:style>
  <w:style w:type="paragraph" w:styleId="Paragrafoelenco">
    <w:name w:val="List Paragraph"/>
    <w:basedOn w:val="Normale"/>
    <w:qFormat/>
    <w:rsid w:val="00950AB0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A72A8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178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Barbieri Laura (laura.barbieri)</cp:lastModifiedBy>
  <cp:revision>20</cp:revision>
  <cp:lastPrinted>2003-03-27T09:42:00Z</cp:lastPrinted>
  <dcterms:created xsi:type="dcterms:W3CDTF">2019-05-24T17:24:00Z</dcterms:created>
  <dcterms:modified xsi:type="dcterms:W3CDTF">2021-05-14T13:15:00Z</dcterms:modified>
</cp:coreProperties>
</file>