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9D" w:rsidRDefault="00302F16">
      <w:pPr>
        <w:pStyle w:val="Titolo1"/>
      </w:pPr>
      <w:r>
        <w:t xml:space="preserve">- </w:t>
      </w:r>
      <w:r w:rsidR="00596A70">
        <w:t>Nutrizione ed Alimentazione Animale</w:t>
      </w:r>
      <w:r w:rsidR="00CD6C5D">
        <w:t xml:space="preserve">  </w:t>
      </w:r>
    </w:p>
    <w:p w:rsidR="00302F16" w:rsidRDefault="00302F16" w:rsidP="00302F16">
      <w:pPr>
        <w:pStyle w:val="Titolo2"/>
      </w:pPr>
      <w:r>
        <w:t xml:space="preserve">Prof. </w:t>
      </w:r>
      <w:r w:rsidR="00CD6C5D">
        <w:t>Francesco Masoero</w:t>
      </w:r>
    </w:p>
    <w:p w:rsidR="00DA7CE0" w:rsidRPr="004003A1" w:rsidRDefault="00DA7CE0" w:rsidP="00DA7CE0">
      <w:pPr>
        <w:spacing w:before="240" w:after="120"/>
        <w:rPr>
          <w:b/>
          <w:sz w:val="18"/>
        </w:rPr>
      </w:pPr>
      <w:r w:rsidRPr="004003A1">
        <w:rPr>
          <w:b/>
          <w:i/>
          <w:sz w:val="18"/>
        </w:rPr>
        <w:t>OBIETTIVO DEL CORSO E RISULTATI DI APPRENDIMENTO ATTESI</w:t>
      </w:r>
    </w:p>
    <w:p w:rsidR="003E6CC4" w:rsidRPr="004003A1" w:rsidRDefault="003E6CC4" w:rsidP="003E6CC4">
      <w:pPr>
        <w:spacing w:before="240" w:after="120"/>
        <w:rPr>
          <w:b/>
          <w:sz w:val="18"/>
        </w:rPr>
      </w:pPr>
    </w:p>
    <w:p w:rsidR="003E6CC4" w:rsidRPr="004003A1" w:rsidRDefault="003E6CC4" w:rsidP="003E6CC4">
      <w:r w:rsidRPr="004003A1">
        <w:t>L’insegnamento si propone di fornire</w:t>
      </w:r>
      <w:r w:rsidR="00AD5096" w:rsidRPr="004003A1">
        <w:t xml:space="preserve"> basi necessarie allo studio </w:t>
      </w:r>
      <w:r w:rsidRPr="004003A1">
        <w:t xml:space="preserve">della nutrizione animale e della stima del valore nutritivo degli alimenti destinati a ruminanti e </w:t>
      </w:r>
      <w:proofErr w:type="spellStart"/>
      <w:r w:rsidRPr="004003A1">
        <w:t>monogastrici</w:t>
      </w:r>
      <w:proofErr w:type="spellEnd"/>
      <w:r w:rsidRPr="004003A1">
        <w:t>.</w:t>
      </w:r>
      <w:r w:rsidR="00AD5096" w:rsidRPr="004003A1">
        <w:t xml:space="preserve"> </w:t>
      </w:r>
      <w:r w:rsidRPr="004003A1">
        <w:t xml:space="preserve">Per questo affronta le tematiche relative alle metodiche, in Vitro ed in Vivo, utilizzabili per la determinazione del valore energetico, della qualità del contenuto proteico e lipidico degli alimenti in funzione della specie a cui sono destinati. </w:t>
      </w:r>
    </w:p>
    <w:p w:rsidR="00302F16" w:rsidRPr="004003A1" w:rsidRDefault="00302F16" w:rsidP="00302F16">
      <w:proofErr w:type="gramStart"/>
      <w:r w:rsidRPr="004003A1">
        <w:t xml:space="preserve">L’insegnamento </w:t>
      </w:r>
      <w:r w:rsidR="003E6CC4" w:rsidRPr="004003A1">
        <w:t xml:space="preserve"> si</w:t>
      </w:r>
      <w:proofErr w:type="gramEnd"/>
      <w:r w:rsidR="003E6CC4" w:rsidRPr="004003A1">
        <w:t xml:space="preserve"> prefigge inoltre l’obiettivo di dare allo studente i primi rudimenti di razionamento e formulazione di razioni per le diverse specie ed i principi fondamentali della conservazione degli alimenti.</w:t>
      </w:r>
      <w:r w:rsidR="00596A70" w:rsidRPr="004003A1">
        <w:t xml:space="preserve"> </w:t>
      </w:r>
    </w:p>
    <w:p w:rsidR="00286298" w:rsidRPr="004003A1" w:rsidRDefault="00286298" w:rsidP="00286298">
      <w:r w:rsidRPr="004003A1">
        <w:t>L'obiettivo del corso è quello di permettere allo studente di acquisire un linguaggio semplice per esprimere in modo chiaro e con il necessario rigore scientifico l’evolversi di un evento pratico e porlo in relazione al concetto teorico.</w:t>
      </w:r>
    </w:p>
    <w:p w:rsidR="003E6CC4" w:rsidRPr="004003A1" w:rsidRDefault="003E6CC4" w:rsidP="00302F16"/>
    <w:p w:rsidR="003E6CC4" w:rsidRPr="004003A1" w:rsidRDefault="003E6CC4" w:rsidP="003E6CC4">
      <w:pPr>
        <w:rPr>
          <w:b/>
          <w:i/>
          <w:sz w:val="18"/>
        </w:rPr>
      </w:pPr>
      <w:r w:rsidRPr="004003A1">
        <w:rPr>
          <w:b/>
          <w:i/>
          <w:sz w:val="18"/>
        </w:rPr>
        <w:t>RISULTATI DI APPRENDIMENTO ATTESI</w:t>
      </w:r>
    </w:p>
    <w:p w:rsidR="003E6CC4" w:rsidRPr="004003A1" w:rsidRDefault="003E6CC4" w:rsidP="003E6CC4"/>
    <w:p w:rsidR="009823EF" w:rsidRPr="004003A1" w:rsidRDefault="003E6CC4" w:rsidP="003E6CC4">
      <w:pPr>
        <w:tabs>
          <w:tab w:val="clear" w:pos="284"/>
        </w:tabs>
        <w:rPr>
          <w:szCs w:val="18"/>
        </w:rPr>
      </w:pPr>
      <w:r w:rsidRPr="004003A1">
        <w:rPr>
          <w:szCs w:val="18"/>
        </w:rPr>
        <w:t xml:space="preserve">Al termine dell’insegnamento lo studente </w:t>
      </w:r>
      <w:r w:rsidR="009823EF" w:rsidRPr="004003A1">
        <w:rPr>
          <w:szCs w:val="18"/>
        </w:rPr>
        <w:t>sarà in grado di stimare correttamente il valore nutritivo degli alimenti per le varie specie di interesse zootecnico, oltre a valutarne le condizioni di conservazione</w:t>
      </w:r>
      <w:r w:rsidRPr="004003A1">
        <w:rPr>
          <w:szCs w:val="18"/>
        </w:rPr>
        <w:t>. Conoscerà le tecn</w:t>
      </w:r>
      <w:r w:rsidR="009823EF" w:rsidRPr="004003A1">
        <w:rPr>
          <w:szCs w:val="18"/>
        </w:rPr>
        <w:t>iche tradizionali e più avanzate di analisi degli alimenti necessarie alla loro valutazione nutrizionale, in funzione della formulazione di diete o mangimi completi</w:t>
      </w:r>
      <w:r w:rsidR="00286298" w:rsidRPr="004003A1">
        <w:rPr>
          <w:szCs w:val="18"/>
        </w:rPr>
        <w:t>.</w:t>
      </w:r>
    </w:p>
    <w:p w:rsidR="00286298" w:rsidRPr="004003A1" w:rsidRDefault="00286298" w:rsidP="00286298">
      <w:r w:rsidRPr="004003A1">
        <w:t xml:space="preserve">In particolar modo lo studente alla fine del corso avrà le seguenti conoscenze e capacità di comprendere: </w:t>
      </w:r>
    </w:p>
    <w:p w:rsidR="00286298" w:rsidRPr="004003A1" w:rsidRDefault="00286298" w:rsidP="00286298">
      <w:pPr>
        <w:pStyle w:val="Paragrafoelenco"/>
        <w:numPr>
          <w:ilvl w:val="0"/>
          <w:numId w:val="2"/>
        </w:numPr>
      </w:pPr>
      <w:r w:rsidRPr="004003A1">
        <w:t>Conoscenze di base riguardanti la composizione chimica degli alimenti e delle tecniche analitiche per determinare i principi nutritivi necessari alla determinazione del valore nutritivo,</w:t>
      </w:r>
    </w:p>
    <w:p w:rsidR="00286298" w:rsidRPr="004003A1" w:rsidRDefault="00286298" w:rsidP="00286298">
      <w:pPr>
        <w:pStyle w:val="Paragrafoelenco"/>
        <w:numPr>
          <w:ilvl w:val="0"/>
          <w:numId w:val="2"/>
        </w:numPr>
      </w:pPr>
      <w:r w:rsidRPr="004003A1">
        <w:t>Caratteristiche chimiche e nutrizionali di Vitamine e Minerali (macro e micro elementi),</w:t>
      </w:r>
    </w:p>
    <w:p w:rsidR="00286298" w:rsidRPr="004003A1" w:rsidRDefault="00286298" w:rsidP="00286298">
      <w:pPr>
        <w:pStyle w:val="Paragrafoelenco"/>
        <w:numPr>
          <w:ilvl w:val="0"/>
          <w:numId w:val="2"/>
        </w:numPr>
      </w:pPr>
      <w:r w:rsidRPr="004003A1">
        <w:t>Metodi di conservazione degli alimenti e dei foraggi e capacità di giudizio sulla base di indicatori analitici,</w:t>
      </w:r>
    </w:p>
    <w:p w:rsidR="00286298" w:rsidRPr="004003A1" w:rsidRDefault="00286298" w:rsidP="00286298">
      <w:pPr>
        <w:pStyle w:val="Paragrafoelenco"/>
        <w:numPr>
          <w:ilvl w:val="0"/>
          <w:numId w:val="2"/>
        </w:numPr>
      </w:pPr>
      <w:r w:rsidRPr="004003A1">
        <w:t xml:space="preserve">Valutare con metodi in Vitro ed in Vivo la digeribilità degli alimenti, e il loro contenuto in Energia Grezza, </w:t>
      </w:r>
    </w:p>
    <w:p w:rsidR="00286298" w:rsidRPr="004003A1" w:rsidRDefault="00286298" w:rsidP="00286298">
      <w:pPr>
        <w:pStyle w:val="Paragrafoelenco"/>
        <w:numPr>
          <w:ilvl w:val="0"/>
          <w:numId w:val="2"/>
        </w:numPr>
      </w:pPr>
      <w:r w:rsidRPr="004003A1">
        <w:lastRenderedPageBreak/>
        <w:t>Stimare il valore energetico degli alimenti sia ruminanti che Monogastrici su</w:t>
      </w:r>
      <w:r w:rsidR="0042685E" w:rsidRPr="004003A1">
        <w:t>lla base del loro contenuto in principi nutritivi,</w:t>
      </w:r>
    </w:p>
    <w:p w:rsidR="00286298" w:rsidRPr="004003A1" w:rsidRDefault="0042685E" w:rsidP="00286298">
      <w:pPr>
        <w:pStyle w:val="Paragrafoelenco"/>
        <w:numPr>
          <w:ilvl w:val="0"/>
          <w:numId w:val="2"/>
        </w:numPr>
      </w:pPr>
      <w:r w:rsidRPr="004003A1">
        <w:t>Saper valutare la qualità e salubrità dell’acqua destinata agli animali</w:t>
      </w:r>
    </w:p>
    <w:p w:rsidR="0042685E" w:rsidRPr="004003A1" w:rsidRDefault="0042685E" w:rsidP="00286298">
      <w:pPr>
        <w:pStyle w:val="Paragrafoelenco"/>
        <w:numPr>
          <w:ilvl w:val="0"/>
          <w:numId w:val="2"/>
        </w:numPr>
      </w:pPr>
      <w:r w:rsidRPr="004003A1">
        <w:t>Valutare le caratteristiche nutrizionali delle fonti proteiche in funzione della loro destinazione nei mangimi e nelle diete per Animali in produzione zootecnica,</w:t>
      </w:r>
    </w:p>
    <w:p w:rsidR="00286298" w:rsidRPr="004003A1" w:rsidRDefault="00286298" w:rsidP="00286298"/>
    <w:p w:rsidR="00286298" w:rsidRPr="004003A1" w:rsidRDefault="00286298" w:rsidP="00286298">
      <w:r w:rsidRPr="004003A1">
        <w:t xml:space="preserve">Inoltre lo studente avrà sviluppato le seguenti competenze </w:t>
      </w:r>
    </w:p>
    <w:p w:rsidR="00286298" w:rsidRPr="004003A1" w:rsidRDefault="00286298" w:rsidP="00286298">
      <w:pPr>
        <w:pStyle w:val="Paragrafoelenco"/>
        <w:numPr>
          <w:ilvl w:val="0"/>
          <w:numId w:val="3"/>
        </w:numPr>
      </w:pPr>
      <w:r w:rsidRPr="004003A1">
        <w:t xml:space="preserve">Interpretare e valutare i dati, eseguire procedure di laboratorio secondo le indicazioni </w:t>
      </w:r>
      <w:proofErr w:type="spellStart"/>
      <w:r w:rsidRPr="004003A1">
        <w:t>fonite</w:t>
      </w:r>
      <w:proofErr w:type="spellEnd"/>
      <w:r w:rsidRPr="004003A1">
        <w:t xml:space="preserve"> e condurre esperimenti semplici, risolvere problemi ed esercizi correlati agli aspetti teorici trattati nel corso</w:t>
      </w:r>
    </w:p>
    <w:p w:rsidR="00286298" w:rsidRPr="004003A1" w:rsidRDefault="00286298" w:rsidP="00286298">
      <w:pPr>
        <w:pStyle w:val="Paragrafoelenco"/>
        <w:numPr>
          <w:ilvl w:val="0"/>
          <w:numId w:val="3"/>
        </w:numPr>
      </w:pPr>
      <w:r w:rsidRPr="004003A1">
        <w:t>Possedere capacità di esporre le proprie conoscenze in modo chiaro ed ordinato, con linguaggio scientifico appropriato e con rigore di argomentazioni</w:t>
      </w:r>
    </w:p>
    <w:p w:rsidR="00286298" w:rsidRPr="004003A1" w:rsidRDefault="00286298" w:rsidP="00286298">
      <w:pPr>
        <w:pStyle w:val="Paragrafoelenco"/>
        <w:numPr>
          <w:ilvl w:val="0"/>
          <w:numId w:val="3"/>
        </w:numPr>
      </w:pPr>
      <w:r w:rsidRPr="004003A1">
        <w:t xml:space="preserve">Lavorare in piccoli gruppi in modo autonomo </w:t>
      </w:r>
    </w:p>
    <w:p w:rsidR="00286298" w:rsidRDefault="00286298" w:rsidP="003E6CC4">
      <w:pPr>
        <w:tabs>
          <w:tab w:val="clear" w:pos="284"/>
        </w:tabs>
        <w:rPr>
          <w:szCs w:val="18"/>
        </w:rPr>
      </w:pPr>
    </w:p>
    <w:p w:rsidR="009823EF" w:rsidRDefault="009823EF" w:rsidP="003E6CC4">
      <w:pPr>
        <w:tabs>
          <w:tab w:val="clear" w:pos="284"/>
        </w:tabs>
        <w:rPr>
          <w:szCs w:val="18"/>
        </w:rPr>
      </w:pPr>
    </w:p>
    <w:p w:rsidR="00302F16" w:rsidRDefault="00302F16" w:rsidP="00302F1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E3616" w:rsidRPr="00302F16" w:rsidRDefault="00FE3616" w:rsidP="00302F16">
      <w:pPr>
        <w:rPr>
          <w:smallCaps/>
          <w:sz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FE3616" w:rsidRPr="006C0B0E" w:rsidTr="00BB6E67">
        <w:tc>
          <w:tcPr>
            <w:tcW w:w="5746" w:type="dxa"/>
            <w:shd w:val="clear" w:color="auto" w:fill="auto"/>
          </w:tcPr>
          <w:p w:rsidR="00FE3616" w:rsidRPr="004858ED" w:rsidRDefault="00FE3616" w:rsidP="002E186D"/>
        </w:tc>
        <w:tc>
          <w:tcPr>
            <w:tcW w:w="1160" w:type="dxa"/>
            <w:shd w:val="clear" w:color="auto" w:fill="auto"/>
          </w:tcPr>
          <w:p w:rsidR="00FE3616" w:rsidRPr="004858ED" w:rsidRDefault="00FE3616" w:rsidP="002E186D">
            <w:r w:rsidRPr="004858ED">
              <w:t>CFU</w:t>
            </w:r>
          </w:p>
        </w:tc>
      </w:tr>
      <w:tr w:rsidR="00FE3616" w:rsidRPr="006C0B0E" w:rsidTr="00BB6E67">
        <w:tc>
          <w:tcPr>
            <w:tcW w:w="5746" w:type="dxa"/>
            <w:shd w:val="clear" w:color="auto" w:fill="auto"/>
          </w:tcPr>
          <w:p w:rsidR="00FE3616" w:rsidRPr="00596A70" w:rsidRDefault="00596A70" w:rsidP="00650464">
            <w:r w:rsidRPr="00596A70">
              <w:rPr>
                <w:u w:val="single"/>
              </w:rPr>
              <w:t>Acqua come nutrimento</w:t>
            </w:r>
            <w:r>
              <w:t>. Caratteristiche dell’acqua di bevanda (composizione minerale e fattori tossici). Uso dell’acqua come veicolo per i nutrienti.</w:t>
            </w:r>
          </w:p>
        </w:tc>
        <w:tc>
          <w:tcPr>
            <w:tcW w:w="1160" w:type="dxa"/>
            <w:shd w:val="clear" w:color="auto" w:fill="auto"/>
          </w:tcPr>
          <w:p w:rsidR="00FE3616" w:rsidRPr="004858ED" w:rsidRDefault="004858ED" w:rsidP="002E186D">
            <w:r>
              <w:t>1.0</w:t>
            </w:r>
          </w:p>
        </w:tc>
      </w:tr>
      <w:tr w:rsidR="00FE3616" w:rsidRPr="006C0B0E" w:rsidTr="00BB6E67">
        <w:tc>
          <w:tcPr>
            <w:tcW w:w="5746" w:type="dxa"/>
            <w:shd w:val="clear" w:color="auto" w:fill="auto"/>
          </w:tcPr>
          <w:p w:rsidR="00FE3616" w:rsidRPr="00596A70" w:rsidRDefault="00596A70" w:rsidP="00650464">
            <w:r w:rsidRPr="00596A70">
              <w:rPr>
                <w:u w:val="single"/>
              </w:rPr>
              <w:t>Contenuto in acqua degli alimenti</w:t>
            </w:r>
            <w:r>
              <w:t xml:space="preserve"> (foraggi verdi, insilati ad alta umidità, mangimi concentrati, sottoprodotti industriali secchi e sottoprodotti industriali umidi. </w:t>
            </w:r>
          </w:p>
        </w:tc>
        <w:tc>
          <w:tcPr>
            <w:tcW w:w="1160" w:type="dxa"/>
            <w:shd w:val="clear" w:color="auto" w:fill="auto"/>
          </w:tcPr>
          <w:p w:rsidR="00FE3616" w:rsidRPr="004858ED" w:rsidRDefault="00650464" w:rsidP="002E186D">
            <w:r>
              <w:t>1.0</w:t>
            </w:r>
          </w:p>
        </w:tc>
      </w:tr>
      <w:tr w:rsidR="00FE3616" w:rsidRPr="006C0B0E" w:rsidTr="00BB6E67">
        <w:tc>
          <w:tcPr>
            <w:tcW w:w="5746" w:type="dxa"/>
            <w:shd w:val="clear" w:color="auto" w:fill="auto"/>
          </w:tcPr>
          <w:p w:rsidR="00FE3616" w:rsidRDefault="00596A70" w:rsidP="00596A70">
            <w:r w:rsidRPr="00596A70">
              <w:rPr>
                <w:u w:val="single"/>
              </w:rPr>
              <w:t>Vitamine</w:t>
            </w:r>
            <w:r>
              <w:t>. Definizione, classificazione, funzioni metaboliche e sintomi di carenza.</w:t>
            </w:r>
          </w:p>
          <w:p w:rsidR="00596A70" w:rsidRPr="004858ED" w:rsidRDefault="00596A70" w:rsidP="00596A70">
            <w:r w:rsidRPr="00596A70">
              <w:rPr>
                <w:u w:val="single"/>
              </w:rPr>
              <w:t>Minerali</w:t>
            </w:r>
            <w:r>
              <w:t>. Definizione, classificazione, presenza nell’organismo, funzioni metaboliche, definizione dei fabbisogni ed implicazioni particolari.</w:t>
            </w:r>
          </w:p>
        </w:tc>
        <w:tc>
          <w:tcPr>
            <w:tcW w:w="1160" w:type="dxa"/>
            <w:shd w:val="clear" w:color="auto" w:fill="auto"/>
          </w:tcPr>
          <w:p w:rsidR="00FE3616" w:rsidRPr="004858ED" w:rsidRDefault="00596A70" w:rsidP="002E186D">
            <w:r>
              <w:t>1.0</w:t>
            </w:r>
          </w:p>
        </w:tc>
      </w:tr>
      <w:tr w:rsidR="00FE3616" w:rsidRPr="006C0B0E" w:rsidTr="00BB6E67">
        <w:tc>
          <w:tcPr>
            <w:tcW w:w="5746" w:type="dxa"/>
            <w:shd w:val="clear" w:color="auto" w:fill="auto"/>
          </w:tcPr>
          <w:p w:rsidR="00FE3616" w:rsidRPr="00596A70" w:rsidRDefault="00596A70" w:rsidP="004858ED">
            <w:r w:rsidRPr="00596A70">
              <w:rPr>
                <w:u w:val="single"/>
              </w:rPr>
              <w:t>Valutazione nutrizionale degli alimenti</w:t>
            </w:r>
            <w:r>
              <w:rPr>
                <w:u w:val="single"/>
              </w:rPr>
              <w:t xml:space="preserve">. </w:t>
            </w:r>
            <w:r w:rsidRPr="00596A70">
              <w:t>Ripartizione dell’energia alimentare</w:t>
            </w:r>
            <w:r>
              <w:t xml:space="preserve">. </w:t>
            </w:r>
            <w:r w:rsidRPr="00596A70">
              <w:t>Digeribilità ap</w:t>
            </w:r>
            <w:r w:rsidR="002E1C26">
              <w:t>parente e reale</w:t>
            </w:r>
            <w:r>
              <w:t xml:space="preserve">. </w:t>
            </w:r>
            <w:r w:rsidRPr="00596A70">
              <w:t>Bilancio materiale</w:t>
            </w:r>
            <w:r>
              <w:t xml:space="preserve"> </w:t>
            </w:r>
            <w:r w:rsidRPr="00596A70">
              <w:t>(metodi diretti e metodi indiretti)</w:t>
            </w:r>
            <w:r>
              <w:t xml:space="preserve">. </w:t>
            </w:r>
            <w:r w:rsidRPr="00596A70">
              <w:t>Effetto del livello di ingestione sulla digeribilità</w:t>
            </w:r>
            <w:r>
              <w:t xml:space="preserve">. </w:t>
            </w:r>
            <w:r w:rsidRPr="00596A70">
              <w:t>Effetto del livello di energia digeribile sul livello di utilizzazion</w:t>
            </w:r>
            <w:r>
              <w:t xml:space="preserve">e dell’energia metabolizzabile (Km, </w:t>
            </w:r>
            <w:proofErr w:type="spellStart"/>
            <w:r>
              <w:t>Kl</w:t>
            </w:r>
            <w:proofErr w:type="spellEnd"/>
            <w:r>
              <w:t xml:space="preserve">,  </w:t>
            </w:r>
            <w:proofErr w:type="spellStart"/>
            <w:r>
              <w:t>Kf</w:t>
            </w:r>
            <w:proofErr w:type="spellEnd"/>
            <w:r>
              <w:t>)</w:t>
            </w:r>
          </w:p>
        </w:tc>
        <w:tc>
          <w:tcPr>
            <w:tcW w:w="1160" w:type="dxa"/>
            <w:shd w:val="clear" w:color="auto" w:fill="auto"/>
          </w:tcPr>
          <w:p w:rsidR="00FE3616" w:rsidRPr="004858ED" w:rsidRDefault="00596A70" w:rsidP="002E186D">
            <w:r>
              <w:t>1.0</w:t>
            </w:r>
          </w:p>
        </w:tc>
      </w:tr>
      <w:tr w:rsidR="00596A70" w:rsidRPr="006C0B0E" w:rsidTr="00BB6E67">
        <w:tc>
          <w:tcPr>
            <w:tcW w:w="5746" w:type="dxa"/>
            <w:shd w:val="clear" w:color="auto" w:fill="auto"/>
          </w:tcPr>
          <w:p w:rsidR="00596A70" w:rsidRPr="0007578A" w:rsidRDefault="0007578A" w:rsidP="004858ED">
            <w:r w:rsidRPr="0007578A">
              <w:rPr>
                <w:u w:val="single"/>
              </w:rPr>
              <w:t>Metodi Enzimatici e Biologic</w:t>
            </w:r>
            <w:r>
              <w:rPr>
                <w:u w:val="single"/>
              </w:rPr>
              <w:t xml:space="preserve">i di valutazione degli alimenti. </w:t>
            </w:r>
            <w:r w:rsidRPr="0007578A">
              <w:t>Digeribilità enzimatica dell’Amido. Fermentescibilità dell’amido e dei carboidrati non strutturali. Metodo della Gas production</w:t>
            </w:r>
            <w:r>
              <w:t xml:space="preserve">. </w:t>
            </w:r>
            <w:proofErr w:type="gramStart"/>
            <w:r w:rsidRPr="0007578A">
              <w:lastRenderedPageBreak/>
              <w:t>Degradabilità  in</w:t>
            </w:r>
            <w:proofErr w:type="gramEnd"/>
            <w:r w:rsidRPr="0007578A">
              <w:t xml:space="preserve"> Situ della Fibra (NDF)</w:t>
            </w:r>
            <w:r>
              <w:t xml:space="preserve">. </w:t>
            </w:r>
            <w:r w:rsidRPr="0007578A">
              <w:t>Degradabilità enzimatica della NDF</w:t>
            </w:r>
            <w:r>
              <w:t>.</w:t>
            </w:r>
          </w:p>
        </w:tc>
        <w:tc>
          <w:tcPr>
            <w:tcW w:w="1160" w:type="dxa"/>
            <w:shd w:val="clear" w:color="auto" w:fill="auto"/>
          </w:tcPr>
          <w:p w:rsidR="00596A70" w:rsidRDefault="0007578A" w:rsidP="002E186D">
            <w:r>
              <w:lastRenderedPageBreak/>
              <w:t>1.0</w:t>
            </w:r>
          </w:p>
        </w:tc>
      </w:tr>
      <w:tr w:rsidR="00596A70" w:rsidRPr="006C0B0E" w:rsidTr="00BB6E67">
        <w:tc>
          <w:tcPr>
            <w:tcW w:w="5746" w:type="dxa"/>
            <w:shd w:val="clear" w:color="auto" w:fill="auto"/>
          </w:tcPr>
          <w:p w:rsidR="00596A70" w:rsidRPr="004A4FA4" w:rsidRDefault="004A4FA4" w:rsidP="004858ED">
            <w:r>
              <w:rPr>
                <w:u w:val="single"/>
              </w:rPr>
              <w:t xml:space="preserve">Determinazione del valore energetico. </w:t>
            </w:r>
            <w:r>
              <w:t>Unità foraggiere. NRC 2001. Calcolo per suini. Calcolo per polli.</w:t>
            </w:r>
          </w:p>
        </w:tc>
        <w:tc>
          <w:tcPr>
            <w:tcW w:w="1160" w:type="dxa"/>
            <w:shd w:val="clear" w:color="auto" w:fill="auto"/>
          </w:tcPr>
          <w:p w:rsidR="00596A70" w:rsidRDefault="004A4FA4" w:rsidP="002E186D">
            <w:r>
              <w:t>1.0</w:t>
            </w:r>
          </w:p>
        </w:tc>
      </w:tr>
      <w:tr w:rsidR="00596A70" w:rsidRPr="006C0B0E" w:rsidTr="00BB6E67">
        <w:tc>
          <w:tcPr>
            <w:tcW w:w="5746" w:type="dxa"/>
            <w:shd w:val="clear" w:color="auto" w:fill="auto"/>
          </w:tcPr>
          <w:p w:rsidR="004A4FA4" w:rsidRPr="004A4FA4" w:rsidRDefault="004A4FA4" w:rsidP="004A4FA4">
            <w:pPr>
              <w:rPr>
                <w:u w:val="single"/>
              </w:rPr>
            </w:pPr>
            <w:r w:rsidRPr="004A4FA4">
              <w:rPr>
                <w:u w:val="single"/>
              </w:rPr>
              <w:t>Valutazione delle Proteine (</w:t>
            </w:r>
            <w:r>
              <w:rPr>
                <w:u w:val="single"/>
              </w:rPr>
              <w:t xml:space="preserve">AA Essenziali e Non essenziali). </w:t>
            </w:r>
            <w:r w:rsidRPr="004A4FA4">
              <w:t xml:space="preserve">Concetto di Proteina Ideale </w:t>
            </w:r>
            <w:r>
              <w:t xml:space="preserve">per i </w:t>
            </w:r>
            <w:proofErr w:type="spellStart"/>
            <w:r>
              <w:t>m</w:t>
            </w:r>
            <w:r w:rsidRPr="004A4FA4">
              <w:t>onogastrici</w:t>
            </w:r>
            <w:proofErr w:type="spellEnd"/>
            <w:r w:rsidRPr="004A4FA4">
              <w:t xml:space="preserve"> e per i ruminanti</w:t>
            </w:r>
            <w:r>
              <w:t xml:space="preserve">. </w:t>
            </w:r>
            <w:r w:rsidRPr="004A4FA4">
              <w:t>Composizione delle proteine microbiche, del latte, della carne.</w:t>
            </w:r>
            <w:r w:rsidR="0075220A">
              <w:t xml:space="preserve"> Uso di </w:t>
            </w:r>
            <w:r w:rsidRPr="004A4FA4">
              <w:t xml:space="preserve">idrossianaloghi degli AA essenziali. </w:t>
            </w:r>
            <w:proofErr w:type="spellStart"/>
            <w:r w:rsidRPr="004A4FA4">
              <w:t>Chemical</w:t>
            </w:r>
            <w:proofErr w:type="spellEnd"/>
            <w:r w:rsidRPr="004A4FA4">
              <w:t xml:space="preserve"> Score, P.E.R, Valore Biologico. Analisi </w:t>
            </w:r>
            <w:proofErr w:type="gramStart"/>
            <w:r w:rsidRPr="004A4FA4">
              <w:t>della frazioni</w:t>
            </w:r>
            <w:proofErr w:type="gramEnd"/>
            <w:r w:rsidRPr="004A4FA4">
              <w:t xml:space="preserve"> proteiche con metodo </w:t>
            </w:r>
            <w:proofErr w:type="spellStart"/>
            <w:r w:rsidRPr="004A4FA4">
              <w:t>Cornell</w:t>
            </w:r>
            <w:proofErr w:type="spellEnd"/>
            <w:r w:rsidRPr="004A4FA4">
              <w:t>. Degradabilità delle proteine In Situ</w:t>
            </w:r>
          </w:p>
          <w:p w:rsidR="00596A70" w:rsidRPr="00596A70" w:rsidRDefault="00596A70" w:rsidP="004858ED">
            <w:pPr>
              <w:rPr>
                <w:u w:val="single"/>
              </w:rPr>
            </w:pPr>
          </w:p>
        </w:tc>
        <w:tc>
          <w:tcPr>
            <w:tcW w:w="1160" w:type="dxa"/>
            <w:shd w:val="clear" w:color="auto" w:fill="auto"/>
          </w:tcPr>
          <w:p w:rsidR="00596A70" w:rsidRDefault="004A4FA4" w:rsidP="002E186D">
            <w:r>
              <w:t>1.0</w:t>
            </w:r>
          </w:p>
        </w:tc>
      </w:tr>
    </w:tbl>
    <w:p w:rsidR="00EE43AC" w:rsidRDefault="00EE43AC" w:rsidP="002E186D">
      <w:pPr>
        <w:keepNext/>
        <w:spacing w:line="360" w:lineRule="auto"/>
        <w:rPr>
          <w:b/>
          <w:i/>
          <w:sz w:val="18"/>
        </w:rPr>
      </w:pPr>
    </w:p>
    <w:p w:rsidR="00EE43AC" w:rsidRDefault="00EE43AC" w:rsidP="002E186D">
      <w:pPr>
        <w:keepNext/>
        <w:spacing w:line="360" w:lineRule="auto"/>
        <w:rPr>
          <w:b/>
          <w:i/>
          <w:sz w:val="18"/>
        </w:rPr>
      </w:pPr>
    </w:p>
    <w:p w:rsidR="00ED62D2" w:rsidRDefault="00ED62D2" w:rsidP="002E186D">
      <w:pPr>
        <w:keepNext/>
        <w:spacing w:line="360" w:lineRule="auto"/>
        <w:rPr>
          <w:b/>
          <w:i/>
          <w:sz w:val="18"/>
        </w:rPr>
      </w:pPr>
    </w:p>
    <w:p w:rsidR="00302F16" w:rsidRPr="001D6185" w:rsidRDefault="00302F16" w:rsidP="002E186D">
      <w:pPr>
        <w:keepNext/>
        <w:spacing w:line="360" w:lineRule="auto"/>
        <w:rPr>
          <w:b/>
          <w:i/>
          <w:sz w:val="18"/>
          <w:szCs w:val="18"/>
        </w:rPr>
      </w:pPr>
      <w:r w:rsidRPr="001D6185">
        <w:rPr>
          <w:b/>
          <w:i/>
          <w:sz w:val="18"/>
          <w:szCs w:val="18"/>
        </w:rPr>
        <w:t>BIBLIOGRAFIA</w:t>
      </w:r>
    </w:p>
    <w:p w:rsidR="00EE43AC" w:rsidRPr="00E05D95" w:rsidRDefault="00EE43AC" w:rsidP="00EE43AC">
      <w:r w:rsidRPr="00E05D95">
        <w:rPr>
          <w:smallCaps/>
          <w:spacing w:val="-5"/>
        </w:rPr>
        <w:t>Mc Donald</w:t>
      </w:r>
      <w:r w:rsidRPr="00E05D95">
        <w:t xml:space="preserve">: </w:t>
      </w:r>
      <w:r w:rsidRPr="00E05D95">
        <w:rPr>
          <w:i/>
          <w:lang w:val="fr-FR"/>
        </w:rPr>
        <w:t>Nutrizione Animale</w:t>
      </w:r>
      <w:r w:rsidRPr="00E05D95">
        <w:t>.</w:t>
      </w:r>
    </w:p>
    <w:p w:rsidR="00EE43AC" w:rsidRPr="00E05D95" w:rsidRDefault="00EE43AC" w:rsidP="00EE43AC">
      <w:pPr>
        <w:rPr>
          <w:lang w:val="en-GB"/>
        </w:rPr>
      </w:pPr>
      <w:r w:rsidRPr="00E05D95">
        <w:rPr>
          <w:i/>
          <w:lang w:val="fr-FR"/>
        </w:rPr>
        <w:t>Nutrient requirements of dairy cattle</w:t>
      </w:r>
      <w:r w:rsidRPr="00E05D95">
        <w:rPr>
          <w:lang w:val="en-GB"/>
        </w:rPr>
        <w:t xml:space="preserve"> 2012.</w:t>
      </w:r>
    </w:p>
    <w:p w:rsidR="00EE43AC" w:rsidRPr="00E05D95" w:rsidRDefault="00EE43AC" w:rsidP="00EE43AC">
      <w:proofErr w:type="spellStart"/>
      <w:r w:rsidRPr="00E05D95">
        <w:rPr>
          <w:i/>
          <w:lang w:val="fr-FR"/>
        </w:rPr>
        <w:t>Nutrient</w:t>
      </w:r>
      <w:proofErr w:type="spellEnd"/>
      <w:r w:rsidRPr="00E05D95">
        <w:rPr>
          <w:i/>
          <w:lang w:val="fr-FR"/>
        </w:rPr>
        <w:t xml:space="preserve"> </w:t>
      </w:r>
      <w:proofErr w:type="spellStart"/>
      <w:r w:rsidRPr="00E05D95">
        <w:rPr>
          <w:i/>
          <w:lang w:val="fr-FR"/>
        </w:rPr>
        <w:t>requirements</w:t>
      </w:r>
      <w:proofErr w:type="spellEnd"/>
      <w:r w:rsidRPr="00E05D95">
        <w:rPr>
          <w:i/>
          <w:lang w:val="fr-FR"/>
        </w:rPr>
        <w:t xml:space="preserve"> of </w:t>
      </w:r>
      <w:proofErr w:type="spellStart"/>
      <w:r w:rsidRPr="00E05D95">
        <w:rPr>
          <w:i/>
          <w:lang w:val="fr-FR"/>
        </w:rPr>
        <w:t>swine</w:t>
      </w:r>
      <w:proofErr w:type="spellEnd"/>
      <w:r w:rsidRPr="00E05D95">
        <w:t xml:space="preserve"> 2012.</w:t>
      </w:r>
    </w:p>
    <w:p w:rsidR="00EE43AC" w:rsidRPr="00E05D95" w:rsidRDefault="00EE43AC" w:rsidP="00EE43AC">
      <w:pPr>
        <w:rPr>
          <w:i/>
          <w:lang w:val="fr-FR"/>
        </w:rPr>
      </w:pPr>
      <w:proofErr w:type="spellStart"/>
      <w:r w:rsidRPr="00E05D95">
        <w:rPr>
          <w:smallCaps/>
          <w:spacing w:val="-5"/>
        </w:rPr>
        <w:t>Antongiovanni</w:t>
      </w:r>
      <w:proofErr w:type="spellEnd"/>
      <w:r w:rsidRPr="00E05D95">
        <w:t xml:space="preserve">: </w:t>
      </w:r>
      <w:r w:rsidRPr="00E05D95">
        <w:rPr>
          <w:i/>
          <w:lang w:val="fr-FR"/>
        </w:rPr>
        <w:t>Nutrizione degli animali in produzione zootecnica.</w:t>
      </w:r>
    </w:p>
    <w:p w:rsidR="0042685E" w:rsidRPr="001D6185" w:rsidRDefault="0042685E" w:rsidP="00EE43A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Slides</w:t>
      </w:r>
      <w:proofErr w:type="spellEnd"/>
      <w:r>
        <w:rPr>
          <w:sz w:val="18"/>
          <w:szCs w:val="18"/>
        </w:rPr>
        <w:t xml:space="preserve"> fornite dal docente e disponibili su </w:t>
      </w:r>
      <w:proofErr w:type="spellStart"/>
      <w:r>
        <w:rPr>
          <w:sz w:val="18"/>
          <w:szCs w:val="18"/>
        </w:rPr>
        <w:t>BleackBoard</w:t>
      </w:r>
      <w:proofErr w:type="spellEnd"/>
      <w:r>
        <w:rPr>
          <w:sz w:val="18"/>
          <w:szCs w:val="18"/>
        </w:rPr>
        <w:t xml:space="preserve"> della Facoltà</w:t>
      </w:r>
    </w:p>
    <w:p w:rsidR="0042685E" w:rsidRDefault="0042685E" w:rsidP="00EE43AC">
      <w:pPr>
        <w:rPr>
          <w:b/>
          <w:i/>
          <w:sz w:val="18"/>
          <w:szCs w:val="18"/>
        </w:rPr>
      </w:pPr>
    </w:p>
    <w:p w:rsidR="00302F16" w:rsidRPr="001D6185" w:rsidRDefault="00302F16" w:rsidP="00EE43AC">
      <w:pPr>
        <w:rPr>
          <w:sz w:val="18"/>
          <w:szCs w:val="18"/>
        </w:rPr>
      </w:pPr>
      <w:r w:rsidRPr="001D6185">
        <w:rPr>
          <w:b/>
          <w:i/>
          <w:sz w:val="18"/>
          <w:szCs w:val="18"/>
        </w:rPr>
        <w:t>DIDATTICA DEL CORSO</w:t>
      </w:r>
    </w:p>
    <w:p w:rsidR="00302F16" w:rsidRPr="00E05D95" w:rsidRDefault="00EE43AC" w:rsidP="00302F16">
      <w:pPr>
        <w:pStyle w:val="Testo2"/>
        <w:rPr>
          <w:sz w:val="20"/>
          <w:szCs w:val="18"/>
        </w:rPr>
      </w:pPr>
      <w:r w:rsidRPr="00E05D95">
        <w:rPr>
          <w:sz w:val="20"/>
          <w:szCs w:val="18"/>
        </w:rPr>
        <w:t>.</w:t>
      </w:r>
    </w:p>
    <w:p w:rsidR="0042685E" w:rsidRPr="004003A1" w:rsidRDefault="0042685E" w:rsidP="0042685E">
      <w:pPr>
        <w:pStyle w:val="Testo2"/>
        <w:ind w:firstLine="0"/>
        <w:rPr>
          <w:sz w:val="20"/>
        </w:rPr>
      </w:pPr>
      <w:r w:rsidRPr="004003A1">
        <w:rPr>
          <w:sz w:val="20"/>
        </w:rPr>
        <w:t>Il corso si sviluppa nel secondo quadrimestre. Le modalità didattiche prevedono:</w:t>
      </w:r>
    </w:p>
    <w:p w:rsidR="0042685E" w:rsidRDefault="0042685E" w:rsidP="0042685E">
      <w:pPr>
        <w:pStyle w:val="Testo2"/>
        <w:ind w:firstLine="0"/>
        <w:rPr>
          <w:sz w:val="20"/>
          <w:szCs w:val="18"/>
        </w:rPr>
      </w:pPr>
      <w:r w:rsidRPr="004003A1">
        <w:rPr>
          <w:sz w:val="20"/>
        </w:rPr>
        <w:t xml:space="preserve">Lezioni di tipo teorico, corredate da esempi applicativi, in cui vengono esposti i principi teorici, le modalità di risoluzione e di calcolo di esercizi e problemi (56 ore; 7 crediti). Le lezioni si terranno con il supporto di slide e/o della lavagna e prevedono </w:t>
      </w:r>
      <w:r w:rsidRPr="00E05D95">
        <w:rPr>
          <w:sz w:val="20"/>
          <w:szCs w:val="18"/>
        </w:rPr>
        <w:t>incontri con nutrizionisti del settore zootecnico, con dimostrazioni pratiche</w:t>
      </w:r>
      <w:r>
        <w:rPr>
          <w:sz w:val="20"/>
          <w:szCs w:val="18"/>
        </w:rPr>
        <w:t xml:space="preserve"> di formulazione di diete, di valutazione degli alimenti e di problem solving di casi reali.</w:t>
      </w:r>
    </w:p>
    <w:p w:rsidR="00934761" w:rsidRPr="00934761" w:rsidRDefault="00934761" w:rsidP="00934761">
      <w:pPr>
        <w:pStyle w:val="Testo2"/>
        <w:ind w:firstLine="0"/>
        <w:rPr>
          <w:sz w:val="20"/>
        </w:rPr>
      </w:pPr>
      <w:r>
        <w:rPr>
          <w:sz w:val="20"/>
        </w:rPr>
        <w:t>Il docente fornisce a richiesta degli studenti e</w:t>
      </w:r>
      <w:r w:rsidRPr="00934761">
        <w:rPr>
          <w:sz w:val="20"/>
        </w:rPr>
        <w:t xml:space="preserve">sercizi </w:t>
      </w:r>
      <w:r>
        <w:rPr>
          <w:sz w:val="20"/>
        </w:rPr>
        <w:t xml:space="preserve">da svolgere </w:t>
      </w:r>
      <w:r w:rsidRPr="00934761">
        <w:rPr>
          <w:sz w:val="20"/>
        </w:rPr>
        <w:t>a casa con il sussidio del materiale fornito dal docente sulla piattaforma blackboard;</w:t>
      </w:r>
    </w:p>
    <w:p w:rsidR="00934761" w:rsidRPr="0042685E" w:rsidRDefault="00934761" w:rsidP="0042685E">
      <w:pPr>
        <w:pStyle w:val="Testo2"/>
        <w:ind w:firstLine="0"/>
        <w:rPr>
          <w:sz w:val="20"/>
          <w:highlight w:val="yellow"/>
        </w:rPr>
      </w:pPr>
    </w:p>
    <w:p w:rsidR="009823EF" w:rsidRDefault="00E05D95" w:rsidP="009823E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</w:t>
      </w:r>
      <w:r w:rsidR="009823EF">
        <w:rPr>
          <w:b/>
          <w:i/>
          <w:sz w:val="18"/>
        </w:rPr>
        <w:t>ETODO E CRITERI DI VALUTAZIONE</w:t>
      </w:r>
    </w:p>
    <w:p w:rsidR="00CC14F4" w:rsidRDefault="009823EF" w:rsidP="009823EF">
      <w:pPr>
        <w:pStyle w:val="Testo2"/>
        <w:rPr>
          <w:sz w:val="20"/>
          <w:szCs w:val="18"/>
        </w:rPr>
      </w:pPr>
      <w:r w:rsidRPr="00E05D95">
        <w:rPr>
          <w:sz w:val="20"/>
        </w:rPr>
        <w:t xml:space="preserve">L’esame si svolge in due parti: una prova intermedia scritta ed un esame finale orale.  </w:t>
      </w:r>
      <w:r w:rsidRPr="00E05D95">
        <w:rPr>
          <w:sz w:val="20"/>
          <w:szCs w:val="18"/>
        </w:rPr>
        <w:t xml:space="preserve">E’ prevista una prova intermedia facoltativa </w:t>
      </w:r>
      <w:r w:rsidR="00CC14F4">
        <w:rPr>
          <w:sz w:val="20"/>
          <w:szCs w:val="18"/>
        </w:rPr>
        <w:t xml:space="preserve">e non vincolante utile soprattutto agli studenti ad accertare l’effettiva acquisizione dei concetti presentati </w:t>
      </w:r>
      <w:r w:rsidRPr="00E05D95">
        <w:rPr>
          <w:sz w:val="20"/>
          <w:szCs w:val="18"/>
        </w:rPr>
        <w:t>nella prima parte del corso.</w:t>
      </w:r>
      <w:r w:rsidR="00934761">
        <w:rPr>
          <w:sz w:val="20"/>
          <w:szCs w:val="18"/>
        </w:rPr>
        <w:t xml:space="preserve"> Le prove si basano su 6 domande aperte o problemi corrispondenti ad un punteggio finale totale di 30/30</w:t>
      </w:r>
      <w:r w:rsidR="0077157D">
        <w:rPr>
          <w:sz w:val="20"/>
          <w:szCs w:val="18"/>
        </w:rPr>
        <w:t>.</w:t>
      </w:r>
      <w:r w:rsidR="00CC14F4">
        <w:rPr>
          <w:sz w:val="20"/>
          <w:szCs w:val="18"/>
        </w:rPr>
        <w:t xml:space="preserve"> Gli esiti delle prove costituiscono argomento di discussione e chiarimento durante le lezioni successive allo scopo di fare acquisire </w:t>
      </w:r>
      <w:r w:rsidR="00CC14F4">
        <w:rPr>
          <w:sz w:val="20"/>
          <w:szCs w:val="18"/>
        </w:rPr>
        <w:lastRenderedPageBreak/>
        <w:t>agli studenti e di chiarire i concetti fino ad allora proposti</w:t>
      </w:r>
      <w:r w:rsidR="0077157D">
        <w:rPr>
          <w:sz w:val="20"/>
          <w:szCs w:val="18"/>
        </w:rPr>
        <w:t>, ma non sono vincolanti per l’accesso alla prova orale finale</w:t>
      </w:r>
      <w:r w:rsidR="00CC14F4">
        <w:rPr>
          <w:sz w:val="20"/>
          <w:szCs w:val="18"/>
        </w:rPr>
        <w:t>.</w:t>
      </w:r>
    </w:p>
    <w:p w:rsidR="009823EF" w:rsidRPr="00E05D95" w:rsidRDefault="009823EF" w:rsidP="009823EF">
      <w:pPr>
        <w:pStyle w:val="Testo2"/>
        <w:rPr>
          <w:sz w:val="20"/>
          <w:szCs w:val="18"/>
        </w:rPr>
      </w:pPr>
      <w:r w:rsidRPr="00E05D95">
        <w:rPr>
          <w:sz w:val="20"/>
          <w:szCs w:val="18"/>
        </w:rPr>
        <w:t xml:space="preserve"> Alla fine del corso vi sarà una prova finale in forma orale, sia per gli studenti che hanno sostenuto e superato la prova intermedia che per gli studenti che non hanno sostenuto e/o superato la prova intermedia. </w:t>
      </w:r>
    </w:p>
    <w:p w:rsidR="009823EF" w:rsidRDefault="009823EF" w:rsidP="009823EF">
      <w:pPr>
        <w:spacing w:before="240" w:after="120" w:line="220" w:lineRule="exact"/>
        <w:rPr>
          <w:b/>
          <w:i/>
          <w:sz w:val="18"/>
        </w:rPr>
      </w:pPr>
      <w:r w:rsidRPr="00EB4138">
        <w:rPr>
          <w:b/>
          <w:i/>
          <w:sz w:val="18"/>
        </w:rPr>
        <w:t>AVVERTENZE E PREREQUISITI</w:t>
      </w:r>
    </w:p>
    <w:p w:rsidR="009823EF" w:rsidRDefault="009823EF" w:rsidP="009823EF">
      <w:pPr>
        <w:spacing w:before="240" w:after="120" w:line="220" w:lineRule="exact"/>
        <w:rPr>
          <w:b/>
          <w:i/>
        </w:rPr>
      </w:pPr>
      <w:r w:rsidRPr="00E05D95">
        <w:t xml:space="preserve">Lo studente dovrà possedere </w:t>
      </w:r>
      <w:r w:rsidR="00E05D95">
        <w:t xml:space="preserve">buone </w:t>
      </w:r>
      <w:r w:rsidRPr="00E05D95">
        <w:t>conoscenze di base</w:t>
      </w:r>
      <w:r w:rsidR="0077157D">
        <w:t xml:space="preserve"> di Anatomia e Fisiologia </w:t>
      </w:r>
      <w:proofErr w:type="gramStart"/>
      <w:r w:rsidR="0077157D">
        <w:t xml:space="preserve">animale, </w:t>
      </w:r>
      <w:r w:rsidRPr="00E05D95">
        <w:t xml:space="preserve"> di</w:t>
      </w:r>
      <w:proofErr w:type="gramEnd"/>
      <w:r w:rsidRPr="00E05D95">
        <w:t xml:space="preserve"> chimica</w:t>
      </w:r>
      <w:r w:rsidR="0077157D">
        <w:t xml:space="preserve"> inorganica ed </w:t>
      </w:r>
      <w:r w:rsidRPr="00E05D95">
        <w:t>organica e di biochimica</w:t>
      </w:r>
      <w:r w:rsidR="0077157D">
        <w:rPr>
          <w:b/>
          <w:i/>
        </w:rPr>
        <w:t xml:space="preserve">, </w:t>
      </w:r>
    </w:p>
    <w:p w:rsidR="009D7BBA" w:rsidRPr="005D3591" w:rsidRDefault="009D7BBA" w:rsidP="009D7BBA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:rsidR="009D7BBA" w:rsidRDefault="009D7BBA" w:rsidP="009823EF">
      <w:pPr>
        <w:spacing w:before="240" w:after="120" w:line="220" w:lineRule="exact"/>
        <w:rPr>
          <w:b/>
          <w:i/>
        </w:rPr>
      </w:pPr>
      <w:bookmarkStart w:id="0" w:name="_GoBack"/>
      <w:bookmarkEnd w:id="0"/>
    </w:p>
    <w:p w:rsidR="009823EF" w:rsidRPr="001852BA" w:rsidRDefault="009823EF" w:rsidP="009823EF">
      <w:pPr>
        <w:spacing w:before="240" w:after="120" w:line="220" w:lineRule="exact"/>
        <w:rPr>
          <w:b/>
          <w:i/>
          <w:sz w:val="18"/>
        </w:rPr>
      </w:pPr>
      <w:r w:rsidRPr="001852BA">
        <w:rPr>
          <w:b/>
          <w:i/>
          <w:sz w:val="18"/>
        </w:rPr>
        <w:t>ORARIO E LUO</w:t>
      </w:r>
      <w:r>
        <w:rPr>
          <w:b/>
          <w:i/>
          <w:sz w:val="18"/>
        </w:rPr>
        <w:t>GO DI RICEVIMENTO DEGLI STUDENTI</w:t>
      </w:r>
    </w:p>
    <w:p w:rsidR="009823EF" w:rsidRDefault="009823EF" w:rsidP="009823EF">
      <w:pPr>
        <w:pStyle w:val="Testo2"/>
        <w:ind w:firstLine="0"/>
      </w:pPr>
    </w:p>
    <w:p w:rsidR="009823EF" w:rsidRPr="00302F16" w:rsidRDefault="009823EF" w:rsidP="009823EF">
      <w:pPr>
        <w:pStyle w:val="Testo2"/>
        <w:ind w:firstLine="0"/>
      </w:pPr>
      <w:r w:rsidRPr="00302F16">
        <w:t xml:space="preserve">Il Prof. </w:t>
      </w:r>
      <w:r>
        <w:t>Francesco Masoero</w:t>
      </w:r>
      <w:r w:rsidRPr="00302F16">
        <w:t xml:space="preserve"> riceve gli studenti dopo le lezioni </w:t>
      </w:r>
      <w:r>
        <w:t>presso il DIANA sezione Istituto di Scienze degli Alimenti e della Nutrizione.</w:t>
      </w:r>
    </w:p>
    <w:p w:rsidR="009823EF" w:rsidRPr="00302F16" w:rsidRDefault="009823EF" w:rsidP="009823EF">
      <w:pPr>
        <w:pStyle w:val="Testo2"/>
      </w:pPr>
    </w:p>
    <w:p w:rsidR="009823EF" w:rsidRDefault="009823EF" w:rsidP="00F875B9">
      <w:pPr>
        <w:spacing w:before="240" w:after="120" w:line="220" w:lineRule="exact"/>
        <w:rPr>
          <w:b/>
          <w:i/>
          <w:sz w:val="18"/>
          <w:szCs w:val="18"/>
        </w:rPr>
      </w:pPr>
    </w:p>
    <w:sectPr w:rsidR="009823E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BD85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BA6943"/>
    <w:multiLevelType w:val="hybridMultilevel"/>
    <w:tmpl w:val="C4D6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36E38"/>
    <w:multiLevelType w:val="hybridMultilevel"/>
    <w:tmpl w:val="085047B4"/>
    <w:lvl w:ilvl="0" w:tplc="222A04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1722A6"/>
    <w:multiLevelType w:val="hybridMultilevel"/>
    <w:tmpl w:val="38C8A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53326"/>
    <w:multiLevelType w:val="hybridMultilevel"/>
    <w:tmpl w:val="FBF8D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D"/>
    <w:rsid w:val="0007578A"/>
    <w:rsid w:val="001D6185"/>
    <w:rsid w:val="00286298"/>
    <w:rsid w:val="002D3C1C"/>
    <w:rsid w:val="002E186D"/>
    <w:rsid w:val="002E1C26"/>
    <w:rsid w:val="00302F16"/>
    <w:rsid w:val="003E6CC4"/>
    <w:rsid w:val="004003A1"/>
    <w:rsid w:val="00423A49"/>
    <w:rsid w:val="0042685E"/>
    <w:rsid w:val="004858ED"/>
    <w:rsid w:val="004A4FA4"/>
    <w:rsid w:val="00596A70"/>
    <w:rsid w:val="00643735"/>
    <w:rsid w:val="00650464"/>
    <w:rsid w:val="006878F6"/>
    <w:rsid w:val="0075220A"/>
    <w:rsid w:val="0077157D"/>
    <w:rsid w:val="008D08F7"/>
    <w:rsid w:val="00934761"/>
    <w:rsid w:val="009823EF"/>
    <w:rsid w:val="009C06CA"/>
    <w:rsid w:val="009D7BBA"/>
    <w:rsid w:val="00A93B36"/>
    <w:rsid w:val="00AC1677"/>
    <w:rsid w:val="00AD5096"/>
    <w:rsid w:val="00BB6E67"/>
    <w:rsid w:val="00CC14F4"/>
    <w:rsid w:val="00CD6C5D"/>
    <w:rsid w:val="00CE15E0"/>
    <w:rsid w:val="00D0079D"/>
    <w:rsid w:val="00DA7CE0"/>
    <w:rsid w:val="00E05D95"/>
    <w:rsid w:val="00E11682"/>
    <w:rsid w:val="00ED62D2"/>
    <w:rsid w:val="00ED7551"/>
    <w:rsid w:val="00EE43AC"/>
    <w:rsid w:val="00F875B9"/>
    <w:rsid w:val="00FB2E75"/>
    <w:rsid w:val="00F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E28B9"/>
  <w15:docId w15:val="{F599C20B-2AA3-41CC-AE69-7B20750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02F16"/>
    <w:pPr>
      <w:tabs>
        <w:tab w:val="clear" w:pos="284"/>
      </w:tabs>
      <w:spacing w:line="240" w:lineRule="auto"/>
    </w:pPr>
    <w:rPr>
      <w:rFonts w:ascii="Times New Roman" w:hAnsi="Times New Roman"/>
      <w:sz w:val="26"/>
      <w:szCs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302F16"/>
    <w:pPr>
      <w:spacing w:after="120"/>
    </w:pPr>
  </w:style>
  <w:style w:type="paragraph" w:styleId="Testofumetto">
    <w:name w:val="Balloon Text"/>
    <w:basedOn w:val="Normale"/>
    <w:link w:val="TestofumettoCarattere"/>
    <w:rsid w:val="002D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3C1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4</Pages>
  <Words>985</Words>
  <Characters>6029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Castellani Annalisa</cp:lastModifiedBy>
  <cp:revision>4</cp:revision>
  <cp:lastPrinted>2003-03-27T09:42:00Z</cp:lastPrinted>
  <dcterms:created xsi:type="dcterms:W3CDTF">2019-06-05T14:48:00Z</dcterms:created>
  <dcterms:modified xsi:type="dcterms:W3CDTF">2020-07-02T08:54:00Z</dcterms:modified>
</cp:coreProperties>
</file>