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5" w:rsidRDefault="00F01E72">
      <w:pPr>
        <w:pStyle w:val="Titolo1"/>
      </w:pPr>
      <w:r>
        <w:t>.- Analisi Fisiche e Chimiche dei Prodotti Alimentari</w:t>
      </w:r>
    </w:p>
    <w:p w:rsidR="00F01E72" w:rsidRDefault="00F01E72" w:rsidP="00F01E72">
      <w:pPr>
        <w:pStyle w:val="Titolo2"/>
      </w:pPr>
      <w:r>
        <w:t>Prof. Amedeo Pietri</w:t>
      </w:r>
    </w:p>
    <w:p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1D9C">
        <w:rPr>
          <w:b/>
          <w:i/>
          <w:sz w:val="18"/>
        </w:rPr>
        <w:t xml:space="preserve"> E RISULTATI DI APPRENDIMENTO ATTESI</w:t>
      </w:r>
    </w:p>
    <w:p w:rsidR="00F01E72" w:rsidRPr="00C82C0C" w:rsidRDefault="00911D9C" w:rsidP="008C7820">
      <w:pPr>
        <w:ind w:firstLine="284"/>
        <w:rPr>
          <w:sz w:val="18"/>
          <w:szCs w:val="18"/>
        </w:rPr>
      </w:pPr>
      <w:r w:rsidRPr="00C82C0C">
        <w:rPr>
          <w:sz w:val="18"/>
          <w:szCs w:val="18"/>
        </w:rPr>
        <w:t>L’insegnamento si propone di f</w:t>
      </w:r>
      <w:r w:rsidR="00F01E72" w:rsidRPr="00C82C0C">
        <w:rPr>
          <w:sz w:val="18"/>
          <w:szCs w:val="18"/>
        </w:rPr>
        <w:t xml:space="preserve">ornire </w:t>
      </w:r>
      <w:r w:rsidRPr="00C82C0C">
        <w:rPr>
          <w:sz w:val="18"/>
          <w:szCs w:val="18"/>
        </w:rPr>
        <w:t>allo</w:t>
      </w:r>
      <w:r w:rsidR="00F01E72" w:rsidRPr="00C82C0C">
        <w:rPr>
          <w:sz w:val="18"/>
          <w:szCs w:val="18"/>
        </w:rPr>
        <w:t xml:space="preserve"> student</w:t>
      </w:r>
      <w:r w:rsidRPr="00C82C0C">
        <w:rPr>
          <w:sz w:val="18"/>
          <w:szCs w:val="18"/>
        </w:rPr>
        <w:t>e</w:t>
      </w:r>
      <w:r w:rsidR="00F01E72" w:rsidRPr="00C82C0C">
        <w:rPr>
          <w:sz w:val="18"/>
          <w:szCs w:val="18"/>
        </w:rPr>
        <w:t xml:space="preserve"> le conoscenze per una valutazione degli alimenti relativa ai componenti nutritivi, ai parametri qualitativi e all'individuazione di possibili frodi.</w:t>
      </w:r>
    </w:p>
    <w:p w:rsidR="00911D9C" w:rsidRPr="00C82C0C" w:rsidRDefault="00911D9C" w:rsidP="008C7820">
      <w:pPr>
        <w:ind w:firstLine="284"/>
        <w:rPr>
          <w:sz w:val="18"/>
          <w:szCs w:val="18"/>
        </w:rPr>
      </w:pPr>
      <w:r w:rsidRPr="00C82C0C">
        <w:rPr>
          <w:sz w:val="18"/>
          <w:szCs w:val="18"/>
        </w:rPr>
        <w:t xml:space="preserve">Al termine dell’insegnamento, lo studente sarà in grado di </w:t>
      </w:r>
      <w:r w:rsidR="00054B9A" w:rsidRPr="00C82C0C">
        <w:rPr>
          <w:sz w:val="18"/>
          <w:szCs w:val="18"/>
        </w:rPr>
        <w:t xml:space="preserve">conoscere le più importanti analisi fisiche e chimiche per la </w:t>
      </w:r>
      <w:r w:rsidR="00D70C70" w:rsidRPr="00C82C0C">
        <w:rPr>
          <w:sz w:val="18"/>
          <w:szCs w:val="18"/>
        </w:rPr>
        <w:t>caratterizzazione</w:t>
      </w:r>
      <w:r w:rsidR="00054B9A" w:rsidRPr="00C82C0C">
        <w:rPr>
          <w:sz w:val="18"/>
          <w:szCs w:val="18"/>
        </w:rPr>
        <w:t xml:space="preserve"> de</w:t>
      </w:r>
      <w:r w:rsidR="000919C0" w:rsidRPr="00C82C0C">
        <w:rPr>
          <w:sz w:val="18"/>
          <w:szCs w:val="18"/>
        </w:rPr>
        <w:t>gli</w:t>
      </w:r>
      <w:r w:rsidR="00054B9A" w:rsidRPr="00C82C0C">
        <w:rPr>
          <w:sz w:val="18"/>
          <w:szCs w:val="18"/>
        </w:rPr>
        <w:t xml:space="preserve"> alimenti</w:t>
      </w:r>
      <w:r w:rsidR="000919C0" w:rsidRPr="00C82C0C">
        <w:rPr>
          <w:sz w:val="18"/>
          <w:szCs w:val="18"/>
        </w:rPr>
        <w:t xml:space="preserve">, in termini di quantità, composizione e qualità dei principi alimentari e nutritivi. </w:t>
      </w:r>
      <w:r w:rsidR="008070B4" w:rsidRPr="00C82C0C">
        <w:rPr>
          <w:sz w:val="18"/>
          <w:szCs w:val="18"/>
        </w:rPr>
        <w:t>Sarà in grado di interpretare una etichetta nutrizionale e di prepararne una ex novo. Sarà in grado di scegliere le analisi da effettuare per la caratterizzazione commerciale di un prodotto e valutare la corr</w:t>
      </w:r>
      <w:r w:rsidR="003B0239" w:rsidRPr="00C82C0C">
        <w:rPr>
          <w:sz w:val="18"/>
          <w:szCs w:val="18"/>
        </w:rPr>
        <w:t>ispondenza</w:t>
      </w:r>
      <w:r w:rsidR="008070B4" w:rsidRPr="00C82C0C">
        <w:rPr>
          <w:sz w:val="18"/>
          <w:szCs w:val="18"/>
        </w:rPr>
        <w:t xml:space="preserve"> dei parametri </w:t>
      </w:r>
      <w:r w:rsidR="003B0239" w:rsidRPr="00C82C0C">
        <w:rPr>
          <w:sz w:val="18"/>
          <w:szCs w:val="18"/>
        </w:rPr>
        <w:t>ottenuti con</w:t>
      </w:r>
      <w:r w:rsidR="008070B4" w:rsidRPr="00C82C0C">
        <w:rPr>
          <w:sz w:val="18"/>
          <w:szCs w:val="18"/>
        </w:rPr>
        <w:t xml:space="preserve"> quanto dichiarato in etichetta. </w:t>
      </w:r>
    </w:p>
    <w:p w:rsidR="00F01E72" w:rsidRDefault="00F01E72" w:rsidP="00F01E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405D89" w:rsidP="00030DEE">
            <w:pPr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405D89" w:rsidRPr="00A56117" w:rsidRDefault="00405D89" w:rsidP="00030DEE">
            <w:pPr>
              <w:jc w:val="center"/>
            </w:pPr>
            <w:r w:rsidRPr="00A56117">
              <w:t>CFU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405D89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e significato di umidità e acqua libera.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DE6E37" w:rsidP="00030D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del tenore in proteine, azoto ammoniacale e solubile. Analisi degli aminoacidi: idrolisi del campione e separazione cromatografica.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dei grassi: tenore globale, composizione e valutazione dello stato ossidativo.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030DEE">
            <w:pPr>
              <w:jc w:val="center"/>
            </w:pPr>
            <w:r w:rsidRPr="00A56117">
              <w:t>1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4529D5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b/>
              </w:rPr>
            </w:pPr>
            <w:r>
              <w:t>Analisi di fibra, frazioni fibrose e fibra alimentare.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DE6E37">
            <w:pPr>
              <w:jc w:val="center"/>
            </w:pPr>
            <w:r w:rsidRPr="00A56117">
              <w:t>1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A85001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Analisi delle ceneri e ceneri insolubili, determinazione degli elementi minerali.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030DEE" w:rsidP="00030DEE">
            <w:pPr>
              <w:jc w:val="center"/>
            </w:pPr>
            <w:r w:rsidRPr="00A56117">
              <w:t>0,5</w:t>
            </w:r>
          </w:p>
        </w:tc>
      </w:tr>
      <w:tr w:rsidR="00405D89" w:rsidRPr="004529D5" w:rsidTr="00030DEE">
        <w:tc>
          <w:tcPr>
            <w:tcW w:w="5920" w:type="dxa"/>
            <w:shd w:val="clear" w:color="auto" w:fill="auto"/>
          </w:tcPr>
          <w:p w:rsidR="00405D89" w:rsidRPr="00A85001" w:rsidRDefault="001B4889" w:rsidP="001B488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A</w:t>
            </w:r>
            <w:r w:rsidR="00DE6E37">
              <w:t>nalisi di amido e zuccheri.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5D89" w:rsidRPr="00A56117" w:rsidRDefault="00405D89" w:rsidP="00030DEE">
            <w:pPr>
              <w:jc w:val="center"/>
            </w:pPr>
            <w:r w:rsidRPr="00A56117">
              <w:t>0,5</w:t>
            </w:r>
          </w:p>
        </w:tc>
      </w:tr>
      <w:tr w:rsidR="00DE6E37" w:rsidRPr="004529D5" w:rsidTr="00030DEE">
        <w:tc>
          <w:tcPr>
            <w:tcW w:w="5920" w:type="dxa"/>
            <w:shd w:val="clear" w:color="auto" w:fill="auto"/>
          </w:tcPr>
          <w:p w:rsidR="00DE6E37" w:rsidRDefault="00DE6E37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 xml:space="preserve">Caratteristiche e metodi di valutazione dei vari alimenti (oli e grassi, cereali, farine, pane, paste alimentari, </w:t>
            </w:r>
            <w:r w:rsidR="001B4889">
              <w:t xml:space="preserve">latte, </w:t>
            </w:r>
            <w:r>
              <w:t>conserve vegetali).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6E37" w:rsidRPr="00A56117" w:rsidRDefault="00030DEE" w:rsidP="00030DEE">
            <w:pPr>
              <w:jc w:val="center"/>
            </w:pPr>
            <w:r w:rsidRPr="00A56117">
              <w:t>1</w:t>
            </w:r>
            <w:r w:rsidR="001B4889">
              <w:t>,5</w:t>
            </w:r>
          </w:p>
        </w:tc>
      </w:tr>
      <w:tr w:rsidR="003B66B1" w:rsidRPr="004529D5" w:rsidTr="00030DEE">
        <w:tc>
          <w:tcPr>
            <w:tcW w:w="5920" w:type="dxa"/>
            <w:shd w:val="clear" w:color="auto" w:fill="auto"/>
          </w:tcPr>
          <w:p w:rsidR="003B66B1" w:rsidRDefault="003B66B1" w:rsidP="00DE6E37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</w:pPr>
            <w:r>
              <w:t>Esercitazioni in laboratorio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B66B1" w:rsidRPr="00A56117" w:rsidRDefault="003B66B1" w:rsidP="00030DEE">
            <w:pPr>
              <w:jc w:val="center"/>
            </w:pPr>
            <w:r w:rsidRPr="00A56117">
              <w:t>2</w:t>
            </w:r>
          </w:p>
        </w:tc>
      </w:tr>
    </w:tbl>
    <w:p w:rsidR="00405D89" w:rsidRDefault="00405D89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p w:rsidR="00F01E72" w:rsidRDefault="00F01E72" w:rsidP="00F01E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14E50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  <w:szCs w:val="16"/>
        </w:rPr>
      </w:pPr>
    </w:p>
    <w:p w:rsidR="00814E50" w:rsidRPr="00C82C0C" w:rsidRDefault="00814E50" w:rsidP="00814E50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8"/>
          <w:szCs w:val="18"/>
        </w:rPr>
      </w:pPr>
      <w:r w:rsidRPr="00C82C0C">
        <w:rPr>
          <w:smallCaps/>
          <w:spacing w:val="-5"/>
          <w:sz w:val="18"/>
          <w:szCs w:val="18"/>
        </w:rPr>
        <w:t>P. Cabras-C. Tuberoso</w:t>
      </w:r>
      <w:r w:rsidRPr="00C82C0C">
        <w:rPr>
          <w:spacing w:val="-5"/>
          <w:sz w:val="18"/>
          <w:szCs w:val="18"/>
        </w:rPr>
        <w:t>,</w:t>
      </w:r>
      <w:r w:rsidRPr="00C82C0C">
        <w:rPr>
          <w:i/>
          <w:spacing w:val="-5"/>
          <w:sz w:val="18"/>
          <w:szCs w:val="18"/>
        </w:rPr>
        <w:t xml:space="preserve"> Analisi dei prodotti alimentari,</w:t>
      </w:r>
      <w:r w:rsidRPr="00C82C0C">
        <w:rPr>
          <w:spacing w:val="-5"/>
          <w:sz w:val="18"/>
          <w:szCs w:val="18"/>
        </w:rPr>
        <w:t xml:space="preserve"> </w:t>
      </w:r>
      <w:proofErr w:type="spellStart"/>
      <w:r w:rsidRPr="00C82C0C">
        <w:rPr>
          <w:spacing w:val="-5"/>
          <w:sz w:val="18"/>
          <w:szCs w:val="18"/>
        </w:rPr>
        <w:t>Piccin</w:t>
      </w:r>
      <w:proofErr w:type="spellEnd"/>
      <w:r w:rsidRPr="00C82C0C">
        <w:rPr>
          <w:spacing w:val="-5"/>
          <w:sz w:val="18"/>
          <w:szCs w:val="18"/>
        </w:rPr>
        <w:t>, Padova, 2014.</w:t>
      </w:r>
    </w:p>
    <w:p w:rsidR="00814E50" w:rsidRPr="00C82C0C" w:rsidRDefault="00814E50" w:rsidP="00814E50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C82C0C">
        <w:rPr>
          <w:smallCaps/>
          <w:spacing w:val="-5"/>
          <w:sz w:val="18"/>
          <w:szCs w:val="18"/>
        </w:rPr>
        <w:t xml:space="preserve">P. Cabras-A. Martelli, </w:t>
      </w:r>
      <w:r w:rsidRPr="00C82C0C">
        <w:rPr>
          <w:i/>
          <w:spacing w:val="-5"/>
          <w:sz w:val="18"/>
          <w:szCs w:val="18"/>
        </w:rPr>
        <w:t xml:space="preserve">Chimica degli alimenti, </w:t>
      </w:r>
      <w:proofErr w:type="spellStart"/>
      <w:r w:rsidRPr="00C82C0C">
        <w:rPr>
          <w:spacing w:val="-5"/>
          <w:sz w:val="18"/>
          <w:szCs w:val="18"/>
        </w:rPr>
        <w:t>Piccin</w:t>
      </w:r>
      <w:proofErr w:type="spellEnd"/>
      <w:r w:rsidRPr="00C82C0C">
        <w:rPr>
          <w:spacing w:val="-5"/>
          <w:sz w:val="18"/>
          <w:szCs w:val="18"/>
        </w:rPr>
        <w:t>, Padova, 2004.</w:t>
      </w:r>
    </w:p>
    <w:p w:rsidR="006E682D" w:rsidRPr="00C82C0C" w:rsidRDefault="00814E50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C82C0C">
        <w:rPr>
          <w:smallCaps/>
          <w:spacing w:val="-5"/>
          <w:sz w:val="18"/>
          <w:szCs w:val="18"/>
        </w:rPr>
        <w:t xml:space="preserve">T.P. </w:t>
      </w:r>
      <w:proofErr w:type="spellStart"/>
      <w:r w:rsidRPr="00C82C0C">
        <w:rPr>
          <w:smallCaps/>
          <w:spacing w:val="-5"/>
          <w:sz w:val="18"/>
          <w:szCs w:val="18"/>
        </w:rPr>
        <w:t>Coultade</w:t>
      </w:r>
      <w:proofErr w:type="spellEnd"/>
      <w:r w:rsidRPr="00C82C0C">
        <w:rPr>
          <w:smallCaps/>
          <w:spacing w:val="-5"/>
          <w:sz w:val="18"/>
          <w:szCs w:val="18"/>
        </w:rPr>
        <w:t xml:space="preserve">, </w:t>
      </w:r>
      <w:r w:rsidRPr="00C82C0C">
        <w:rPr>
          <w:i/>
          <w:spacing w:val="-5"/>
          <w:sz w:val="18"/>
          <w:szCs w:val="18"/>
        </w:rPr>
        <w:t xml:space="preserve">La chimica degli alimenti, </w:t>
      </w:r>
      <w:r w:rsidRPr="00C82C0C">
        <w:rPr>
          <w:spacing w:val="-5"/>
          <w:sz w:val="18"/>
          <w:szCs w:val="18"/>
        </w:rPr>
        <w:t>Zanichelli, Bologna, 2005</w:t>
      </w:r>
    </w:p>
    <w:p w:rsidR="00F01E72" w:rsidRPr="00C82C0C" w:rsidRDefault="00F01E72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8"/>
          <w:szCs w:val="18"/>
        </w:rPr>
      </w:pPr>
      <w:r w:rsidRPr="00C82C0C">
        <w:rPr>
          <w:i/>
          <w:sz w:val="18"/>
          <w:szCs w:val="18"/>
        </w:rPr>
        <w:t>Regolamento CE N. 152/2009</w:t>
      </w:r>
      <w:r w:rsidRPr="00C82C0C">
        <w:rPr>
          <w:sz w:val="18"/>
          <w:szCs w:val="18"/>
        </w:rPr>
        <w:t>, GU Unione Europea del 26/02/2009, L54.</w:t>
      </w:r>
    </w:p>
    <w:p w:rsidR="00F01E72" w:rsidRPr="00C82C0C" w:rsidRDefault="00F01E72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C82C0C">
        <w:rPr>
          <w:smallCaps/>
          <w:spacing w:val="-5"/>
          <w:sz w:val="18"/>
          <w:szCs w:val="18"/>
          <w:lang w:val="fr-FR"/>
        </w:rPr>
        <w:lastRenderedPageBreak/>
        <w:t xml:space="preserve">J.L. </w:t>
      </w:r>
      <w:proofErr w:type="spellStart"/>
      <w:r w:rsidRPr="00C82C0C">
        <w:rPr>
          <w:smallCaps/>
          <w:spacing w:val="-5"/>
          <w:sz w:val="18"/>
          <w:szCs w:val="18"/>
          <w:lang w:val="fr-FR"/>
        </w:rPr>
        <w:t>Multon</w:t>
      </w:r>
      <w:proofErr w:type="spellEnd"/>
      <w:r w:rsidRPr="00C82C0C">
        <w:rPr>
          <w:smallCaps/>
          <w:spacing w:val="-5"/>
          <w:sz w:val="18"/>
          <w:szCs w:val="18"/>
          <w:lang w:val="fr-FR"/>
        </w:rPr>
        <w:t>,</w:t>
      </w:r>
      <w:r w:rsidRPr="00C82C0C">
        <w:rPr>
          <w:i/>
          <w:spacing w:val="-5"/>
          <w:sz w:val="18"/>
          <w:szCs w:val="18"/>
          <w:lang w:val="fr-FR"/>
        </w:rPr>
        <w:t xml:space="preserve"> Techniques d'analyse et de contrôle dans les industries agro-alimentaires,</w:t>
      </w:r>
      <w:r w:rsidRPr="00C82C0C">
        <w:rPr>
          <w:spacing w:val="-5"/>
          <w:sz w:val="18"/>
          <w:szCs w:val="18"/>
          <w:lang w:val="fr-FR"/>
        </w:rPr>
        <w:t xml:space="preserve"> </w:t>
      </w:r>
      <w:r w:rsidR="00B2463D" w:rsidRPr="00C82C0C">
        <w:rPr>
          <w:spacing w:val="-5"/>
          <w:sz w:val="18"/>
          <w:szCs w:val="18"/>
          <w:lang w:val="fr-FR"/>
        </w:rPr>
        <w:t>v</w:t>
      </w:r>
      <w:r w:rsidRPr="00C82C0C">
        <w:rPr>
          <w:spacing w:val="-5"/>
          <w:sz w:val="18"/>
          <w:szCs w:val="18"/>
          <w:lang w:val="fr-FR"/>
        </w:rPr>
        <w:t xml:space="preserve">ol. </w:t>
      </w:r>
      <w:r w:rsidRPr="00C82C0C">
        <w:rPr>
          <w:spacing w:val="-5"/>
          <w:sz w:val="18"/>
          <w:szCs w:val="18"/>
        </w:rPr>
        <w:t>IV, Lavoisier, Paris, 1991.</w:t>
      </w:r>
    </w:p>
    <w:p w:rsidR="00F01E72" w:rsidRPr="00C82C0C" w:rsidRDefault="00F01E72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C82C0C">
        <w:rPr>
          <w:smallCaps/>
          <w:spacing w:val="-5"/>
          <w:sz w:val="18"/>
          <w:szCs w:val="18"/>
        </w:rPr>
        <w:t>S. Mannino-M. Bianco,</w:t>
      </w:r>
      <w:r w:rsidRPr="00C82C0C">
        <w:rPr>
          <w:i/>
          <w:spacing w:val="-5"/>
          <w:sz w:val="18"/>
          <w:szCs w:val="18"/>
        </w:rPr>
        <w:t xml:space="preserve"> Esercitazioni di analisi chimica dei prodotti alimentari,</w:t>
      </w:r>
      <w:r w:rsidR="00B2463D" w:rsidRPr="00C82C0C">
        <w:rPr>
          <w:spacing w:val="-5"/>
          <w:sz w:val="18"/>
          <w:szCs w:val="18"/>
        </w:rPr>
        <w:t xml:space="preserve"> voll. I</w:t>
      </w:r>
      <w:r w:rsidRPr="00C82C0C">
        <w:rPr>
          <w:spacing w:val="-5"/>
          <w:sz w:val="18"/>
          <w:szCs w:val="18"/>
        </w:rPr>
        <w:t xml:space="preserve"> e </w:t>
      </w:r>
      <w:r w:rsidR="00B2463D" w:rsidRPr="00C82C0C">
        <w:rPr>
          <w:spacing w:val="-5"/>
          <w:sz w:val="18"/>
          <w:szCs w:val="18"/>
        </w:rPr>
        <w:t>II</w:t>
      </w:r>
      <w:r w:rsidRPr="00C82C0C">
        <w:rPr>
          <w:spacing w:val="-5"/>
          <w:sz w:val="18"/>
          <w:szCs w:val="18"/>
        </w:rPr>
        <w:t xml:space="preserve">, </w:t>
      </w:r>
      <w:proofErr w:type="spellStart"/>
      <w:r w:rsidRPr="00C82C0C">
        <w:rPr>
          <w:spacing w:val="-5"/>
          <w:sz w:val="18"/>
          <w:szCs w:val="18"/>
        </w:rPr>
        <w:t>Tecnos</w:t>
      </w:r>
      <w:proofErr w:type="spellEnd"/>
      <w:r w:rsidRPr="00C82C0C">
        <w:rPr>
          <w:spacing w:val="-5"/>
          <w:sz w:val="18"/>
          <w:szCs w:val="18"/>
        </w:rPr>
        <w:t>, Milano, 1989.</w:t>
      </w:r>
    </w:p>
    <w:p w:rsidR="00F01E72" w:rsidRDefault="00F01E72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C82C0C">
        <w:rPr>
          <w:smallCaps/>
          <w:spacing w:val="-5"/>
          <w:sz w:val="18"/>
          <w:szCs w:val="18"/>
        </w:rPr>
        <w:t>R. Giuliano-M.L. Stein,</w:t>
      </w:r>
      <w:r w:rsidRPr="00C82C0C">
        <w:rPr>
          <w:i/>
          <w:spacing w:val="-5"/>
          <w:sz w:val="18"/>
          <w:szCs w:val="18"/>
        </w:rPr>
        <w:t xml:space="preserve"> Quaderni di chimica degli alimenti,</w:t>
      </w:r>
      <w:r w:rsidR="00B2463D" w:rsidRPr="00C82C0C">
        <w:rPr>
          <w:spacing w:val="-5"/>
          <w:sz w:val="18"/>
          <w:szCs w:val="18"/>
        </w:rPr>
        <w:t xml:space="preserve"> voll. I</w:t>
      </w:r>
      <w:r w:rsidRPr="00C82C0C">
        <w:rPr>
          <w:spacing w:val="-5"/>
          <w:sz w:val="18"/>
          <w:szCs w:val="18"/>
        </w:rPr>
        <w:t xml:space="preserve">, </w:t>
      </w:r>
      <w:r w:rsidR="00B2463D" w:rsidRPr="00C82C0C">
        <w:rPr>
          <w:spacing w:val="-5"/>
          <w:sz w:val="18"/>
          <w:szCs w:val="18"/>
        </w:rPr>
        <w:t>II</w:t>
      </w:r>
      <w:r w:rsidRPr="00C82C0C">
        <w:rPr>
          <w:spacing w:val="-5"/>
          <w:sz w:val="18"/>
          <w:szCs w:val="18"/>
        </w:rPr>
        <w:t xml:space="preserve">, </w:t>
      </w:r>
      <w:r w:rsidR="00B2463D" w:rsidRPr="00C82C0C">
        <w:rPr>
          <w:spacing w:val="-5"/>
          <w:sz w:val="18"/>
          <w:szCs w:val="18"/>
        </w:rPr>
        <w:t>III</w:t>
      </w:r>
      <w:r w:rsidRPr="00C82C0C">
        <w:rPr>
          <w:spacing w:val="-5"/>
          <w:sz w:val="18"/>
          <w:szCs w:val="18"/>
        </w:rPr>
        <w:t xml:space="preserve">, </w:t>
      </w:r>
      <w:r w:rsidR="00B2463D" w:rsidRPr="00C82C0C">
        <w:rPr>
          <w:spacing w:val="-5"/>
          <w:sz w:val="18"/>
          <w:szCs w:val="18"/>
        </w:rPr>
        <w:t>IV</w:t>
      </w:r>
      <w:r w:rsidRPr="00C82C0C">
        <w:rPr>
          <w:spacing w:val="-5"/>
          <w:sz w:val="18"/>
          <w:szCs w:val="18"/>
        </w:rPr>
        <w:t xml:space="preserve">, </w:t>
      </w:r>
      <w:proofErr w:type="spellStart"/>
      <w:r w:rsidRPr="00C82C0C">
        <w:rPr>
          <w:spacing w:val="-5"/>
          <w:sz w:val="18"/>
          <w:szCs w:val="18"/>
        </w:rPr>
        <w:t>Bulzoni</w:t>
      </w:r>
      <w:proofErr w:type="spellEnd"/>
      <w:r w:rsidRPr="00C82C0C">
        <w:rPr>
          <w:spacing w:val="-5"/>
          <w:sz w:val="18"/>
          <w:szCs w:val="18"/>
        </w:rPr>
        <w:t>, Roma, 1990.</w:t>
      </w:r>
    </w:p>
    <w:p w:rsidR="00C82C0C" w:rsidRPr="001335AD" w:rsidRDefault="00C82C0C" w:rsidP="00C82C0C">
      <w:pPr>
        <w:spacing w:line="240" w:lineRule="auto"/>
        <w:rPr>
          <w:rFonts w:cs="Times"/>
          <w:bCs/>
          <w:sz w:val="18"/>
          <w:szCs w:val="18"/>
        </w:rPr>
      </w:pPr>
      <w:r w:rsidRPr="001335AD">
        <w:rPr>
          <w:rFonts w:cs="Times"/>
          <w:bCs/>
          <w:sz w:val="18"/>
          <w:szCs w:val="18"/>
        </w:rPr>
        <w:t xml:space="preserve">Le presentazioni power point utilizzate durante il corso saranno rese disponibili agli studenti in formato pdf sulla piattaforma </w:t>
      </w:r>
      <w:proofErr w:type="spellStart"/>
      <w:r w:rsidRPr="001335AD">
        <w:rPr>
          <w:rFonts w:cs="Times"/>
          <w:bCs/>
          <w:sz w:val="18"/>
          <w:szCs w:val="18"/>
        </w:rPr>
        <w:t>Blackboard</w:t>
      </w:r>
      <w:proofErr w:type="spellEnd"/>
      <w:r w:rsidRPr="001335AD">
        <w:rPr>
          <w:rFonts w:cs="Times"/>
          <w:bCs/>
          <w:sz w:val="18"/>
          <w:szCs w:val="18"/>
        </w:rPr>
        <w:t>.</w:t>
      </w:r>
    </w:p>
    <w:p w:rsidR="00C82C0C" w:rsidRPr="00C82C0C" w:rsidRDefault="00C82C0C" w:rsidP="00F01E72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tLeast"/>
        <w:ind w:left="284" w:hanging="284"/>
        <w:rPr>
          <w:spacing w:val="-5"/>
          <w:sz w:val="18"/>
          <w:szCs w:val="18"/>
        </w:rPr>
      </w:pPr>
    </w:p>
    <w:p w:rsidR="00F01E72" w:rsidRPr="00C82C0C" w:rsidRDefault="00F01E72" w:rsidP="00F01E72">
      <w:pPr>
        <w:spacing w:before="240" w:after="120" w:line="220" w:lineRule="exact"/>
        <w:rPr>
          <w:b/>
          <w:i/>
          <w:sz w:val="18"/>
          <w:szCs w:val="18"/>
        </w:rPr>
      </w:pPr>
      <w:r w:rsidRPr="00C82C0C">
        <w:rPr>
          <w:b/>
          <w:i/>
          <w:sz w:val="18"/>
          <w:szCs w:val="18"/>
        </w:rPr>
        <w:t>DIDATTICA DEL CORSO</w:t>
      </w:r>
    </w:p>
    <w:p w:rsidR="003170F1" w:rsidRDefault="00F01E72" w:rsidP="00F01E72">
      <w:pPr>
        <w:pStyle w:val="Testo2"/>
        <w:rPr>
          <w:szCs w:val="18"/>
        </w:rPr>
      </w:pPr>
      <w:r w:rsidRPr="00C82C0C">
        <w:rPr>
          <w:szCs w:val="18"/>
        </w:rPr>
        <w:t>Lezioni in aula (6 crediti), lavoro in laboratorio (2 crediti).</w:t>
      </w:r>
    </w:p>
    <w:p w:rsidR="003170F1" w:rsidRDefault="003170F1" w:rsidP="003170F1">
      <w:pPr>
        <w:pStyle w:val="Testo2"/>
        <w:rPr>
          <w:rFonts w:cs="Times"/>
          <w:szCs w:val="18"/>
        </w:rPr>
      </w:pPr>
      <w:r w:rsidRPr="00D400EF">
        <w:rPr>
          <w:rFonts w:cs="Times"/>
          <w:szCs w:val="18"/>
        </w:rPr>
        <w:t>Le lezioni frontali si terranno co</w:t>
      </w:r>
      <w:r w:rsidR="001023C4">
        <w:rPr>
          <w:rFonts w:cs="Times"/>
          <w:szCs w:val="18"/>
        </w:rPr>
        <w:t>n il supporto di presentazioni Power P</w:t>
      </w:r>
      <w:r w:rsidRPr="00D400EF">
        <w:rPr>
          <w:rFonts w:cs="Times"/>
          <w:szCs w:val="18"/>
        </w:rPr>
        <w:t>oint</w:t>
      </w:r>
      <w:r>
        <w:rPr>
          <w:rFonts w:cs="Times"/>
          <w:szCs w:val="18"/>
        </w:rPr>
        <w:t>.</w:t>
      </w:r>
    </w:p>
    <w:p w:rsidR="00F01E72" w:rsidRPr="00C82C0C" w:rsidRDefault="003170F1" w:rsidP="003170F1">
      <w:pPr>
        <w:pStyle w:val="Testo2"/>
        <w:rPr>
          <w:szCs w:val="18"/>
        </w:rPr>
      </w:pPr>
      <w:r>
        <w:rPr>
          <w:rFonts w:cs="Times"/>
          <w:szCs w:val="18"/>
        </w:rPr>
        <w:t>Il lavoro in laboratorio consisterà di 8 esercitazioni della durata di 3 ore ciascuna. Gli argomenti delle esercitazioni riguarderanno l’applicazione di tecniche analitiche</w:t>
      </w:r>
      <w:r w:rsidR="004F378D" w:rsidRPr="00C82C0C">
        <w:rPr>
          <w:szCs w:val="18"/>
        </w:rPr>
        <w:t xml:space="preserve"> </w:t>
      </w:r>
      <w:r>
        <w:rPr>
          <w:szCs w:val="18"/>
        </w:rPr>
        <w:t>per la caratterizzazione di vari alimenti</w:t>
      </w:r>
      <w:r w:rsidR="0016159B">
        <w:rPr>
          <w:szCs w:val="18"/>
        </w:rPr>
        <w:t xml:space="preserve"> e bevande</w:t>
      </w:r>
      <w:r>
        <w:rPr>
          <w:szCs w:val="18"/>
        </w:rPr>
        <w:t xml:space="preserve">. </w:t>
      </w:r>
      <w:r>
        <w:rPr>
          <w:rFonts w:cs="Times"/>
          <w:szCs w:val="18"/>
        </w:rPr>
        <w:t>In linea di massima, gli argomenti saranno i seguenti: analisi di umidità</w:t>
      </w:r>
      <w:r w:rsidR="0016159B">
        <w:rPr>
          <w:rFonts w:cs="Times"/>
          <w:szCs w:val="18"/>
        </w:rPr>
        <w:t xml:space="preserve"> per via ponderale; analisi di proteine con il metodo Kjeldahl; analisi dell’amido mediante idrolisi enzimatica e rivelazione colorimetrica; analisi dei grassi mediante estrazione Soxhlet; analisi degli zuccheri semplici mediante HPLC con rivelatore a indice di rifrazione; analisi </w:t>
      </w:r>
      <w:r w:rsidR="009C6F97">
        <w:rPr>
          <w:rFonts w:cs="Times"/>
          <w:szCs w:val="18"/>
        </w:rPr>
        <w:t xml:space="preserve">ponderale </w:t>
      </w:r>
      <w:r w:rsidR="0016159B">
        <w:rPr>
          <w:rFonts w:cs="Times"/>
          <w:szCs w:val="18"/>
        </w:rPr>
        <w:t>della frazione minerale mediante incenerimento</w:t>
      </w:r>
      <w:r w:rsidR="009C6F97">
        <w:rPr>
          <w:rFonts w:cs="Times"/>
          <w:szCs w:val="18"/>
        </w:rPr>
        <w:t xml:space="preserve"> in muffola; analisi della composizione in aminoacidi mediante idrolisi chimica e separazione cromatografica; caratterizzazione di grassi alimentari mediante misura dell’assorbilento UV, analisi di perossidi per via volumetrica, analisi della composizione in acidi grassi mediante gascromatografia; quantificazione della caffeina in bevande mediante HPLC con rivelazione UV</w:t>
      </w:r>
      <w:r w:rsidR="00A8367C">
        <w:rPr>
          <w:rFonts w:cs="Times"/>
          <w:szCs w:val="18"/>
        </w:rPr>
        <w:t>; analisi degli alimenti mediante spettroscopia NIR; uso del naso elettronico per la caratterizzazione di alimenti.</w:t>
      </w:r>
    </w:p>
    <w:p w:rsidR="00F01E72" w:rsidRPr="00C82C0C" w:rsidRDefault="00F01E72" w:rsidP="00F01E72">
      <w:pPr>
        <w:spacing w:before="240" w:after="120" w:line="220" w:lineRule="exact"/>
        <w:rPr>
          <w:b/>
          <w:i/>
          <w:sz w:val="18"/>
          <w:szCs w:val="18"/>
        </w:rPr>
      </w:pPr>
      <w:r w:rsidRPr="00C82C0C">
        <w:rPr>
          <w:b/>
          <w:i/>
          <w:sz w:val="18"/>
          <w:szCs w:val="18"/>
        </w:rPr>
        <w:t xml:space="preserve">METODO </w:t>
      </w:r>
      <w:r w:rsidR="003B0239" w:rsidRPr="00C82C0C">
        <w:rPr>
          <w:b/>
          <w:i/>
          <w:sz w:val="18"/>
          <w:szCs w:val="18"/>
        </w:rPr>
        <w:t xml:space="preserve">E CRITERI </w:t>
      </w:r>
      <w:r w:rsidRPr="00C82C0C">
        <w:rPr>
          <w:b/>
          <w:i/>
          <w:sz w:val="18"/>
          <w:szCs w:val="18"/>
        </w:rPr>
        <w:t>DI VALUTAZIONE</w:t>
      </w:r>
    </w:p>
    <w:p w:rsidR="00307493" w:rsidRPr="00C82C0C" w:rsidRDefault="0072746C" w:rsidP="00307493">
      <w:pPr>
        <w:pStyle w:val="Testo2"/>
        <w:ind w:firstLine="0"/>
        <w:rPr>
          <w:szCs w:val="18"/>
        </w:rPr>
      </w:pPr>
      <w:r w:rsidRPr="00C82C0C">
        <w:rPr>
          <w:szCs w:val="18"/>
        </w:rPr>
        <w:t xml:space="preserve"> E’ prevista una prova intermedia avente ad oggetto il programma svolto nella prima parte del corso e una prova finale alla fine del corso. Tali prove saranno svolte in forma scritta; avranno una durata di due ore e si baseranno su </w:t>
      </w:r>
      <w:r w:rsidR="003B0239" w:rsidRPr="00C82C0C">
        <w:rPr>
          <w:szCs w:val="18"/>
        </w:rPr>
        <w:t>otto</w:t>
      </w:r>
      <w:r w:rsidRPr="00C82C0C">
        <w:rPr>
          <w:szCs w:val="18"/>
        </w:rPr>
        <w:t xml:space="preserve"> domande a risposta aperta. </w:t>
      </w:r>
      <w:r w:rsidR="003B0239" w:rsidRPr="00C82C0C">
        <w:rPr>
          <w:szCs w:val="18"/>
        </w:rPr>
        <w:t>Le otto domande saranno di uguale peso, valutate con un punteggio in trentesimi</w:t>
      </w:r>
      <w:r w:rsidR="001023C4">
        <w:rPr>
          <w:szCs w:val="18"/>
        </w:rPr>
        <w:t xml:space="preserve"> </w:t>
      </w:r>
      <w:r w:rsidR="001023C4">
        <w:rPr>
          <w:szCs w:val="18"/>
        </w:rPr>
        <w:t>e riguarderanno anche le attività di laboratorio</w:t>
      </w:r>
      <w:r w:rsidR="001023C4">
        <w:rPr>
          <w:szCs w:val="18"/>
        </w:rPr>
        <w:t>.</w:t>
      </w:r>
      <w:r w:rsidR="003B0239" w:rsidRPr="00C82C0C">
        <w:rPr>
          <w:szCs w:val="18"/>
        </w:rPr>
        <w:t xml:space="preserve"> </w:t>
      </w:r>
      <w:r w:rsidR="001023C4">
        <w:rPr>
          <w:szCs w:val="18"/>
        </w:rPr>
        <w:t>I</w:t>
      </w:r>
      <w:r w:rsidR="003B0239" w:rsidRPr="00C82C0C">
        <w:rPr>
          <w:szCs w:val="18"/>
        </w:rPr>
        <w:t xml:space="preserve">l voto </w:t>
      </w:r>
      <w:r w:rsidR="004F378D" w:rsidRPr="00C82C0C">
        <w:rPr>
          <w:szCs w:val="18"/>
        </w:rPr>
        <w:t>della prova</w:t>
      </w:r>
      <w:r w:rsidR="003B0239" w:rsidRPr="00C82C0C">
        <w:rPr>
          <w:szCs w:val="18"/>
        </w:rPr>
        <w:t xml:space="preserve"> sarà </w:t>
      </w:r>
      <w:r w:rsidR="004F378D" w:rsidRPr="00C82C0C">
        <w:rPr>
          <w:szCs w:val="18"/>
        </w:rPr>
        <w:t xml:space="preserve">dato dalla media aritmetica dei punteggi delle otto domande. </w:t>
      </w:r>
      <w:r w:rsidRPr="00C82C0C">
        <w:rPr>
          <w:szCs w:val="18"/>
        </w:rPr>
        <w:t>Le prove scritte sono facoltative.</w:t>
      </w:r>
    </w:p>
    <w:p w:rsidR="0072746C" w:rsidRPr="00C82C0C" w:rsidRDefault="0072746C" w:rsidP="0072746C">
      <w:pPr>
        <w:pStyle w:val="Testo2"/>
        <w:rPr>
          <w:szCs w:val="18"/>
        </w:rPr>
      </w:pPr>
      <w:r w:rsidRPr="00C82C0C">
        <w:rPr>
          <w:szCs w:val="18"/>
        </w:rPr>
        <w:t xml:space="preserve">Alla fine del corso e  </w:t>
      </w:r>
      <w:r w:rsidR="006A3A9D" w:rsidRPr="00C82C0C">
        <w:rPr>
          <w:szCs w:val="18"/>
        </w:rPr>
        <w:t>nelle</w:t>
      </w:r>
      <w:r w:rsidRPr="00C82C0C">
        <w:rPr>
          <w:szCs w:val="18"/>
        </w:rPr>
        <w:t xml:space="preserve"> </w:t>
      </w:r>
      <w:r w:rsidR="00307493" w:rsidRPr="00C82C0C">
        <w:rPr>
          <w:szCs w:val="18"/>
        </w:rPr>
        <w:t>successiv</w:t>
      </w:r>
      <w:r w:rsidR="006A3A9D" w:rsidRPr="00C82C0C">
        <w:rPr>
          <w:szCs w:val="18"/>
        </w:rPr>
        <w:t>e sessioni</w:t>
      </w:r>
      <w:r w:rsidR="00307493" w:rsidRPr="00C82C0C">
        <w:rPr>
          <w:szCs w:val="18"/>
        </w:rPr>
        <w:t xml:space="preserve"> </w:t>
      </w:r>
      <w:r w:rsidRPr="00C82C0C">
        <w:rPr>
          <w:szCs w:val="18"/>
        </w:rPr>
        <w:t>l’esame sarà svolto in forma orale.  L’esame orale si svolgerà con le seguenti modalità:</w:t>
      </w:r>
    </w:p>
    <w:p w:rsidR="0072746C" w:rsidRPr="00C82C0C" w:rsidRDefault="0072746C" w:rsidP="0072746C">
      <w:pPr>
        <w:pStyle w:val="Testo2"/>
        <w:rPr>
          <w:szCs w:val="18"/>
        </w:rPr>
      </w:pPr>
      <w:r w:rsidRPr="00C82C0C">
        <w:rPr>
          <w:szCs w:val="18"/>
        </w:rPr>
        <w:t>•</w:t>
      </w:r>
      <w:r w:rsidRPr="00C82C0C">
        <w:rPr>
          <w:szCs w:val="18"/>
        </w:rPr>
        <w:tab/>
        <w:t>per lo studente che supera entrambe le prove scritte, entro un anno dal loro svolgimento, l’esame si baserà su una discussione degli argomenti trattati nelle prove scritte;</w:t>
      </w:r>
    </w:p>
    <w:p w:rsidR="0072746C" w:rsidRPr="00C82C0C" w:rsidRDefault="0072746C" w:rsidP="0072746C">
      <w:pPr>
        <w:pStyle w:val="Testo2"/>
        <w:rPr>
          <w:szCs w:val="18"/>
        </w:rPr>
      </w:pPr>
      <w:r w:rsidRPr="00C82C0C">
        <w:rPr>
          <w:szCs w:val="18"/>
        </w:rPr>
        <w:t>•</w:t>
      </w:r>
      <w:r w:rsidRPr="00C82C0C">
        <w:rPr>
          <w:szCs w:val="18"/>
        </w:rPr>
        <w:tab/>
        <w:t>per lo studente che supera una sola delle due prove scritte, entro un anno dal suo svolgimento, l’esame si baserà su una discussione degli argomenti trattati nella prova scritta e su domande relative al programma completo della prova non sostenuta o non superata;</w:t>
      </w:r>
    </w:p>
    <w:p w:rsidR="00F01E72" w:rsidRPr="00C82C0C" w:rsidRDefault="0072746C" w:rsidP="0072746C">
      <w:pPr>
        <w:pStyle w:val="Testo2"/>
        <w:rPr>
          <w:szCs w:val="18"/>
        </w:rPr>
      </w:pPr>
      <w:r w:rsidRPr="00C82C0C">
        <w:rPr>
          <w:szCs w:val="18"/>
        </w:rPr>
        <w:lastRenderedPageBreak/>
        <w:t>•</w:t>
      </w:r>
      <w:r w:rsidRPr="00C82C0C">
        <w:rPr>
          <w:szCs w:val="18"/>
        </w:rPr>
        <w:tab/>
        <w:t>per lo studente che non ha sostenuto o superato le prove scritte, l’esame in forma orale verterà sull’intero programma.</w:t>
      </w:r>
    </w:p>
    <w:p w:rsidR="00307493" w:rsidRPr="00C82C0C" w:rsidRDefault="00307493" w:rsidP="0072746C">
      <w:pPr>
        <w:pStyle w:val="Testo2"/>
        <w:rPr>
          <w:szCs w:val="18"/>
        </w:rPr>
      </w:pPr>
    </w:p>
    <w:p w:rsidR="00F01E72" w:rsidRPr="00C82C0C" w:rsidRDefault="00F01E72" w:rsidP="00F01E72">
      <w:pPr>
        <w:spacing w:before="240" w:after="120"/>
        <w:rPr>
          <w:b/>
          <w:i/>
          <w:sz w:val="18"/>
          <w:szCs w:val="18"/>
        </w:rPr>
      </w:pPr>
      <w:r w:rsidRPr="00C82C0C">
        <w:rPr>
          <w:b/>
          <w:i/>
          <w:sz w:val="18"/>
          <w:szCs w:val="18"/>
        </w:rPr>
        <w:t>AVVERTENZE</w:t>
      </w:r>
      <w:r w:rsidR="00E62889" w:rsidRPr="00C82C0C">
        <w:rPr>
          <w:b/>
          <w:i/>
          <w:sz w:val="18"/>
          <w:szCs w:val="18"/>
        </w:rPr>
        <w:t xml:space="preserve"> E PREREQUISITI</w:t>
      </w:r>
    </w:p>
    <w:p w:rsidR="00F01E72" w:rsidRPr="00C82C0C" w:rsidRDefault="00F01E72" w:rsidP="00F01E72">
      <w:pPr>
        <w:pStyle w:val="Testo2"/>
        <w:rPr>
          <w:szCs w:val="18"/>
        </w:rPr>
      </w:pPr>
      <w:r w:rsidRPr="00C82C0C">
        <w:rPr>
          <w:szCs w:val="18"/>
        </w:rPr>
        <w:t>Durante il corso verranno fornite ulteriori indicazioni bibliografiche.</w:t>
      </w:r>
    </w:p>
    <w:p w:rsidR="00F01E72" w:rsidRPr="00C82C0C" w:rsidRDefault="00F01E72" w:rsidP="00F01E72">
      <w:pPr>
        <w:pStyle w:val="Testo2"/>
        <w:rPr>
          <w:szCs w:val="18"/>
        </w:rPr>
      </w:pPr>
      <w:r w:rsidRPr="00C82C0C">
        <w:rPr>
          <w:szCs w:val="18"/>
        </w:rPr>
        <w:t>Il corso prevede un ciclo di esercitazioni di laboratorio con controllo della frequenza.</w:t>
      </w:r>
    </w:p>
    <w:p w:rsidR="00E62889" w:rsidRPr="00C82C0C" w:rsidRDefault="00E62889" w:rsidP="00F01E72">
      <w:pPr>
        <w:pStyle w:val="Testo2"/>
        <w:rPr>
          <w:szCs w:val="18"/>
          <w:u w:val="single"/>
        </w:rPr>
      </w:pPr>
      <w:r w:rsidRPr="00C82C0C">
        <w:rPr>
          <w:szCs w:val="18"/>
        </w:rPr>
        <w:t>Lo studente deve possedere le conoscenze di base relative agli insegnamenti di Chimica generale, Chimica organica e Chimica analitica.</w:t>
      </w:r>
    </w:p>
    <w:p w:rsidR="005544B5" w:rsidRPr="001023C4" w:rsidRDefault="005544B5" w:rsidP="005544B5">
      <w:pPr>
        <w:spacing w:after="120" w:line="240" w:lineRule="auto"/>
        <w:rPr>
          <w:bCs/>
          <w:iCs/>
          <w:sz w:val="18"/>
          <w:szCs w:val="18"/>
        </w:rPr>
      </w:pPr>
      <w:r w:rsidRPr="001023C4">
        <w:rPr>
          <w:bCs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F01E72" w:rsidRDefault="00F01E72" w:rsidP="00F01E72">
      <w:pPr>
        <w:pStyle w:val="Testo2"/>
        <w:rPr>
          <w:rFonts w:ascii="Times New Roman" w:hAnsi="Times New Roman"/>
          <w:smallCaps/>
          <w:u w:val="single"/>
        </w:rPr>
      </w:pPr>
    </w:p>
    <w:p w:rsidR="008A020D" w:rsidRPr="008A020D" w:rsidRDefault="008A020D" w:rsidP="008A020D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18"/>
        </w:rPr>
      </w:pPr>
      <w:r w:rsidRPr="0058533C">
        <w:rPr>
          <w:b/>
          <w:i/>
          <w:sz w:val="18"/>
          <w:szCs w:val="18"/>
        </w:rPr>
        <w:t>ORARIO E LUOGO DI RIC</w:t>
      </w:r>
      <w:bookmarkStart w:id="0" w:name="_GoBack"/>
      <w:bookmarkEnd w:id="0"/>
      <w:r w:rsidRPr="0058533C">
        <w:rPr>
          <w:b/>
          <w:i/>
          <w:sz w:val="18"/>
          <w:szCs w:val="18"/>
        </w:rPr>
        <w:t>EVIMENTO</w:t>
      </w:r>
    </w:p>
    <w:p w:rsidR="00F01E72" w:rsidRDefault="00F01E72" w:rsidP="00F01E72">
      <w:pPr>
        <w:pStyle w:val="Testo2"/>
      </w:pPr>
      <w:r>
        <w:t>I</w:t>
      </w:r>
      <w:r w:rsidRPr="00F01E72">
        <w:t xml:space="preserve">l Prof. Amedeo Pietri </w:t>
      </w:r>
      <w:r>
        <w:t xml:space="preserve">riceve gli studenti dopo le lezioni presso </w:t>
      </w:r>
      <w:r w:rsidR="004442BD">
        <w:t>il Dipartimento DIANA, Sezione</w:t>
      </w:r>
      <w:r>
        <w:t xml:space="preserve"> di Scienze degli alimenti e della nutrizione.</w:t>
      </w:r>
      <w:r w:rsidR="00C24CC7">
        <w:t xml:space="preserve"> In orari differenti, per appuntamento.</w:t>
      </w:r>
    </w:p>
    <w:p w:rsidR="00F01E72" w:rsidRPr="00F01E72" w:rsidRDefault="00F01E72" w:rsidP="00F01E72">
      <w:pPr>
        <w:pStyle w:val="Testo2"/>
      </w:pPr>
    </w:p>
    <w:sectPr w:rsidR="00F01E72" w:rsidRPr="00F01E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5"/>
    <w:rsid w:val="00030DEE"/>
    <w:rsid w:val="00031395"/>
    <w:rsid w:val="00054B9A"/>
    <w:rsid w:val="0008703B"/>
    <w:rsid w:val="000919C0"/>
    <w:rsid w:val="000B3A9E"/>
    <w:rsid w:val="001023C4"/>
    <w:rsid w:val="00152841"/>
    <w:rsid w:val="0016159B"/>
    <w:rsid w:val="001B4889"/>
    <w:rsid w:val="002A319C"/>
    <w:rsid w:val="00307493"/>
    <w:rsid w:val="003170F1"/>
    <w:rsid w:val="003B0239"/>
    <w:rsid w:val="003B66B1"/>
    <w:rsid w:val="00405D89"/>
    <w:rsid w:val="004442BD"/>
    <w:rsid w:val="004E52EE"/>
    <w:rsid w:val="004F378D"/>
    <w:rsid w:val="005544B5"/>
    <w:rsid w:val="006A3A9D"/>
    <w:rsid w:val="006E682D"/>
    <w:rsid w:val="0072746C"/>
    <w:rsid w:val="008070B4"/>
    <w:rsid w:val="00814E50"/>
    <w:rsid w:val="008A020D"/>
    <w:rsid w:val="008C7820"/>
    <w:rsid w:val="008E470C"/>
    <w:rsid w:val="00911D9C"/>
    <w:rsid w:val="009658B3"/>
    <w:rsid w:val="009C6F97"/>
    <w:rsid w:val="00A56117"/>
    <w:rsid w:val="00A8367C"/>
    <w:rsid w:val="00B2463D"/>
    <w:rsid w:val="00B85C4F"/>
    <w:rsid w:val="00C24CC7"/>
    <w:rsid w:val="00C82C0C"/>
    <w:rsid w:val="00D2024D"/>
    <w:rsid w:val="00D35DD0"/>
    <w:rsid w:val="00D5621B"/>
    <w:rsid w:val="00D70C70"/>
    <w:rsid w:val="00DE6E37"/>
    <w:rsid w:val="00E62889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4DB02"/>
  <w15:docId w15:val="{5AC09540-2220-46E7-A49C-58AEEB3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1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Pietri Amedeo</cp:lastModifiedBy>
  <cp:revision>2</cp:revision>
  <cp:lastPrinted>2011-06-20T14:41:00Z</cp:lastPrinted>
  <dcterms:created xsi:type="dcterms:W3CDTF">2021-05-11T15:41:00Z</dcterms:created>
  <dcterms:modified xsi:type="dcterms:W3CDTF">2021-05-11T15:41:00Z</dcterms:modified>
</cp:coreProperties>
</file>