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378B" w14:textId="3C961E58" w:rsidR="00C47244" w:rsidRPr="00C5554B" w:rsidRDefault="006D2AC2" w:rsidP="00C47244">
      <w:pPr>
        <w:pStyle w:val="Titolo1"/>
        <w:rPr>
          <w:rFonts w:ascii="Times New Roman" w:hAnsi="Times New Roman"/>
          <w:lang w:val="en-US"/>
        </w:rPr>
      </w:pPr>
      <w:r w:rsidRPr="00C5554B">
        <w:rPr>
          <w:rFonts w:ascii="Times New Roman" w:hAnsi="Times New Roman"/>
          <w:lang w:val="en-US"/>
        </w:rPr>
        <w:t xml:space="preserve">Sustainability Management </w:t>
      </w:r>
    </w:p>
    <w:p w14:paraId="12609C87" w14:textId="77777777" w:rsidR="00C47244" w:rsidRPr="00C5554B" w:rsidRDefault="008645C8" w:rsidP="00C47244">
      <w:pPr>
        <w:pStyle w:val="Titolo2"/>
        <w:rPr>
          <w:rFonts w:ascii="Times New Roman" w:hAnsi="Times New Roman"/>
          <w:sz w:val="20"/>
          <w:lang w:val="en-US"/>
        </w:rPr>
      </w:pPr>
      <w:r w:rsidRPr="00C5554B">
        <w:rPr>
          <w:rFonts w:ascii="Times New Roman" w:hAnsi="Times New Roman"/>
          <w:sz w:val="20"/>
          <w:lang w:val="en-US"/>
        </w:rPr>
        <w:t xml:space="preserve">Prof. </w:t>
      </w:r>
      <w:r w:rsidR="000E0804" w:rsidRPr="00C5554B">
        <w:rPr>
          <w:rFonts w:ascii="Times New Roman" w:hAnsi="Times New Roman"/>
          <w:sz w:val="20"/>
          <w:lang w:val="en-US"/>
        </w:rPr>
        <w:t>Davide Galli</w:t>
      </w:r>
    </w:p>
    <w:p w14:paraId="1F619008" w14:textId="4E914E44" w:rsidR="00C47244" w:rsidRPr="00C5554B" w:rsidRDefault="00CA20CE" w:rsidP="00C47244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COURSE 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>AIMS</w:t>
      </w:r>
      <w:r w:rsidR="006534E2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AND 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INTENDED </w:t>
      </w:r>
      <w:r w:rsidR="006534E2" w:rsidRPr="00C5554B">
        <w:rPr>
          <w:rFonts w:ascii="Times New Roman" w:hAnsi="Times New Roman"/>
          <w:b/>
          <w:i/>
          <w:sz w:val="18"/>
          <w:szCs w:val="18"/>
          <w:lang w:val="en-US"/>
        </w:rPr>
        <w:t>LEARNING OUTCOMES</w:t>
      </w:r>
    </w:p>
    <w:p w14:paraId="7CDF4417" w14:textId="5F78A595" w:rsidR="00CA20CE" w:rsidRPr="00C5554B" w:rsidRDefault="00CA20CE" w:rsidP="0089768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The concept of sustainabi</w:t>
      </w:r>
      <w:r w:rsidR="00071416" w:rsidRPr="00C5554B">
        <w:rPr>
          <w:rFonts w:ascii="Times New Roman" w:hAnsi="Times New Roman"/>
          <w:sz w:val="18"/>
          <w:szCs w:val="18"/>
          <w:lang w:val="en-US"/>
        </w:rPr>
        <w:t xml:space="preserve">lity is linked to the idea of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a social and economic development that will meet the needs of the present without compromising the opportunities of future generations. To meet this challenge, over the past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ten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years, a wide range of actions and initiatives have been developed on the basis of the so-called triple bottom line (</w:t>
      </w:r>
      <w:proofErr w:type="spellStart"/>
      <w:r w:rsidRPr="00C5554B">
        <w:rPr>
          <w:rFonts w:ascii="Times New Roman" w:hAnsi="Times New Roman"/>
          <w:sz w:val="18"/>
          <w:szCs w:val="18"/>
          <w:lang w:val="en-US"/>
        </w:rPr>
        <w:t>tbl</w:t>
      </w:r>
      <w:proofErr w:type="spellEnd"/>
      <w:r w:rsidRPr="00C5554B">
        <w:rPr>
          <w:rFonts w:ascii="Times New Roman" w:hAnsi="Times New Roman"/>
          <w:sz w:val="18"/>
          <w:szCs w:val="18"/>
          <w:lang w:val="en-US"/>
        </w:rPr>
        <w:t xml:space="preserve">). The </w:t>
      </w:r>
      <w:proofErr w:type="spellStart"/>
      <w:r w:rsidRPr="00C5554B">
        <w:rPr>
          <w:rFonts w:ascii="Times New Roman" w:hAnsi="Times New Roman"/>
          <w:sz w:val="18"/>
          <w:szCs w:val="18"/>
          <w:lang w:val="en-US"/>
        </w:rPr>
        <w:t>tbl</w:t>
      </w:r>
      <w:proofErr w:type="spellEnd"/>
      <w:r w:rsidRPr="00C5554B">
        <w:rPr>
          <w:rFonts w:ascii="Times New Roman" w:hAnsi="Times New Roman"/>
          <w:sz w:val="18"/>
          <w:szCs w:val="18"/>
          <w:lang w:val="en-US"/>
        </w:rPr>
        <w:t xml:space="preserve"> focuses on the ability of a company to achieve good results in terms of economic development, limiting their effects on the environment and contribution to social development. This capability enables companies to orient </w:t>
      </w:r>
      <w:r w:rsidR="00071416" w:rsidRPr="00C5554B">
        <w:rPr>
          <w:rFonts w:ascii="Times New Roman" w:hAnsi="Times New Roman"/>
          <w:sz w:val="18"/>
          <w:szCs w:val="18"/>
          <w:lang w:val="en-US"/>
        </w:rPr>
        <w:t>their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strategy not only towards the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 xml:space="preserve">profits’ </w:t>
      </w:r>
      <w:r w:rsidRPr="00C5554B">
        <w:rPr>
          <w:rFonts w:ascii="Times New Roman" w:hAnsi="Times New Roman"/>
          <w:sz w:val="18"/>
          <w:szCs w:val="18"/>
          <w:lang w:val="en-US"/>
        </w:rPr>
        <w:t>maximization but also to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 xml:space="preserve"> a wider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social responsibility. The challenges of sustainability and social innovation lead companies to collaborate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in order to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contribute to the improvement of social, ecological and economic equilibrium.</w:t>
      </w:r>
    </w:p>
    <w:p w14:paraId="1C44279C" w14:textId="135793C6" w:rsidR="00CA20CE" w:rsidRPr="00C5554B" w:rsidRDefault="00CA20CE" w:rsidP="0089768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Corporate sustainability is therefore a management approach that can simultaneously create value for shareholders and for the community, turning the issue of protection of scarce and non-renewable resources of the planet into an opportunity for efficiency and competitive advantage.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The course o</w:t>
      </w:r>
      <w:r w:rsidRPr="00C5554B">
        <w:rPr>
          <w:rFonts w:ascii="Times New Roman" w:hAnsi="Times New Roman"/>
          <w:sz w:val="18"/>
          <w:szCs w:val="18"/>
          <w:lang w:val="en-US"/>
        </w:rPr>
        <w:t>bjective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s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consist precisely in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 xml:space="preserve">developing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this managerial 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attitude and increasing expertise about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best practices in pl</w:t>
      </w:r>
      <w:r w:rsidR="00B826A3" w:rsidRPr="00C5554B">
        <w:rPr>
          <w:rFonts w:ascii="Times New Roman" w:hAnsi="Times New Roman"/>
          <w:sz w:val="18"/>
          <w:szCs w:val="18"/>
          <w:lang w:val="en-US"/>
        </w:rPr>
        <w:t>ace at the global level</w:t>
      </w:r>
      <w:r w:rsidR="00F439CF" w:rsidRPr="00C5554B">
        <w:rPr>
          <w:rFonts w:ascii="Times New Roman" w:hAnsi="Times New Roman"/>
          <w:sz w:val="18"/>
          <w:szCs w:val="18"/>
          <w:lang w:val="en-US"/>
        </w:rPr>
        <w:t>. The lessons focus alternately on theoretical frameworks, case studies and relevant practices</w:t>
      </w:r>
      <w:r w:rsidRPr="00C5554B">
        <w:rPr>
          <w:rFonts w:ascii="Times New Roman" w:hAnsi="Times New Roman"/>
          <w:sz w:val="18"/>
          <w:szCs w:val="18"/>
          <w:lang w:val="en-US"/>
        </w:rPr>
        <w:t>.</w:t>
      </w:r>
    </w:p>
    <w:p w14:paraId="47B097C8" w14:textId="6831FB25" w:rsidR="00916EBF" w:rsidRPr="00C5554B" w:rsidRDefault="00916EBF" w:rsidP="00916EBF">
      <w:pPr>
        <w:spacing w:before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In terms of skill-objectives at the end of the course the student should demonstrate to:</w:t>
      </w:r>
    </w:p>
    <w:p w14:paraId="7EDA61C6" w14:textId="4D3B64E2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Develop a </w:t>
      </w:r>
      <w:r w:rsidRPr="00C5554B">
        <w:rPr>
          <w:rFonts w:ascii="Times New Roman" w:hAnsi="Times New Roman"/>
          <w:sz w:val="18"/>
          <w:szCs w:val="18"/>
          <w:lang w:val="en-US"/>
        </w:rPr>
        <w:t>wide knowledge about trends and practices in sustainability management</w:t>
      </w:r>
      <w:r w:rsidRPr="00C5554B">
        <w:rPr>
          <w:rFonts w:ascii="Times New Roman" w:hAnsi="Times New Roman"/>
          <w:sz w:val="18"/>
          <w:szCs w:val="18"/>
          <w:lang w:val="en-US"/>
        </w:rPr>
        <w:t>;</w:t>
      </w:r>
    </w:p>
    <w:p w14:paraId="6AF61C25" w14:textId="05F58983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U</w:t>
      </w:r>
      <w:r w:rsidRPr="00C5554B">
        <w:rPr>
          <w:rFonts w:ascii="Times New Roman" w:hAnsi="Times New Roman"/>
          <w:sz w:val="18"/>
          <w:szCs w:val="18"/>
          <w:lang w:val="en-US"/>
        </w:rPr>
        <w:t>nderstand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the main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i</w:t>
      </w:r>
      <w:r w:rsidRPr="00C5554B">
        <w:rPr>
          <w:rFonts w:ascii="Times New Roman" w:hAnsi="Times New Roman"/>
          <w:sz w:val="18"/>
          <w:szCs w:val="18"/>
          <w:lang w:val="en-US"/>
        </w:rPr>
        <w:t>s</w:t>
      </w:r>
      <w:r w:rsidRPr="00C5554B">
        <w:rPr>
          <w:rFonts w:ascii="Times New Roman" w:hAnsi="Times New Roman"/>
          <w:sz w:val="18"/>
          <w:szCs w:val="18"/>
          <w:lang w:val="en-US"/>
        </w:rPr>
        <w:t>sues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and consequences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related to sustainability in a critical way and </w:t>
      </w:r>
      <w:r w:rsidR="000955DE" w:rsidRPr="00C5554B">
        <w:rPr>
          <w:rFonts w:ascii="Times New Roman" w:hAnsi="Times New Roman"/>
          <w:sz w:val="18"/>
          <w:szCs w:val="18"/>
          <w:lang w:val="en-US"/>
        </w:rPr>
        <w:t xml:space="preserve">contribute to </w:t>
      </w:r>
      <w:r w:rsidRPr="00C5554B">
        <w:rPr>
          <w:rFonts w:ascii="Times New Roman" w:hAnsi="Times New Roman"/>
          <w:sz w:val="18"/>
          <w:szCs w:val="18"/>
          <w:lang w:val="en-US"/>
        </w:rPr>
        <w:t>transfer these concepts into business strategy, management and reporting</w:t>
      </w:r>
      <w:r w:rsidRPr="00C5554B">
        <w:rPr>
          <w:rFonts w:ascii="Times New Roman" w:hAnsi="Times New Roman"/>
          <w:sz w:val="18"/>
          <w:szCs w:val="18"/>
          <w:lang w:val="en-US"/>
        </w:rPr>
        <w:t>;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37AF18D5" w14:textId="1A51F7C0" w:rsidR="00916EBF" w:rsidRPr="00C5554B" w:rsidRDefault="00916EBF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Be able to </w:t>
      </w:r>
      <w:r w:rsidRPr="00C5554B">
        <w:rPr>
          <w:rFonts w:ascii="Times New Roman" w:hAnsi="Times New Roman"/>
          <w:sz w:val="18"/>
          <w:szCs w:val="18"/>
          <w:lang w:val="en-US"/>
        </w:rPr>
        <w:t>discuss the conditions for implementing sustainability both at strategic and operational level</w:t>
      </w:r>
      <w:r w:rsidRPr="00C5554B">
        <w:rPr>
          <w:rFonts w:ascii="Times New Roman" w:hAnsi="Times New Roman"/>
          <w:sz w:val="18"/>
          <w:szCs w:val="18"/>
          <w:lang w:val="en-US"/>
        </w:rPr>
        <w:t>;</w:t>
      </w:r>
    </w:p>
    <w:p w14:paraId="2C6B98D1" w14:textId="37A91545" w:rsidR="000955DE" w:rsidRPr="00C5554B" w:rsidRDefault="000955DE" w:rsidP="00916EBF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A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pply </w:t>
      </w:r>
      <w:r w:rsidRPr="00C5554B">
        <w:rPr>
          <w:rFonts w:ascii="Times New Roman" w:hAnsi="Times New Roman"/>
          <w:sz w:val="18"/>
          <w:szCs w:val="18"/>
          <w:lang w:val="en-US"/>
        </w:rPr>
        <w:t>its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knowledge and understanding, and </w:t>
      </w:r>
      <w:proofErr w:type="gramStart"/>
      <w:r w:rsidRPr="00C5554B">
        <w:rPr>
          <w:rFonts w:ascii="Times New Roman" w:hAnsi="Times New Roman"/>
          <w:sz w:val="18"/>
          <w:szCs w:val="18"/>
          <w:lang w:val="en-US"/>
        </w:rPr>
        <w:t>problem solving</w:t>
      </w:r>
      <w:proofErr w:type="gramEnd"/>
      <w:r w:rsidRPr="00C5554B">
        <w:rPr>
          <w:rFonts w:ascii="Times New Roman" w:hAnsi="Times New Roman"/>
          <w:sz w:val="18"/>
          <w:szCs w:val="18"/>
          <w:lang w:val="en-US"/>
        </w:rPr>
        <w:t xml:space="preserve"> abilities in </w:t>
      </w:r>
      <w:r w:rsidRPr="00C5554B">
        <w:rPr>
          <w:rFonts w:ascii="Times New Roman" w:hAnsi="Times New Roman"/>
          <w:sz w:val="18"/>
          <w:szCs w:val="18"/>
          <w:lang w:val="en-US"/>
        </w:rPr>
        <w:t>sustainability management related issues;</w:t>
      </w:r>
    </w:p>
    <w:p w14:paraId="63CA78BA" w14:textId="1D8CC0BA" w:rsidR="006534E2" w:rsidRPr="00C5554B" w:rsidRDefault="000955DE" w:rsidP="00897681">
      <w:pPr>
        <w:pStyle w:val="Paragrafoelenco"/>
        <w:numPr>
          <w:ilvl w:val="0"/>
          <w:numId w:val="10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Communicate in effective way how a company is pursuing and promoting sustainability inside and outside the organization.</w:t>
      </w:r>
    </w:p>
    <w:p w14:paraId="3BCA72D1" w14:textId="77777777" w:rsidR="000955DE" w:rsidRPr="00C5554B" w:rsidRDefault="000955DE" w:rsidP="000955DE">
      <w:pPr>
        <w:pStyle w:val="Paragrafoelenco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ascii="Times New Roman" w:hAnsi="Times New Roman"/>
          <w:sz w:val="18"/>
          <w:szCs w:val="18"/>
          <w:lang w:val="en-US"/>
        </w:rPr>
      </w:pPr>
    </w:p>
    <w:p w14:paraId="5575AA39" w14:textId="77777777" w:rsidR="00C5554B" w:rsidRDefault="00C5554B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  <w:br w:type="page"/>
      </w:r>
    </w:p>
    <w:p w14:paraId="52AE764A" w14:textId="7151429E" w:rsidR="00C47244" w:rsidRPr="00C5554B" w:rsidRDefault="00543612" w:rsidP="00C47244">
      <w:pPr>
        <w:spacing w:before="240" w:after="120"/>
        <w:rPr>
          <w:rFonts w:ascii="Times New Roman" w:hAnsi="Times New Roman"/>
          <w:b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 xml:space="preserve">COURSE 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>CONTENT</w:t>
      </w:r>
    </w:p>
    <w:p w14:paraId="09FCE521" w14:textId="4DFF13AA" w:rsidR="00C47244" w:rsidRPr="00C5554B" w:rsidRDefault="00543612" w:rsidP="00C472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The course develop</w:t>
      </w:r>
      <w:r w:rsidR="0056224A" w:rsidRPr="00C5554B">
        <w:rPr>
          <w:rFonts w:ascii="Times New Roman" w:hAnsi="Times New Roman"/>
          <w:sz w:val="18"/>
          <w:szCs w:val="18"/>
          <w:lang w:val="en-US"/>
        </w:rPr>
        <w:t>s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following content</w:t>
      </w:r>
      <w:r w:rsidR="0056224A" w:rsidRPr="00C5554B">
        <w:rPr>
          <w:rFonts w:ascii="Times New Roman" w:hAnsi="Times New Roman"/>
          <w:sz w:val="18"/>
          <w:szCs w:val="18"/>
          <w:lang w:val="en-US"/>
        </w:rPr>
        <w:t>s</w:t>
      </w:r>
      <w:r w:rsidR="00C47244" w:rsidRPr="00C5554B">
        <w:rPr>
          <w:rFonts w:ascii="Times New Roman" w:hAnsi="Times New Roman"/>
          <w:sz w:val="18"/>
          <w:szCs w:val="18"/>
          <w:lang w:val="en-US"/>
        </w:rPr>
        <w:t>:</w:t>
      </w:r>
    </w:p>
    <w:p w14:paraId="71206E48" w14:textId="23F00455" w:rsidR="0056224A" w:rsidRPr="00C5554B" w:rsidRDefault="00092235" w:rsidP="0056224A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Introduction to the concept of</w:t>
      </w:r>
      <w:r w:rsidR="0008539A" w:rsidRPr="00C5554B">
        <w:rPr>
          <w:rFonts w:ascii="Times New Roman" w:hAnsi="Times New Roman"/>
          <w:sz w:val="18"/>
          <w:szCs w:val="18"/>
          <w:lang w:val="en-US"/>
        </w:rPr>
        <w:t xml:space="preserve"> sustainability management</w:t>
      </w:r>
      <w:r w:rsidR="0056224A" w:rsidRPr="00C5554B">
        <w:rPr>
          <w:rFonts w:ascii="Times New Roman" w:hAnsi="Times New Roman"/>
          <w:sz w:val="18"/>
          <w:szCs w:val="18"/>
          <w:lang w:val="en-US"/>
        </w:rPr>
        <w:t>;</w:t>
      </w:r>
    </w:p>
    <w:p w14:paraId="77361E6F" w14:textId="4495AEC7" w:rsidR="00E86BAD" w:rsidRPr="00C5554B" w:rsidRDefault="00092235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Integrating the three pillars of sustainability</w:t>
      </w:r>
      <w:r w:rsidR="0056224A" w:rsidRPr="00C5554B">
        <w:rPr>
          <w:rFonts w:ascii="Times New Roman" w:hAnsi="Times New Roman"/>
          <w:sz w:val="18"/>
          <w:szCs w:val="18"/>
          <w:lang w:val="en-US"/>
        </w:rPr>
        <w:t>;</w:t>
      </w:r>
    </w:p>
    <w:p w14:paraId="3D5EE368" w14:textId="2E0F2503" w:rsidR="0056224A" w:rsidRPr="00C5554B" w:rsidRDefault="0056224A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Sustainability metrics and reporting;</w:t>
      </w:r>
    </w:p>
    <w:p w14:paraId="48610E23" w14:textId="15B86897" w:rsidR="00C65B74" w:rsidRPr="00C5554B" w:rsidRDefault="0056224A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Sustainable h</w:t>
      </w:r>
      <w:r w:rsidR="00092235" w:rsidRPr="00C5554B">
        <w:rPr>
          <w:rFonts w:ascii="Times New Roman" w:hAnsi="Times New Roman"/>
          <w:sz w:val="18"/>
          <w:szCs w:val="18"/>
          <w:lang w:val="en-US"/>
        </w:rPr>
        <w:t>uman reso</w:t>
      </w:r>
      <w:r w:rsidR="00231E50" w:rsidRPr="00C5554B">
        <w:rPr>
          <w:rFonts w:ascii="Times New Roman" w:hAnsi="Times New Roman"/>
          <w:sz w:val="18"/>
          <w:szCs w:val="18"/>
          <w:lang w:val="en-US"/>
        </w:rPr>
        <w:t xml:space="preserve">urce management </w:t>
      </w:r>
      <w:r w:rsidRPr="00C5554B">
        <w:rPr>
          <w:rFonts w:ascii="Times New Roman" w:hAnsi="Times New Roman"/>
          <w:sz w:val="18"/>
          <w:szCs w:val="18"/>
          <w:lang w:val="en-US"/>
        </w:rPr>
        <w:t>and workforce wellbeing;</w:t>
      </w:r>
    </w:p>
    <w:p w14:paraId="4E68373F" w14:textId="2A8A311B" w:rsidR="00E86BAD" w:rsidRPr="00C5554B" w:rsidRDefault="00092235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Sustainable marketing</w:t>
      </w:r>
      <w:r w:rsidR="0056224A" w:rsidRPr="00C5554B">
        <w:rPr>
          <w:rFonts w:ascii="Times New Roman" w:hAnsi="Times New Roman"/>
          <w:sz w:val="18"/>
          <w:szCs w:val="18"/>
          <w:lang w:val="en-US"/>
        </w:rPr>
        <w:t>;</w:t>
      </w:r>
    </w:p>
    <w:p w14:paraId="0F1C4042" w14:textId="4CAEA5E5" w:rsidR="00C65B74" w:rsidRPr="00C5554B" w:rsidRDefault="00092235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Sustainable operation</w:t>
      </w:r>
      <w:r w:rsidR="0056224A" w:rsidRPr="00C5554B">
        <w:rPr>
          <w:rFonts w:ascii="Times New Roman" w:hAnsi="Times New Roman"/>
          <w:sz w:val="18"/>
          <w:szCs w:val="18"/>
          <w:lang w:val="en-US"/>
        </w:rPr>
        <w:t>s and environmental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management</w:t>
      </w:r>
      <w:r w:rsidR="0056224A" w:rsidRPr="00C5554B">
        <w:rPr>
          <w:rFonts w:ascii="Times New Roman" w:hAnsi="Times New Roman"/>
          <w:sz w:val="18"/>
          <w:szCs w:val="18"/>
          <w:lang w:val="en-US"/>
        </w:rPr>
        <w:t>;</w:t>
      </w:r>
    </w:p>
    <w:p w14:paraId="49D9EBAF" w14:textId="25F33BA4" w:rsidR="00C65B74" w:rsidRPr="00C5554B" w:rsidRDefault="00092235" w:rsidP="00C65B74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Sustainable supply chain management</w:t>
      </w:r>
      <w:r w:rsidR="0056224A" w:rsidRPr="00C5554B">
        <w:rPr>
          <w:rFonts w:ascii="Times New Roman" w:hAnsi="Times New Roman"/>
          <w:sz w:val="18"/>
          <w:szCs w:val="18"/>
          <w:lang w:val="en-US"/>
        </w:rPr>
        <w:t>;</w:t>
      </w:r>
    </w:p>
    <w:p w14:paraId="1BA85483" w14:textId="6F8AAE73" w:rsidR="0008539A" w:rsidRPr="00C5554B" w:rsidRDefault="0056224A" w:rsidP="00D97F51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Sustainability, smart cities and urban development;</w:t>
      </w:r>
    </w:p>
    <w:p w14:paraId="6CDDAFED" w14:textId="555F9E03" w:rsidR="00C65B74" w:rsidRDefault="0056224A" w:rsidP="00C5554B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Circular economy and sustainability</w:t>
      </w:r>
      <w:r w:rsidR="00C5554B">
        <w:rPr>
          <w:rFonts w:ascii="Times New Roman" w:hAnsi="Times New Roman"/>
          <w:sz w:val="18"/>
          <w:szCs w:val="18"/>
          <w:lang w:val="en-US"/>
        </w:rPr>
        <w:t>.</w:t>
      </w:r>
    </w:p>
    <w:p w14:paraId="503DBB52" w14:textId="77777777" w:rsidR="00C5554B" w:rsidRPr="00C5554B" w:rsidRDefault="00C5554B" w:rsidP="00C5554B">
      <w:pPr>
        <w:pStyle w:val="Paragrafoelenco"/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/>
        <w:rPr>
          <w:rFonts w:ascii="Times New Roman" w:hAnsi="Times New Roman"/>
          <w:sz w:val="18"/>
          <w:szCs w:val="18"/>
          <w:lang w:val="en-US"/>
        </w:rPr>
      </w:pPr>
    </w:p>
    <w:p w14:paraId="0FB3119C" w14:textId="582CD076" w:rsidR="00C47244" w:rsidRPr="00C5554B" w:rsidRDefault="00543612" w:rsidP="00C472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 xml:space="preserve">Through the presentation and </w:t>
      </w:r>
      <w:r w:rsidR="002A6215" w:rsidRPr="00C5554B">
        <w:rPr>
          <w:rFonts w:ascii="Times New Roman" w:hAnsi="Times New Roman"/>
          <w:sz w:val="18"/>
          <w:szCs w:val="18"/>
          <w:lang w:val="en-US"/>
        </w:rPr>
        <w:t>discussion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of case</w:t>
      </w:r>
      <w:r w:rsidR="002A6215" w:rsidRPr="00C5554B">
        <w:rPr>
          <w:rFonts w:ascii="Times New Roman" w:hAnsi="Times New Roman"/>
          <w:sz w:val="18"/>
          <w:szCs w:val="18"/>
          <w:lang w:val="en-US"/>
        </w:rPr>
        <w:t xml:space="preserve"> studies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2A6215" w:rsidRPr="00C5554B">
        <w:rPr>
          <w:rFonts w:ascii="Times New Roman" w:hAnsi="Times New Roman"/>
          <w:sz w:val="18"/>
          <w:szCs w:val="18"/>
          <w:lang w:val="en-US"/>
        </w:rPr>
        <w:t>the course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 also gives students the opportunity to interpret the specific content of the sustainability management processes</w:t>
      </w:r>
      <w:r w:rsidR="00C47244" w:rsidRPr="00C5554B">
        <w:rPr>
          <w:rFonts w:ascii="Times New Roman" w:hAnsi="Times New Roman"/>
          <w:sz w:val="18"/>
          <w:szCs w:val="18"/>
          <w:lang w:val="en-US"/>
        </w:rPr>
        <w:t>.</w:t>
      </w:r>
    </w:p>
    <w:p w14:paraId="63B7408C" w14:textId="7D86D05C" w:rsidR="00C47244" w:rsidRPr="00C5554B" w:rsidRDefault="005715C6" w:rsidP="00C47244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C5554B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08342184" w14:textId="77777777" w:rsidR="005F3D0F" w:rsidRPr="00C5554B" w:rsidRDefault="002A6215" w:rsidP="005F3D0F">
      <w:pPr>
        <w:pStyle w:val="Testo1"/>
        <w:rPr>
          <w:rFonts w:ascii="Times New Roman" w:hAnsi="Times New Roman"/>
          <w:szCs w:val="18"/>
        </w:rPr>
      </w:pPr>
      <w:r w:rsidRPr="00C5554B">
        <w:rPr>
          <w:rFonts w:ascii="Times New Roman" w:hAnsi="Times New Roman"/>
          <w:szCs w:val="18"/>
        </w:rPr>
        <w:t>Textbook</w:t>
      </w:r>
    </w:p>
    <w:p w14:paraId="52F67295" w14:textId="6FADA764" w:rsidR="00C65B74" w:rsidRPr="00C5554B" w:rsidRDefault="00C65B74" w:rsidP="001D3026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5554B">
        <w:rPr>
          <w:rFonts w:ascii="Times New Roman" w:hAnsi="Times New Roman"/>
          <w:sz w:val="18"/>
          <w:szCs w:val="18"/>
          <w:lang w:val="en-US"/>
        </w:rPr>
        <w:t>Molthan</w:t>
      </w:r>
      <w:proofErr w:type="spellEnd"/>
      <w:r w:rsidRPr="00C5554B">
        <w:rPr>
          <w:rFonts w:ascii="Times New Roman" w:hAnsi="Times New Roman"/>
          <w:sz w:val="18"/>
          <w:szCs w:val="18"/>
          <w:lang w:val="en-US"/>
        </w:rPr>
        <w:t>-Hill, P. (201</w:t>
      </w:r>
      <w:r w:rsidR="006534E2" w:rsidRPr="00C5554B">
        <w:rPr>
          <w:rFonts w:ascii="Times New Roman" w:hAnsi="Times New Roman"/>
          <w:sz w:val="18"/>
          <w:szCs w:val="18"/>
          <w:lang w:val="en-US"/>
        </w:rPr>
        <w:t>7</w:t>
      </w:r>
      <w:r w:rsidRPr="00C5554B">
        <w:rPr>
          <w:rFonts w:ascii="Times New Roman" w:hAnsi="Times New Roman"/>
          <w:sz w:val="18"/>
          <w:szCs w:val="18"/>
          <w:lang w:val="en-US"/>
        </w:rPr>
        <w:t>) The Business Student's</w:t>
      </w:r>
      <w:r w:rsidR="001D3026" w:rsidRPr="00C5554B">
        <w:rPr>
          <w:rFonts w:ascii="Times New Roman" w:hAnsi="Times New Roman"/>
          <w:sz w:val="18"/>
          <w:szCs w:val="18"/>
          <w:lang w:val="en-US"/>
        </w:rPr>
        <w:t xml:space="preserve"> Guide to Sustainable Management. </w:t>
      </w:r>
      <w:r w:rsidRPr="00C5554B">
        <w:rPr>
          <w:rFonts w:ascii="Times New Roman" w:hAnsi="Times New Roman"/>
          <w:sz w:val="18"/>
          <w:szCs w:val="18"/>
          <w:lang w:val="en-US"/>
        </w:rPr>
        <w:t xml:space="preserve">Principles and Practice </w:t>
      </w:r>
      <w:r w:rsidR="00C00D12" w:rsidRPr="00C5554B">
        <w:rPr>
          <w:rFonts w:ascii="Times New Roman" w:hAnsi="Times New Roman"/>
          <w:sz w:val="18"/>
          <w:szCs w:val="18"/>
          <w:lang w:val="en-US"/>
        </w:rPr>
        <w:t>(</w:t>
      </w:r>
      <w:r w:rsidR="005C1E7B" w:rsidRPr="00C5554B">
        <w:rPr>
          <w:rFonts w:ascii="Times New Roman" w:hAnsi="Times New Roman"/>
          <w:sz w:val="18"/>
          <w:szCs w:val="18"/>
          <w:u w:val="single"/>
          <w:lang w:val="en-US"/>
        </w:rPr>
        <w:t xml:space="preserve">2nd </w:t>
      </w:r>
      <w:r w:rsidR="00C00D12" w:rsidRPr="00C5554B">
        <w:rPr>
          <w:rFonts w:ascii="Times New Roman" w:hAnsi="Times New Roman"/>
          <w:sz w:val="18"/>
          <w:szCs w:val="18"/>
          <w:u w:val="single"/>
          <w:lang w:val="en-US"/>
        </w:rPr>
        <w:t>ed</w:t>
      </w:r>
      <w:r w:rsidR="005C1E7B" w:rsidRPr="00C5554B">
        <w:rPr>
          <w:rFonts w:ascii="Times New Roman" w:hAnsi="Times New Roman"/>
          <w:sz w:val="18"/>
          <w:szCs w:val="18"/>
          <w:u w:val="single"/>
          <w:lang w:val="en-US"/>
        </w:rPr>
        <w:t>ition</w:t>
      </w:r>
      <w:r w:rsidR="00C00D12" w:rsidRPr="00C5554B">
        <w:rPr>
          <w:rFonts w:ascii="Times New Roman" w:hAnsi="Times New Roman"/>
          <w:sz w:val="18"/>
          <w:szCs w:val="18"/>
          <w:lang w:val="en-US"/>
        </w:rPr>
        <w:t>)</w:t>
      </w:r>
    </w:p>
    <w:p w14:paraId="5396AFB8" w14:textId="77777777" w:rsidR="00C65B74" w:rsidRPr="00C5554B" w:rsidRDefault="00C65B74" w:rsidP="00C65B74">
      <w:pPr>
        <w:pStyle w:val="Testo1"/>
        <w:rPr>
          <w:rFonts w:ascii="Times New Roman" w:hAnsi="Times New Roman"/>
          <w:szCs w:val="18"/>
          <w:lang w:val="en-US"/>
        </w:rPr>
      </w:pPr>
    </w:p>
    <w:p w14:paraId="56E00DC5" w14:textId="2284599E" w:rsidR="005F3D0F" w:rsidRPr="00C5554B" w:rsidRDefault="0056224A" w:rsidP="005F3D0F">
      <w:pPr>
        <w:pStyle w:val="Testo1"/>
        <w:rPr>
          <w:rFonts w:ascii="Times New Roman" w:hAnsi="Times New Roman"/>
          <w:szCs w:val="18"/>
        </w:rPr>
      </w:pPr>
      <w:r w:rsidRPr="00C5554B">
        <w:rPr>
          <w:rFonts w:ascii="Times New Roman" w:hAnsi="Times New Roman"/>
          <w:szCs w:val="18"/>
        </w:rPr>
        <w:t>Further</w:t>
      </w:r>
      <w:r w:rsidR="002A6215" w:rsidRPr="00C5554B">
        <w:rPr>
          <w:rFonts w:ascii="Times New Roman" w:hAnsi="Times New Roman"/>
          <w:szCs w:val="18"/>
        </w:rPr>
        <w:t xml:space="preserve"> readings</w:t>
      </w:r>
      <w:r w:rsidR="005F3D0F" w:rsidRPr="00C5554B">
        <w:rPr>
          <w:rFonts w:ascii="Times New Roman" w:hAnsi="Times New Roman"/>
          <w:szCs w:val="18"/>
        </w:rPr>
        <w:t xml:space="preserve">: </w:t>
      </w:r>
    </w:p>
    <w:p w14:paraId="280DAEAC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Carroll, A.B. (1979) Three-Dimensional Conceptual Model of Corporate Performance;</w:t>
      </w:r>
    </w:p>
    <w:p w14:paraId="3A4180D7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European Commission (2018) Communication on a monitoring framework for the circular economy;</w:t>
      </w:r>
    </w:p>
    <w:p w14:paraId="7DF88DF8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Global Reporting Initiative (2016) GRI Sustainability Reporting Guidelines;</w:t>
      </w:r>
    </w:p>
    <w:p w14:paraId="0AB8E1C1" w14:textId="77777777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5554B">
        <w:rPr>
          <w:rFonts w:ascii="Times New Roman" w:hAnsi="Times New Roman"/>
          <w:sz w:val="18"/>
          <w:szCs w:val="18"/>
          <w:lang w:val="en-US"/>
        </w:rPr>
        <w:t>Madu</w:t>
      </w:r>
      <w:proofErr w:type="spellEnd"/>
      <w:r w:rsidRPr="00C5554B">
        <w:rPr>
          <w:rFonts w:ascii="Times New Roman" w:hAnsi="Times New Roman"/>
          <w:sz w:val="18"/>
          <w:szCs w:val="18"/>
          <w:lang w:val="en-US"/>
        </w:rPr>
        <w:t xml:space="preserve">, C.N.  and </w:t>
      </w:r>
      <w:proofErr w:type="spellStart"/>
      <w:r w:rsidRPr="00C5554B">
        <w:rPr>
          <w:rFonts w:ascii="Times New Roman" w:hAnsi="Times New Roman"/>
          <w:sz w:val="18"/>
          <w:szCs w:val="18"/>
          <w:lang w:val="en-US"/>
        </w:rPr>
        <w:t>Kuei</w:t>
      </w:r>
      <w:proofErr w:type="spellEnd"/>
      <w:r w:rsidRPr="00C5554B">
        <w:rPr>
          <w:rFonts w:ascii="Times New Roman" w:hAnsi="Times New Roman"/>
          <w:sz w:val="18"/>
          <w:szCs w:val="18"/>
          <w:lang w:val="en-US"/>
        </w:rPr>
        <w:t>, C. (2011) Introduction to sustainability management;</w:t>
      </w:r>
    </w:p>
    <w:p w14:paraId="25BFD802" w14:textId="4D5BC748" w:rsidR="008A2859" w:rsidRPr="00C5554B" w:rsidRDefault="008A2859" w:rsidP="008A2859">
      <w:pPr>
        <w:pStyle w:val="Paragrafoelenco"/>
        <w:numPr>
          <w:ilvl w:val="0"/>
          <w:numId w:val="8"/>
        </w:numPr>
        <w:tabs>
          <w:tab w:val="clear" w:pos="28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284"/>
        <w:rPr>
          <w:rFonts w:ascii="Times New Roman" w:hAnsi="Times New Roman"/>
          <w:sz w:val="18"/>
          <w:szCs w:val="18"/>
          <w:lang w:val="en-US"/>
        </w:rPr>
      </w:pPr>
      <w:r w:rsidRPr="00C5554B">
        <w:rPr>
          <w:rFonts w:ascii="Times New Roman" w:hAnsi="Times New Roman"/>
          <w:sz w:val="18"/>
          <w:szCs w:val="18"/>
          <w:lang w:val="en-US"/>
        </w:rPr>
        <w:t>OECD (2011) Sustainable manufacturing toolkit</w:t>
      </w:r>
      <w:r w:rsidR="00C5554B">
        <w:rPr>
          <w:rFonts w:ascii="Times New Roman" w:hAnsi="Times New Roman"/>
          <w:sz w:val="18"/>
          <w:szCs w:val="18"/>
          <w:lang w:val="en-US"/>
        </w:rPr>
        <w:t>.</w:t>
      </w:r>
    </w:p>
    <w:p w14:paraId="15BF43B9" w14:textId="01326683" w:rsidR="00C47244" w:rsidRPr="00C5554B" w:rsidRDefault="005715C6" w:rsidP="00C472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>TEACHING</w:t>
      </w:r>
      <w:r w:rsidR="002A6215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r w:rsidR="00441988" w:rsidRPr="00C5554B">
        <w:rPr>
          <w:rFonts w:ascii="Times New Roman" w:hAnsi="Times New Roman"/>
          <w:b/>
          <w:i/>
          <w:sz w:val="18"/>
          <w:szCs w:val="18"/>
          <w:lang w:val="en-US"/>
        </w:rPr>
        <w:t>METHOD</w:t>
      </w:r>
    </w:p>
    <w:p w14:paraId="6595D836" w14:textId="70ABFF3A" w:rsidR="00C47244" w:rsidRPr="00C5554B" w:rsidRDefault="002A6215" w:rsidP="00C47244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program will be developed 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through 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theoretical framework classes, 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case studies </w:t>
      </w:r>
      <w:r w:rsidRPr="00C5554B">
        <w:rPr>
          <w:rFonts w:ascii="Times New Roman" w:hAnsi="Times New Roman"/>
          <w:noProof w:val="0"/>
          <w:szCs w:val="18"/>
          <w:lang w:val="en-US"/>
        </w:rPr>
        <w:t>analysis and discussion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, focuses on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successful methodologies and experiences and relevant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testimonial</w:t>
      </w:r>
      <w:r w:rsidR="00092235" w:rsidRPr="00C5554B">
        <w:rPr>
          <w:rFonts w:ascii="Times New Roman" w:hAnsi="Times New Roman"/>
          <w:noProof w:val="0"/>
          <w:szCs w:val="18"/>
          <w:lang w:val="en-US"/>
        </w:rPr>
        <w:t>s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. Teaching methods have the common goal of developing the students' ability to analyze and interpret the implications of the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 xml:space="preserve">sustainability approach </w:t>
      </w:r>
      <w:r w:rsidRPr="00C5554B">
        <w:rPr>
          <w:rFonts w:ascii="Times New Roman" w:hAnsi="Times New Roman"/>
          <w:noProof w:val="0"/>
          <w:szCs w:val="18"/>
          <w:lang w:val="en-US"/>
        </w:rPr>
        <w:t>in business strategies</w:t>
      </w:r>
      <w:r w:rsidR="00C47244" w:rsidRPr="00C5554B">
        <w:rPr>
          <w:rFonts w:ascii="Times New Roman" w:hAnsi="Times New Roman"/>
          <w:noProof w:val="0"/>
          <w:szCs w:val="18"/>
          <w:lang w:val="en-US"/>
        </w:rPr>
        <w:t>.</w:t>
      </w:r>
    </w:p>
    <w:p w14:paraId="40947ED0" w14:textId="6F010391" w:rsidR="00C47244" w:rsidRPr="00C5554B" w:rsidRDefault="00441988" w:rsidP="00C47244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sz w:val="18"/>
          <w:szCs w:val="18"/>
          <w:lang w:val="en-US"/>
        </w:rPr>
        <w:t>ASSESSMENT</w:t>
      </w:r>
      <w:r w:rsidR="002A6215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METHOD</w:t>
      </w:r>
      <w:r w:rsidR="005715C6" w:rsidRPr="00C5554B">
        <w:rPr>
          <w:rFonts w:ascii="Times New Roman" w:hAnsi="Times New Roman"/>
          <w:b/>
          <w:i/>
          <w:sz w:val="18"/>
          <w:szCs w:val="18"/>
          <w:lang w:val="en-US"/>
        </w:rPr>
        <w:t xml:space="preserve"> AND CRITERIA</w:t>
      </w:r>
    </w:p>
    <w:p w14:paraId="4F9E7098" w14:textId="096AE3B5" w:rsidR="00D91348" w:rsidRPr="00C5554B" w:rsidRDefault="00D91348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Course attendance is strongly recommended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due to the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C00D12" w:rsidRPr="00C5554B">
        <w:rPr>
          <w:rFonts w:ascii="Times New Roman" w:hAnsi="Times New Roman"/>
          <w:noProof w:val="0"/>
          <w:szCs w:val="18"/>
          <w:lang w:val="en-US"/>
        </w:rPr>
        <w:t>course aim to develop analytical and managerial skills through case studies’ discussion.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</w:p>
    <w:p w14:paraId="64AE5E75" w14:textId="106AA831" w:rsidR="00916EBF" w:rsidRPr="00C5554B" w:rsidRDefault="00916EBF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66C312AD" w14:textId="5CFFCB7E" w:rsidR="00916EBF" w:rsidRPr="00C5554B" w:rsidRDefault="00916EBF" w:rsidP="002A6215">
      <w:pPr>
        <w:pStyle w:val="Testo2"/>
        <w:ind w:firstLine="0"/>
        <w:rPr>
          <w:noProof w:val="0"/>
          <w:szCs w:val="18"/>
          <w:lang w:val="en-GB"/>
        </w:rPr>
      </w:pPr>
      <w:r w:rsidRPr="00C5554B">
        <w:rPr>
          <w:noProof w:val="0"/>
          <w:szCs w:val="18"/>
          <w:lang w:val="en-GB"/>
        </w:rPr>
        <w:t>The course evaluation is expressed by means of a grade on a 30-point scale.</w:t>
      </w:r>
    </w:p>
    <w:p w14:paraId="4E135193" w14:textId="77777777" w:rsidR="00D91348" w:rsidRPr="00C5554B" w:rsidRDefault="00D91348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1BD1BA52" w14:textId="1E464D44" w:rsidR="002A6215" w:rsidRPr="00C5554B" w:rsidRDefault="002A6215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  <w:r w:rsidRPr="00C5554B">
        <w:rPr>
          <w:rFonts w:ascii="Times New Roman" w:hAnsi="Times New Roman"/>
          <w:i/>
          <w:noProof w:val="0"/>
          <w:szCs w:val="18"/>
          <w:lang w:val="en-US"/>
        </w:rPr>
        <w:lastRenderedPageBreak/>
        <w:t xml:space="preserve">Evaluation methods </w:t>
      </w:r>
      <w:r w:rsidR="00233FBE" w:rsidRPr="00C5554B">
        <w:rPr>
          <w:rFonts w:ascii="Times New Roman" w:hAnsi="Times New Roman"/>
          <w:i/>
          <w:noProof w:val="0"/>
          <w:szCs w:val="18"/>
          <w:lang w:val="en-US"/>
        </w:rPr>
        <w:t>for attending students</w:t>
      </w:r>
    </w:p>
    <w:p w14:paraId="57E59D93" w14:textId="06E287AC" w:rsidR="002A6215" w:rsidRPr="00C5554B" w:rsidRDefault="002A6215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overall evaluation is based on the outcome of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>2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 group assignments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 and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a written 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>test</w:t>
      </w:r>
      <w:r w:rsidR="006534E2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6534E2" w:rsidRPr="00C5554B">
        <w:rPr>
          <w:rFonts w:ascii="Times New Roman" w:hAnsi="Times New Roman"/>
          <w:szCs w:val="18"/>
          <w:lang w:val="en-GB"/>
        </w:rPr>
        <w:t>related to the entire course materials (course readings, theacher readings posted on Blackboard, slides, case studies).</w:t>
      </w:r>
    </w:p>
    <w:p w14:paraId="07B5603F" w14:textId="45BDA7CB" w:rsidR="00D91348" w:rsidRPr="00C5554B" w:rsidRDefault="002A6215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group </w:t>
      </w:r>
      <w:r w:rsidRPr="00C5554B">
        <w:rPr>
          <w:rFonts w:ascii="Times New Roman" w:hAnsi="Times New Roman"/>
          <w:noProof w:val="0"/>
          <w:szCs w:val="18"/>
          <w:lang w:val="en-US"/>
        </w:rPr>
        <w:t>assignment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>s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proofErr w:type="gramStart"/>
      <w:r w:rsidRPr="00C5554B">
        <w:rPr>
          <w:rFonts w:ascii="Times New Roman" w:hAnsi="Times New Roman"/>
          <w:noProof w:val="0"/>
          <w:szCs w:val="18"/>
          <w:lang w:val="en-US"/>
        </w:rPr>
        <w:t>has</w:t>
      </w:r>
      <w:proofErr w:type="gramEnd"/>
      <w:r w:rsidRPr="00C5554B">
        <w:rPr>
          <w:rFonts w:ascii="Times New Roman" w:hAnsi="Times New Roman"/>
          <w:noProof w:val="0"/>
          <w:szCs w:val="18"/>
          <w:lang w:val="en-US"/>
        </w:rPr>
        <w:t xml:space="preserve"> a weight of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>6</w:t>
      </w:r>
      <w:r w:rsidRPr="00C5554B">
        <w:rPr>
          <w:rFonts w:ascii="Times New Roman" w:hAnsi="Times New Roman"/>
          <w:noProof w:val="0"/>
          <w:szCs w:val="18"/>
          <w:lang w:val="en-US"/>
        </w:rPr>
        <w:t>0% on the overall evaluation an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d consist of the analysis of </w:t>
      </w:r>
      <w:r w:rsidRPr="00C5554B">
        <w:rPr>
          <w:rFonts w:ascii="Times New Roman" w:hAnsi="Times New Roman"/>
          <w:noProof w:val="0"/>
          <w:szCs w:val="18"/>
          <w:lang w:val="en-US"/>
        </w:rPr>
        <w:t>sustainability management case study. Objective of the assignment is to evaluate the capacity of critical reading and interpretation of corporate dynamics in terms of sustainability.</w:t>
      </w:r>
      <w:r w:rsidR="00092235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Each case study will be discussed in the </w:t>
      </w:r>
      <w:proofErr w:type="gramStart"/>
      <w:r w:rsidR="00D91348" w:rsidRPr="00C5554B">
        <w:rPr>
          <w:rFonts w:ascii="Times New Roman" w:hAnsi="Times New Roman"/>
          <w:noProof w:val="0"/>
          <w:szCs w:val="18"/>
          <w:lang w:val="en-US"/>
        </w:rPr>
        <w:t>class room</w:t>
      </w:r>
      <w:proofErr w:type="gramEnd"/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.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 xml:space="preserve">The evaluation criteria </w:t>
      </w:r>
      <w:proofErr w:type="gramStart"/>
      <w:r w:rsidR="00233FBE" w:rsidRPr="00C5554B">
        <w:rPr>
          <w:rFonts w:ascii="Times New Roman" w:hAnsi="Times New Roman"/>
          <w:noProof w:val="0"/>
          <w:szCs w:val="18"/>
          <w:lang w:val="en-US"/>
        </w:rPr>
        <w:t>are:</w:t>
      </w:r>
      <w:proofErr w:type="gramEnd"/>
      <w:r w:rsidR="00233FBE" w:rsidRPr="00C5554B">
        <w:rPr>
          <w:rFonts w:ascii="Times New Roman" w:hAnsi="Times New Roman"/>
          <w:noProof w:val="0"/>
          <w:szCs w:val="18"/>
          <w:lang w:val="en-US"/>
        </w:rPr>
        <w:t xml:space="preserve"> ability to frame the topic, analysis of the problems, development of hypotheses and solutions consistent with the context, quality of the presentation and the final document.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</w:p>
    <w:p w14:paraId="1EDAFCAD" w14:textId="16BF08B6" w:rsidR="002A6215" w:rsidRPr="00C5554B" w:rsidRDefault="002A6215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>final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test has a weight of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>4</w:t>
      </w:r>
      <w:r w:rsidRPr="00C5554B">
        <w:rPr>
          <w:rFonts w:ascii="Times New Roman" w:hAnsi="Times New Roman"/>
          <w:noProof w:val="0"/>
          <w:szCs w:val="18"/>
          <w:lang w:val="en-US"/>
        </w:rPr>
        <w:t>0% and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 it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consists of a written examination that covers the entire course program. 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>It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 includes </w:t>
      </w:r>
      <w:r w:rsidR="006534E2" w:rsidRPr="00C5554B">
        <w:rPr>
          <w:rFonts w:ascii="Times New Roman" w:hAnsi="Times New Roman"/>
          <w:noProof w:val="0"/>
          <w:szCs w:val="18"/>
          <w:lang w:val="en-US"/>
        </w:rPr>
        <w:t>5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short open-ended questions that test the level of knowledge of the course content.</w:t>
      </w:r>
      <w:r w:rsidR="00092235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6534E2" w:rsidRPr="00C5554B">
        <w:rPr>
          <w:rFonts w:ascii="Times New Roman" w:hAnsi="Times New Roman"/>
          <w:szCs w:val="18"/>
          <w:lang w:val="en-GB"/>
        </w:rPr>
        <w:t>Each question is 6 points/30.</w:t>
      </w:r>
      <w:r w:rsidR="00233FBE" w:rsidRPr="00C5554B">
        <w:rPr>
          <w:rFonts w:ascii="Times New Roman" w:hAnsi="Times New Roman"/>
          <w:szCs w:val="18"/>
          <w:lang w:val="en-GB"/>
        </w:rPr>
        <w:t xml:space="preserve"> </w:t>
      </w:r>
      <w:r w:rsidR="00233FBE" w:rsidRPr="00C5554B">
        <w:rPr>
          <w:rFonts w:ascii="Times New Roman" w:hAnsi="Times New Roman"/>
          <w:szCs w:val="18"/>
          <w:lang w:val="en-GB"/>
        </w:rPr>
        <w:t>The evaluation criteria are: completeness and clarity of the exposed contents, ability to decline concepts in the analysis of practical cases, ability to connect theoretical references and examples with each other.</w:t>
      </w:r>
    </w:p>
    <w:p w14:paraId="521C3E61" w14:textId="77777777" w:rsidR="002A6215" w:rsidRPr="00C5554B" w:rsidRDefault="002A6215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</w:p>
    <w:p w14:paraId="2091FEA9" w14:textId="77777777" w:rsidR="002A6215" w:rsidRPr="00C5554B" w:rsidRDefault="002A6215" w:rsidP="002A6215">
      <w:pPr>
        <w:pStyle w:val="Testo2"/>
        <w:ind w:firstLine="0"/>
        <w:rPr>
          <w:rFonts w:ascii="Times New Roman" w:hAnsi="Times New Roman"/>
          <w:i/>
          <w:noProof w:val="0"/>
          <w:szCs w:val="18"/>
          <w:lang w:val="en-US"/>
        </w:rPr>
      </w:pPr>
      <w:r w:rsidRPr="00C5554B">
        <w:rPr>
          <w:rFonts w:ascii="Times New Roman" w:hAnsi="Times New Roman"/>
          <w:i/>
          <w:noProof w:val="0"/>
          <w:szCs w:val="18"/>
          <w:lang w:val="en-US"/>
        </w:rPr>
        <w:t>Evaluation mode for non-attending students</w:t>
      </w:r>
    </w:p>
    <w:p w14:paraId="1BE350B2" w14:textId="6716F8C5" w:rsidR="00560D0E" w:rsidRPr="00C5554B" w:rsidRDefault="002A6215" w:rsidP="002A6215">
      <w:pPr>
        <w:pStyle w:val="Testo2"/>
        <w:ind w:firstLine="0"/>
        <w:rPr>
          <w:rFonts w:ascii="Times New Roman" w:hAnsi="Times New Roman"/>
          <w:noProof w:val="0"/>
          <w:szCs w:val="18"/>
          <w:lang w:val="en-US"/>
        </w:rPr>
      </w:pPr>
      <w:r w:rsidRPr="00C5554B">
        <w:rPr>
          <w:rFonts w:ascii="Times New Roman" w:hAnsi="Times New Roman"/>
          <w:noProof w:val="0"/>
          <w:szCs w:val="18"/>
          <w:lang w:val="en-US"/>
        </w:rPr>
        <w:t xml:space="preserve">The overall evaluation is based </w:t>
      </w:r>
      <w:r w:rsidR="008A2859" w:rsidRPr="00C5554B">
        <w:rPr>
          <w:rFonts w:ascii="Times New Roman" w:hAnsi="Times New Roman"/>
          <w:noProof w:val="0"/>
          <w:szCs w:val="18"/>
          <w:lang w:val="en-US"/>
        </w:rPr>
        <w:t xml:space="preserve">20% on an individual case memo available on blackboard and 80% 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on the outcome of a 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>written</w:t>
      </w:r>
      <w:r w:rsidRPr="00C5554B">
        <w:rPr>
          <w:rFonts w:ascii="Times New Roman" w:hAnsi="Times New Roman"/>
          <w:noProof w:val="0"/>
          <w:szCs w:val="18"/>
          <w:lang w:val="en-US"/>
        </w:rPr>
        <w:t xml:space="preserve"> test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 of </w:t>
      </w:r>
      <w:r w:rsidR="006534E2" w:rsidRPr="00C5554B">
        <w:rPr>
          <w:rFonts w:ascii="Times New Roman" w:hAnsi="Times New Roman"/>
          <w:noProof w:val="0"/>
          <w:szCs w:val="18"/>
          <w:lang w:val="en-US"/>
        </w:rPr>
        <w:t>3</w:t>
      </w:r>
      <w:r w:rsidR="008E4D7E" w:rsidRPr="00C5554B">
        <w:rPr>
          <w:rFonts w:ascii="Times New Roman" w:hAnsi="Times New Roman"/>
          <w:noProof w:val="0"/>
          <w:szCs w:val="18"/>
          <w:lang w:val="en-US"/>
        </w:rPr>
        <w:t xml:space="preserve"> open questions which focuses </w:t>
      </w:r>
      <w:r w:rsidRPr="00C5554B">
        <w:rPr>
          <w:rFonts w:ascii="Times New Roman" w:hAnsi="Times New Roman"/>
          <w:noProof w:val="0"/>
          <w:szCs w:val="18"/>
          <w:lang w:val="en-US"/>
        </w:rPr>
        <w:t>on the course texts and materials provided by the teacher.</w:t>
      </w:r>
      <w:r w:rsidR="00D91348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6534E2" w:rsidRPr="00C5554B">
        <w:rPr>
          <w:rFonts w:ascii="Times New Roman" w:hAnsi="Times New Roman"/>
          <w:szCs w:val="18"/>
          <w:lang w:val="en-GB"/>
        </w:rPr>
        <w:t xml:space="preserve">Each question is 10 points/30.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 xml:space="preserve">The evaluation criteria </w:t>
      </w:r>
      <w:r w:rsidR="00233FBE" w:rsidRPr="00C5554B">
        <w:rPr>
          <w:rFonts w:ascii="Times New Roman" w:hAnsi="Times New Roman"/>
          <w:noProof w:val="0"/>
          <w:szCs w:val="18"/>
          <w:lang w:val="en-US"/>
        </w:rPr>
        <w:t xml:space="preserve">for the individual case memo </w:t>
      </w:r>
      <w:proofErr w:type="gramStart"/>
      <w:r w:rsidR="00233FBE" w:rsidRPr="00C5554B">
        <w:rPr>
          <w:rFonts w:ascii="Times New Roman" w:hAnsi="Times New Roman"/>
          <w:noProof w:val="0"/>
          <w:szCs w:val="18"/>
          <w:lang w:val="en-US"/>
        </w:rPr>
        <w:t>are:</w:t>
      </w:r>
      <w:proofErr w:type="gramEnd"/>
      <w:r w:rsidR="00233FBE" w:rsidRPr="00C5554B">
        <w:rPr>
          <w:rFonts w:ascii="Times New Roman" w:hAnsi="Times New Roman"/>
          <w:noProof w:val="0"/>
          <w:szCs w:val="18"/>
          <w:lang w:val="en-US"/>
        </w:rPr>
        <w:t xml:space="preserve"> ability to frame the topic, analysis of the problems, development of hypotheses and solutions consistent with the context, quality of the presentation and the final document.</w:t>
      </w:r>
      <w:r w:rsidR="00916EBF" w:rsidRPr="00C5554B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916EBF" w:rsidRPr="00C5554B">
        <w:rPr>
          <w:rFonts w:ascii="Times New Roman" w:hAnsi="Times New Roman"/>
          <w:szCs w:val="18"/>
          <w:lang w:val="en-GB"/>
        </w:rPr>
        <w:t>The evaluation criteria</w:t>
      </w:r>
      <w:r w:rsidR="00916EBF" w:rsidRPr="00C5554B">
        <w:rPr>
          <w:rFonts w:ascii="Times New Roman" w:hAnsi="Times New Roman"/>
          <w:szCs w:val="18"/>
          <w:lang w:val="en-GB"/>
        </w:rPr>
        <w:t xml:space="preserve"> for the written test</w:t>
      </w:r>
      <w:r w:rsidR="00916EBF" w:rsidRPr="00C5554B">
        <w:rPr>
          <w:rFonts w:ascii="Times New Roman" w:hAnsi="Times New Roman"/>
          <w:szCs w:val="18"/>
          <w:lang w:val="en-GB"/>
        </w:rPr>
        <w:t xml:space="preserve"> are: completeness and clarity of the exposed contents, ability to decline concepts in the analysis of practical cases, ability to connect theoretical references and examples with each other.</w:t>
      </w:r>
    </w:p>
    <w:p w14:paraId="1D3DA2F1" w14:textId="2C36C91D" w:rsidR="005C1E7B" w:rsidRPr="00C5554B" w:rsidRDefault="002D29DB" w:rsidP="00560D0E">
      <w:pPr>
        <w:spacing w:before="480"/>
        <w:outlineLvl w:val="0"/>
        <w:rPr>
          <w:rFonts w:ascii="Times New Roman" w:hAnsi="Times New Roman"/>
          <w:b/>
          <w:i/>
          <w:noProof/>
          <w:sz w:val="18"/>
          <w:szCs w:val="18"/>
          <w:lang w:val="en-US"/>
        </w:rPr>
      </w:pPr>
      <w:r w:rsidRPr="00C5554B">
        <w:rPr>
          <w:rFonts w:ascii="Times New Roman" w:hAnsi="Times New Roman"/>
          <w:b/>
          <w:i/>
          <w:noProof/>
          <w:sz w:val="18"/>
          <w:szCs w:val="18"/>
          <w:lang w:val="en-US"/>
        </w:rPr>
        <w:t>NOTES</w:t>
      </w:r>
      <w:r w:rsidR="005715C6" w:rsidRPr="00C5554B">
        <w:rPr>
          <w:rFonts w:ascii="Times New Roman" w:hAnsi="Times New Roman"/>
          <w:b/>
          <w:i/>
          <w:noProof/>
          <w:sz w:val="18"/>
          <w:szCs w:val="18"/>
          <w:lang w:val="en-US"/>
        </w:rPr>
        <w:t xml:space="preserve"> AND PREREQUISITES</w:t>
      </w:r>
    </w:p>
    <w:p w14:paraId="32345D06" w14:textId="77777777" w:rsidR="00916EBF" w:rsidRPr="00C5554B" w:rsidRDefault="00A13D48" w:rsidP="00735126">
      <w:pPr>
        <w:pStyle w:val="Testo2"/>
        <w:spacing w:before="120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C5554B">
        <w:rPr>
          <w:rFonts w:ascii="Times New Roman" w:hAnsi="Times New Roman"/>
          <w:noProof w:val="0"/>
          <w:szCs w:val="18"/>
          <w:lang w:val="en-GB"/>
        </w:rPr>
        <w:t xml:space="preserve">The course presupposes that students enrolling already have a good understanding of </w:t>
      </w:r>
      <w:r w:rsidR="005715C6" w:rsidRPr="00C5554B">
        <w:rPr>
          <w:rFonts w:ascii="Times New Roman" w:hAnsi="Times New Roman"/>
          <w:noProof w:val="0"/>
          <w:szCs w:val="18"/>
          <w:lang w:val="en-GB"/>
        </w:rPr>
        <w:t>management and reporting.</w:t>
      </w:r>
      <w:r w:rsidRPr="00C5554B">
        <w:rPr>
          <w:rFonts w:ascii="Times New Roman" w:hAnsi="Times New Roman"/>
          <w:noProof w:val="0"/>
          <w:szCs w:val="18"/>
          <w:lang w:val="en-GB"/>
        </w:rPr>
        <w:t xml:space="preserve"> </w:t>
      </w:r>
    </w:p>
    <w:p w14:paraId="6DACEE4B" w14:textId="1DE174F1" w:rsidR="00560D0E" w:rsidRPr="00C5554B" w:rsidRDefault="002D29DB" w:rsidP="00735126">
      <w:pPr>
        <w:pStyle w:val="Testo2"/>
        <w:spacing w:before="120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C5554B">
        <w:rPr>
          <w:rFonts w:ascii="Times New Roman" w:hAnsi="Times New Roman"/>
          <w:noProof w:val="0"/>
          <w:szCs w:val="18"/>
          <w:lang w:val="en-GB"/>
        </w:rPr>
        <w:t xml:space="preserve">Information on office hours available on the teacher's personal </w:t>
      </w:r>
      <w:r w:rsidR="00AB5C09" w:rsidRPr="00C5554B">
        <w:rPr>
          <w:rFonts w:ascii="Times New Roman" w:hAnsi="Times New Roman"/>
          <w:noProof w:val="0"/>
          <w:szCs w:val="18"/>
          <w:lang w:val="en-GB"/>
        </w:rPr>
        <w:t xml:space="preserve">web </w:t>
      </w:r>
      <w:r w:rsidRPr="00C5554B">
        <w:rPr>
          <w:rFonts w:ascii="Times New Roman" w:hAnsi="Times New Roman"/>
          <w:noProof w:val="0"/>
          <w:szCs w:val="18"/>
          <w:lang w:val="en-GB"/>
        </w:rPr>
        <w:t>page at</w:t>
      </w:r>
      <w:r w:rsidR="00AB5C09" w:rsidRPr="00C5554B">
        <w:rPr>
          <w:rFonts w:ascii="Times New Roman" w:hAnsi="Times New Roman"/>
          <w:noProof w:val="0"/>
          <w:szCs w:val="18"/>
          <w:lang w:val="en-GB"/>
        </w:rPr>
        <w:t>:</w:t>
      </w:r>
      <w:r w:rsidR="00A13D48" w:rsidRPr="00C5554B">
        <w:rPr>
          <w:rFonts w:ascii="Times New Roman" w:hAnsi="Times New Roman"/>
          <w:noProof w:val="0"/>
          <w:szCs w:val="18"/>
          <w:lang w:val="en-GB"/>
        </w:rPr>
        <w:t xml:space="preserve"> </w:t>
      </w:r>
      <w:hyperlink r:id="rId5" w:history="1">
        <w:r w:rsidR="00AB5C09" w:rsidRPr="00C5554B">
          <w:rPr>
            <w:rStyle w:val="Collegamentoipertestuale"/>
            <w:rFonts w:ascii="Times New Roman" w:hAnsi="Times New Roman"/>
            <w:szCs w:val="18"/>
            <w:lang w:val="en-US"/>
          </w:rPr>
          <w:t>http://docenti.unicatt.it/</w:t>
        </w:r>
      </w:hyperlink>
      <w:r w:rsidRPr="00C5554B">
        <w:rPr>
          <w:rFonts w:ascii="Times New Roman" w:hAnsi="Times New Roman"/>
          <w:noProof w:val="0"/>
          <w:szCs w:val="18"/>
          <w:lang w:val="en-GB"/>
        </w:rPr>
        <w:t>.</w:t>
      </w:r>
    </w:p>
    <w:sectPr w:rsidR="00560D0E" w:rsidRPr="00C5554B" w:rsidSect="006534E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83EEA"/>
    <w:multiLevelType w:val="hybridMultilevel"/>
    <w:tmpl w:val="C180F10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9DE3D64"/>
    <w:multiLevelType w:val="hybridMultilevel"/>
    <w:tmpl w:val="677C659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0E3"/>
    <w:multiLevelType w:val="hybridMultilevel"/>
    <w:tmpl w:val="B4E41784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35202"/>
    <w:multiLevelType w:val="hybridMultilevel"/>
    <w:tmpl w:val="B4E661E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66D60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A2688"/>
    <w:multiLevelType w:val="hybridMultilevel"/>
    <w:tmpl w:val="CC0C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70EB"/>
    <w:multiLevelType w:val="hybridMultilevel"/>
    <w:tmpl w:val="7416045A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65D3C"/>
    <w:multiLevelType w:val="hybridMultilevel"/>
    <w:tmpl w:val="FBF23918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13912"/>
    <w:multiLevelType w:val="hybridMultilevel"/>
    <w:tmpl w:val="2ED64FEE"/>
    <w:lvl w:ilvl="0" w:tplc="1C322B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B2B30"/>
    <w:multiLevelType w:val="hybridMultilevel"/>
    <w:tmpl w:val="5E567B56"/>
    <w:lvl w:ilvl="0" w:tplc="A080D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E4A7B"/>
    <w:multiLevelType w:val="hybridMultilevel"/>
    <w:tmpl w:val="BA84DA4C"/>
    <w:lvl w:ilvl="0" w:tplc="BBD69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DE5"/>
    <w:rsid w:val="00063C45"/>
    <w:rsid w:val="0006550A"/>
    <w:rsid w:val="00065531"/>
    <w:rsid w:val="00071416"/>
    <w:rsid w:val="0008539A"/>
    <w:rsid w:val="00092235"/>
    <w:rsid w:val="00093BDD"/>
    <w:rsid w:val="000955DE"/>
    <w:rsid w:val="000E0804"/>
    <w:rsid w:val="000F7D9E"/>
    <w:rsid w:val="001D3026"/>
    <w:rsid w:val="00231E50"/>
    <w:rsid w:val="00233FBE"/>
    <w:rsid w:val="00296FC0"/>
    <w:rsid w:val="002A5107"/>
    <w:rsid w:val="002A6215"/>
    <w:rsid w:val="002D29DB"/>
    <w:rsid w:val="0030539F"/>
    <w:rsid w:val="0032325F"/>
    <w:rsid w:val="003272E3"/>
    <w:rsid w:val="00331C8D"/>
    <w:rsid w:val="003B593D"/>
    <w:rsid w:val="003C7B61"/>
    <w:rsid w:val="00441988"/>
    <w:rsid w:val="00444B97"/>
    <w:rsid w:val="004C1E27"/>
    <w:rsid w:val="00543612"/>
    <w:rsid w:val="00560D0E"/>
    <w:rsid w:val="0056224A"/>
    <w:rsid w:val="005715C6"/>
    <w:rsid w:val="00571E67"/>
    <w:rsid w:val="005831E2"/>
    <w:rsid w:val="00595E80"/>
    <w:rsid w:val="005C1E7B"/>
    <w:rsid w:val="005F3D0F"/>
    <w:rsid w:val="006534E2"/>
    <w:rsid w:val="006D2AC2"/>
    <w:rsid w:val="00735126"/>
    <w:rsid w:val="008004C6"/>
    <w:rsid w:val="008441DF"/>
    <w:rsid w:val="00850A00"/>
    <w:rsid w:val="008645C8"/>
    <w:rsid w:val="00892381"/>
    <w:rsid w:val="00897681"/>
    <w:rsid w:val="008A2859"/>
    <w:rsid w:val="008E4D7E"/>
    <w:rsid w:val="00916EBF"/>
    <w:rsid w:val="00A02DE5"/>
    <w:rsid w:val="00A13D48"/>
    <w:rsid w:val="00A44F32"/>
    <w:rsid w:val="00A737CB"/>
    <w:rsid w:val="00AB5C09"/>
    <w:rsid w:val="00AE3E33"/>
    <w:rsid w:val="00AE5E5C"/>
    <w:rsid w:val="00B55E7F"/>
    <w:rsid w:val="00B736E4"/>
    <w:rsid w:val="00B74450"/>
    <w:rsid w:val="00B826A3"/>
    <w:rsid w:val="00BE0265"/>
    <w:rsid w:val="00C00D12"/>
    <w:rsid w:val="00C121F7"/>
    <w:rsid w:val="00C47244"/>
    <w:rsid w:val="00C5554B"/>
    <w:rsid w:val="00C65851"/>
    <w:rsid w:val="00C65B74"/>
    <w:rsid w:val="00CA20CE"/>
    <w:rsid w:val="00CB6207"/>
    <w:rsid w:val="00CC1F3E"/>
    <w:rsid w:val="00D070D6"/>
    <w:rsid w:val="00D91348"/>
    <w:rsid w:val="00D97F51"/>
    <w:rsid w:val="00DC3601"/>
    <w:rsid w:val="00DC7977"/>
    <w:rsid w:val="00E12916"/>
    <w:rsid w:val="00E80975"/>
    <w:rsid w:val="00E86BAD"/>
    <w:rsid w:val="00E95A5C"/>
    <w:rsid w:val="00EC35E2"/>
    <w:rsid w:val="00F439CF"/>
    <w:rsid w:val="00F718E2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C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24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C7B6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C7B6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C7B6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C4724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3C7B6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C7B6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3272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272E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331C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331C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0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7681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2D29DB"/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rsid w:val="005C1E7B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rsid w:val="00AB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D7A87-C757-475F-BA3A-92C090626058}"/>
</file>

<file path=customXml/itemProps2.xml><?xml version="1.0" encoding="utf-8"?>
<ds:datastoreItem xmlns:ds="http://schemas.openxmlformats.org/officeDocument/2006/customXml" ds:itemID="{171AF212-B542-41AC-8BA0-E8B1275A26E1}"/>
</file>

<file path=customXml/itemProps3.xml><?xml version="1.0" encoding="utf-8"?>
<ds:datastoreItem xmlns:ds="http://schemas.openxmlformats.org/officeDocument/2006/customXml" ds:itemID="{42B88542-182A-404F-8DB2-A566CE0DC504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141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Galli Davide</cp:lastModifiedBy>
  <cp:revision>21</cp:revision>
  <cp:lastPrinted>2003-03-27T09:42:00Z</cp:lastPrinted>
  <dcterms:created xsi:type="dcterms:W3CDTF">2016-07-19T06:41:00Z</dcterms:created>
  <dcterms:modified xsi:type="dcterms:W3CDTF">2020-05-27T14:15:00Z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