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3310AF" w14:textId="77777777" w:rsidR="009156B5" w:rsidRPr="005674AF" w:rsidRDefault="009156B5" w:rsidP="009156B5">
      <w:pPr>
        <w:pStyle w:val="Titolo1"/>
        <w:spacing w:before="120"/>
        <w:rPr>
          <w:rFonts w:ascii="Times New Roman" w:hAnsi="Times New Roman"/>
        </w:rPr>
      </w:pPr>
      <w:r w:rsidRPr="005674AF">
        <w:rPr>
          <w:rFonts w:ascii="Times New Roman" w:hAnsi="Times New Roman"/>
        </w:rPr>
        <w:t>Revisione Legale dei Conti</w:t>
      </w:r>
    </w:p>
    <w:p w14:paraId="2014037C" w14:textId="77777777" w:rsidR="009156B5" w:rsidRPr="005674AF" w:rsidRDefault="009156B5" w:rsidP="009156B5">
      <w:pPr>
        <w:pStyle w:val="Titolo1"/>
        <w:spacing w:before="0"/>
        <w:rPr>
          <w:rFonts w:ascii="Times New Roman" w:hAnsi="Times New Roman"/>
          <w:b w:val="0"/>
          <w:smallCaps/>
          <w:sz w:val="18"/>
          <w:szCs w:val="18"/>
        </w:rPr>
      </w:pPr>
      <w:r w:rsidRPr="005674AF">
        <w:rPr>
          <w:rFonts w:ascii="Times New Roman" w:hAnsi="Times New Roman"/>
          <w:b w:val="0"/>
          <w:smallCaps/>
          <w:sz w:val="18"/>
          <w:szCs w:val="18"/>
        </w:rPr>
        <w:t>Prof. Marco Angelo Marinoni</w:t>
      </w:r>
    </w:p>
    <w:p w14:paraId="3AD673E7" w14:textId="3FBF1BEA" w:rsidR="009156B5" w:rsidRPr="00955A26" w:rsidRDefault="009156B5" w:rsidP="009156B5">
      <w:pPr>
        <w:spacing w:before="240" w:after="120"/>
        <w:rPr>
          <w:b/>
          <w:sz w:val="18"/>
          <w:szCs w:val="18"/>
        </w:rPr>
      </w:pPr>
      <w:r w:rsidRPr="00955A26">
        <w:rPr>
          <w:b/>
          <w:i/>
          <w:sz w:val="18"/>
          <w:szCs w:val="18"/>
        </w:rPr>
        <w:t>OBIETTIVO DEL CORSO</w:t>
      </w:r>
      <w:r w:rsidR="00C41D5A" w:rsidRPr="00955A26">
        <w:rPr>
          <w:b/>
          <w:i/>
          <w:sz w:val="18"/>
          <w:szCs w:val="18"/>
        </w:rPr>
        <w:t xml:space="preserve"> E RISULTATI DI APPRENDIMENTO ATTESI</w:t>
      </w:r>
    </w:p>
    <w:p w14:paraId="5029462D" w14:textId="0C45CAE8" w:rsidR="009156B5" w:rsidRPr="00955A26" w:rsidRDefault="009156B5" w:rsidP="009156B5">
      <w:pPr>
        <w:jc w:val="both"/>
        <w:rPr>
          <w:sz w:val="18"/>
          <w:szCs w:val="18"/>
        </w:rPr>
      </w:pPr>
      <w:r w:rsidRPr="00955A26">
        <w:rPr>
          <w:sz w:val="18"/>
          <w:szCs w:val="18"/>
        </w:rPr>
        <w:t xml:space="preserve">Il corso si propone di illustrare le finalità, i principi e le tecniche dell'attività di revisione legale dei conti, approfondendo sia l'approccio metodologico, sia i tecnicismi della prassi operativa. </w:t>
      </w:r>
    </w:p>
    <w:p w14:paraId="5A75FD58" w14:textId="5E8D5BA8" w:rsidR="009156B5" w:rsidRPr="00955A26" w:rsidRDefault="009156B5" w:rsidP="009156B5">
      <w:pPr>
        <w:spacing w:line="240" w:lineRule="exact"/>
        <w:jc w:val="both"/>
        <w:rPr>
          <w:sz w:val="18"/>
          <w:szCs w:val="18"/>
        </w:rPr>
      </w:pPr>
      <w:r w:rsidRPr="32C8D2FF">
        <w:rPr>
          <w:sz w:val="18"/>
          <w:szCs w:val="18"/>
        </w:rPr>
        <w:t xml:space="preserve">In particolare, sono previsti approfondimenti di temi rilevanti nell'attività di revisione quali l’apprezzamento del rischio di revisione, secondo le linee guida delineate dal </w:t>
      </w:r>
      <w:proofErr w:type="spellStart"/>
      <w:proofErr w:type="gramStart"/>
      <w:r w:rsidRPr="32C8D2FF">
        <w:rPr>
          <w:sz w:val="18"/>
          <w:szCs w:val="18"/>
        </w:rPr>
        <w:t>D.Lgs</w:t>
      </w:r>
      <w:proofErr w:type="gramEnd"/>
      <w:r w:rsidRPr="32C8D2FF">
        <w:rPr>
          <w:sz w:val="18"/>
          <w:szCs w:val="18"/>
        </w:rPr>
        <w:t>.</w:t>
      </w:r>
      <w:proofErr w:type="spellEnd"/>
      <w:r w:rsidRPr="32C8D2FF">
        <w:rPr>
          <w:sz w:val="18"/>
          <w:szCs w:val="18"/>
        </w:rPr>
        <w:t xml:space="preserve"> 39/2010 di attuazione della Direttiva 2006/43/CE</w:t>
      </w:r>
      <w:r w:rsidR="00B07D23" w:rsidRPr="32C8D2FF">
        <w:rPr>
          <w:sz w:val="18"/>
          <w:szCs w:val="18"/>
        </w:rPr>
        <w:t>, e dai più recenti sviluppi normativi (</w:t>
      </w:r>
      <w:r w:rsidR="00B07D23" w:rsidRPr="32C8D2FF">
        <w:rPr>
          <w:i/>
          <w:iCs/>
          <w:sz w:val="18"/>
          <w:szCs w:val="18"/>
        </w:rPr>
        <w:t>i.e.</w:t>
      </w:r>
      <w:r w:rsidR="00B07D23" w:rsidRPr="32C8D2FF">
        <w:rPr>
          <w:sz w:val="18"/>
          <w:szCs w:val="18"/>
        </w:rPr>
        <w:t xml:space="preserve"> </w:t>
      </w:r>
      <w:proofErr w:type="spellStart"/>
      <w:proofErr w:type="gramStart"/>
      <w:r w:rsidR="004412E0" w:rsidRPr="006A5529">
        <w:rPr>
          <w:sz w:val="18"/>
          <w:szCs w:val="18"/>
        </w:rPr>
        <w:t>D.Lgs</w:t>
      </w:r>
      <w:proofErr w:type="gramEnd"/>
      <w:r w:rsidR="004412E0" w:rsidRPr="006A5529">
        <w:rPr>
          <w:sz w:val="18"/>
          <w:szCs w:val="18"/>
        </w:rPr>
        <w:t>.</w:t>
      </w:r>
      <w:proofErr w:type="spellEnd"/>
      <w:r w:rsidR="004412E0" w:rsidRPr="006A5529">
        <w:rPr>
          <w:sz w:val="18"/>
          <w:szCs w:val="18"/>
        </w:rPr>
        <w:t xml:space="preserve"> 14/2019;</w:t>
      </w:r>
      <w:r w:rsidR="004412E0" w:rsidRPr="32C8D2FF">
        <w:rPr>
          <w:sz w:val="18"/>
          <w:szCs w:val="18"/>
        </w:rPr>
        <w:t xml:space="preserve"> </w:t>
      </w:r>
      <w:proofErr w:type="spellStart"/>
      <w:proofErr w:type="gramStart"/>
      <w:r w:rsidR="00B07D23" w:rsidRPr="32C8D2FF">
        <w:rPr>
          <w:sz w:val="18"/>
          <w:szCs w:val="18"/>
        </w:rPr>
        <w:t>D.Lgs</w:t>
      </w:r>
      <w:proofErr w:type="gramEnd"/>
      <w:r w:rsidR="00B07D23" w:rsidRPr="32C8D2FF">
        <w:rPr>
          <w:sz w:val="18"/>
          <w:szCs w:val="18"/>
        </w:rPr>
        <w:t>.</w:t>
      </w:r>
      <w:proofErr w:type="spellEnd"/>
      <w:r w:rsidR="00B07D23" w:rsidRPr="32C8D2FF">
        <w:rPr>
          <w:sz w:val="18"/>
          <w:szCs w:val="18"/>
        </w:rPr>
        <w:t xml:space="preserve"> 155/2017; </w:t>
      </w:r>
      <w:proofErr w:type="spellStart"/>
      <w:proofErr w:type="gramStart"/>
      <w:r w:rsidR="00B07D23" w:rsidRPr="32C8D2FF">
        <w:rPr>
          <w:sz w:val="18"/>
          <w:szCs w:val="18"/>
        </w:rPr>
        <w:t>D.Lgs</w:t>
      </w:r>
      <w:proofErr w:type="gramEnd"/>
      <w:r w:rsidR="00B07D23" w:rsidRPr="32C8D2FF">
        <w:rPr>
          <w:sz w:val="18"/>
          <w:szCs w:val="18"/>
        </w:rPr>
        <w:t>.</w:t>
      </w:r>
      <w:proofErr w:type="spellEnd"/>
      <w:r w:rsidR="00B07D23" w:rsidRPr="32C8D2FF">
        <w:rPr>
          <w:sz w:val="18"/>
          <w:szCs w:val="18"/>
        </w:rPr>
        <w:t xml:space="preserve"> 135/2016 – Dir. 2014/56/UE),</w:t>
      </w:r>
      <w:r w:rsidRPr="32C8D2FF">
        <w:rPr>
          <w:sz w:val="18"/>
          <w:szCs w:val="18"/>
        </w:rPr>
        <w:t xml:space="preserve"> e dai Principi di </w:t>
      </w:r>
      <w:r w:rsidR="00F374D4" w:rsidRPr="32C8D2FF">
        <w:rPr>
          <w:sz w:val="18"/>
          <w:szCs w:val="18"/>
        </w:rPr>
        <w:t>r</w:t>
      </w:r>
      <w:r w:rsidRPr="32C8D2FF">
        <w:rPr>
          <w:sz w:val="18"/>
          <w:szCs w:val="18"/>
        </w:rPr>
        <w:t xml:space="preserve">evisione </w:t>
      </w:r>
      <w:r w:rsidR="00F374D4" w:rsidRPr="32C8D2FF">
        <w:rPr>
          <w:sz w:val="18"/>
          <w:szCs w:val="18"/>
        </w:rPr>
        <w:t>i</w:t>
      </w:r>
      <w:r w:rsidRPr="32C8D2FF">
        <w:rPr>
          <w:sz w:val="18"/>
          <w:szCs w:val="18"/>
        </w:rPr>
        <w:t xml:space="preserve">nternazionali, </w:t>
      </w:r>
      <w:r w:rsidRPr="32C8D2FF">
        <w:rPr>
          <w:i/>
          <w:iCs/>
          <w:sz w:val="18"/>
          <w:szCs w:val="18"/>
        </w:rPr>
        <w:t>ISA</w:t>
      </w:r>
      <w:r w:rsidRPr="32C8D2FF">
        <w:rPr>
          <w:sz w:val="18"/>
          <w:szCs w:val="18"/>
        </w:rPr>
        <w:t>; la valutazione della significatività e del livello accettabile di errore.</w:t>
      </w:r>
    </w:p>
    <w:p w14:paraId="7B85005E" w14:textId="77777777" w:rsidR="009156B5" w:rsidRPr="00955A26" w:rsidRDefault="009156B5" w:rsidP="009156B5">
      <w:pPr>
        <w:spacing w:line="240" w:lineRule="exact"/>
        <w:jc w:val="both"/>
        <w:rPr>
          <w:sz w:val="18"/>
          <w:szCs w:val="18"/>
        </w:rPr>
      </w:pPr>
      <w:r w:rsidRPr="00955A26">
        <w:rPr>
          <w:sz w:val="18"/>
          <w:szCs w:val="18"/>
        </w:rPr>
        <w:t xml:space="preserve">L'attività di revisione si fonda sugli elementi probativi, ossia su un sistema di strumentazione a supporto del revisore, quali </w:t>
      </w:r>
      <w:proofErr w:type="spellStart"/>
      <w:r w:rsidRPr="00955A26">
        <w:rPr>
          <w:i/>
          <w:sz w:val="18"/>
          <w:szCs w:val="18"/>
        </w:rPr>
        <w:t>check</w:t>
      </w:r>
      <w:proofErr w:type="spellEnd"/>
      <w:r w:rsidRPr="00955A26">
        <w:rPr>
          <w:i/>
          <w:sz w:val="18"/>
          <w:szCs w:val="18"/>
        </w:rPr>
        <w:t xml:space="preserve"> </w:t>
      </w:r>
      <w:proofErr w:type="spellStart"/>
      <w:r w:rsidRPr="00955A26">
        <w:rPr>
          <w:i/>
          <w:sz w:val="18"/>
          <w:szCs w:val="18"/>
        </w:rPr>
        <w:t>lists</w:t>
      </w:r>
      <w:proofErr w:type="spellEnd"/>
      <w:r w:rsidRPr="00955A26">
        <w:rPr>
          <w:sz w:val="18"/>
          <w:szCs w:val="18"/>
        </w:rPr>
        <w:t>, questionari, carte di lavoro, tutta documentazione che sarà oggetto di analisi e utilizzo durante il corso.</w:t>
      </w:r>
    </w:p>
    <w:p w14:paraId="386C0977" w14:textId="77777777" w:rsidR="009156B5" w:rsidRPr="00955A26" w:rsidRDefault="009156B5" w:rsidP="009156B5">
      <w:pPr>
        <w:spacing w:line="240" w:lineRule="exact"/>
        <w:jc w:val="both"/>
        <w:rPr>
          <w:sz w:val="18"/>
          <w:szCs w:val="18"/>
        </w:rPr>
      </w:pPr>
      <w:r w:rsidRPr="00955A26">
        <w:rPr>
          <w:sz w:val="18"/>
          <w:szCs w:val="18"/>
        </w:rPr>
        <w:t xml:space="preserve">Infine è prevista una sezione di analisi della figura del revisore quale attestatore nelle operazioni di gestione straordinaria, M&amp;A e nelle </w:t>
      </w:r>
      <w:r w:rsidRPr="00955A26">
        <w:rPr>
          <w:i/>
          <w:sz w:val="18"/>
          <w:szCs w:val="18"/>
        </w:rPr>
        <w:t xml:space="preserve">due </w:t>
      </w:r>
      <w:proofErr w:type="spellStart"/>
      <w:r w:rsidRPr="00955A26">
        <w:rPr>
          <w:i/>
          <w:sz w:val="18"/>
          <w:szCs w:val="18"/>
        </w:rPr>
        <w:t>diligence</w:t>
      </w:r>
      <w:proofErr w:type="spellEnd"/>
      <w:r w:rsidRPr="00955A26">
        <w:rPr>
          <w:sz w:val="18"/>
          <w:szCs w:val="18"/>
        </w:rPr>
        <w:t>.</w:t>
      </w:r>
    </w:p>
    <w:p w14:paraId="23B3E2B0" w14:textId="77777777" w:rsidR="009156B5" w:rsidRPr="00955A26" w:rsidRDefault="009156B5" w:rsidP="009156B5">
      <w:pPr>
        <w:rPr>
          <w:sz w:val="18"/>
          <w:szCs w:val="18"/>
        </w:rPr>
      </w:pPr>
    </w:p>
    <w:p w14:paraId="470C4637" w14:textId="40BB1A35" w:rsidR="009156B5" w:rsidRPr="00955A26" w:rsidRDefault="009156B5" w:rsidP="009156B5">
      <w:pPr>
        <w:rPr>
          <w:b/>
          <w:i/>
          <w:smallCaps/>
          <w:sz w:val="18"/>
          <w:szCs w:val="18"/>
        </w:rPr>
      </w:pPr>
      <w:r w:rsidRPr="00955A26">
        <w:rPr>
          <w:b/>
          <w:i/>
          <w:smallCaps/>
          <w:sz w:val="18"/>
          <w:szCs w:val="18"/>
        </w:rPr>
        <w:t>Risultati di apprendimento</w:t>
      </w:r>
      <w:r w:rsidR="00C41D5A" w:rsidRPr="00955A26">
        <w:rPr>
          <w:b/>
          <w:i/>
          <w:smallCaps/>
          <w:sz w:val="18"/>
          <w:szCs w:val="18"/>
        </w:rPr>
        <w:t xml:space="preserve"> attesi</w:t>
      </w:r>
    </w:p>
    <w:p w14:paraId="40E95386" w14:textId="05E7891A" w:rsidR="004D5021" w:rsidRPr="00955A26" w:rsidRDefault="004D5021" w:rsidP="004D5021">
      <w:pPr>
        <w:spacing w:line="240" w:lineRule="exact"/>
        <w:jc w:val="both"/>
        <w:rPr>
          <w:sz w:val="18"/>
          <w:szCs w:val="18"/>
        </w:rPr>
      </w:pPr>
      <w:r w:rsidRPr="00955A26">
        <w:rPr>
          <w:sz w:val="18"/>
          <w:szCs w:val="18"/>
        </w:rPr>
        <w:t>Al termine dell'insegnamento, in termini di conoscenze e comprensione, lo studente sarà in grado di:</w:t>
      </w:r>
    </w:p>
    <w:p w14:paraId="3CEE8260" w14:textId="77777777" w:rsidR="009156B5" w:rsidRPr="00955A26" w:rsidRDefault="009156B5" w:rsidP="009156B5">
      <w:pPr>
        <w:numPr>
          <w:ilvl w:val="0"/>
          <w:numId w:val="1"/>
        </w:numPr>
        <w:tabs>
          <w:tab w:val="num" w:pos="142"/>
          <w:tab w:val="left" w:pos="284"/>
        </w:tabs>
        <w:spacing w:line="240" w:lineRule="exact"/>
        <w:ind w:left="142" w:hanging="142"/>
        <w:jc w:val="both"/>
        <w:rPr>
          <w:sz w:val="18"/>
          <w:szCs w:val="18"/>
        </w:rPr>
      </w:pPr>
      <w:r w:rsidRPr="00955A26">
        <w:rPr>
          <w:sz w:val="18"/>
          <w:szCs w:val="18"/>
        </w:rPr>
        <w:t>Comprendere ed identificare le principali tecniche di revisione da applicare nel lavoro di revisione del bilancio d’esercizio.</w:t>
      </w:r>
    </w:p>
    <w:p w14:paraId="250C60E9" w14:textId="77777777" w:rsidR="009156B5" w:rsidRPr="00955A26" w:rsidRDefault="009156B5" w:rsidP="009156B5">
      <w:pPr>
        <w:numPr>
          <w:ilvl w:val="0"/>
          <w:numId w:val="1"/>
        </w:numPr>
        <w:tabs>
          <w:tab w:val="num" w:pos="142"/>
          <w:tab w:val="left" w:pos="284"/>
        </w:tabs>
        <w:spacing w:line="240" w:lineRule="exact"/>
        <w:ind w:left="142" w:hanging="142"/>
        <w:jc w:val="both"/>
        <w:rPr>
          <w:sz w:val="18"/>
          <w:szCs w:val="18"/>
        </w:rPr>
      </w:pPr>
      <w:r w:rsidRPr="00955A26">
        <w:rPr>
          <w:sz w:val="18"/>
          <w:szCs w:val="18"/>
        </w:rPr>
        <w:t xml:space="preserve">Comprendere ed identificare le principali tipologie e caratteristiche di relazione del revisore legale dei conti a conclusione del proprio lavoro sul bilancio d’esercizio.  </w:t>
      </w:r>
    </w:p>
    <w:p w14:paraId="3FD7DF1B" w14:textId="77777777" w:rsidR="004D5021" w:rsidRPr="00955A26" w:rsidRDefault="004D5021" w:rsidP="004D5021">
      <w:pPr>
        <w:spacing w:line="240" w:lineRule="exact"/>
        <w:jc w:val="both"/>
        <w:rPr>
          <w:sz w:val="18"/>
          <w:szCs w:val="18"/>
        </w:rPr>
      </w:pPr>
    </w:p>
    <w:p w14:paraId="4E44CD8F" w14:textId="0CC92D29" w:rsidR="004D5021" w:rsidRPr="00955A26" w:rsidRDefault="004D5021" w:rsidP="004D5021">
      <w:pPr>
        <w:spacing w:line="240" w:lineRule="exact"/>
        <w:jc w:val="both"/>
        <w:rPr>
          <w:sz w:val="18"/>
          <w:szCs w:val="18"/>
        </w:rPr>
      </w:pPr>
      <w:r w:rsidRPr="00955A26">
        <w:rPr>
          <w:sz w:val="18"/>
          <w:szCs w:val="18"/>
        </w:rPr>
        <w:t>Al termine dell'insegnamento, in termini di capacità di applicare le conoscenze acquisite di cui sopra, lo studente sarà in grado di:</w:t>
      </w:r>
    </w:p>
    <w:p w14:paraId="66EEA1C9" w14:textId="4CD75933" w:rsidR="009156B5" w:rsidRPr="00955A26" w:rsidRDefault="004D5021" w:rsidP="00955A26">
      <w:pPr>
        <w:pStyle w:val="Paragrafoelenco"/>
        <w:numPr>
          <w:ilvl w:val="0"/>
          <w:numId w:val="1"/>
        </w:numPr>
        <w:tabs>
          <w:tab w:val="clear" w:pos="502"/>
          <w:tab w:val="num" w:pos="142"/>
        </w:tabs>
        <w:ind w:left="0" w:firstLine="0"/>
        <w:rPr>
          <w:sz w:val="18"/>
          <w:szCs w:val="18"/>
        </w:rPr>
      </w:pPr>
      <w:r w:rsidRPr="00955A26">
        <w:rPr>
          <w:sz w:val="18"/>
          <w:szCs w:val="18"/>
        </w:rPr>
        <w:t>Scegliere le tecniche di revisione più idonee per la casistica dell’azienda cliente.</w:t>
      </w:r>
    </w:p>
    <w:p w14:paraId="7C85D037" w14:textId="6AD06A37" w:rsidR="004D5021" w:rsidRPr="00955A26" w:rsidRDefault="004D5021" w:rsidP="00955A26">
      <w:pPr>
        <w:pStyle w:val="Paragrafoelenco"/>
        <w:numPr>
          <w:ilvl w:val="0"/>
          <w:numId w:val="1"/>
        </w:numPr>
        <w:tabs>
          <w:tab w:val="clear" w:pos="502"/>
          <w:tab w:val="num" w:pos="142"/>
        </w:tabs>
        <w:ind w:left="0" w:firstLine="0"/>
        <w:rPr>
          <w:sz w:val="18"/>
          <w:szCs w:val="18"/>
        </w:rPr>
      </w:pPr>
      <w:r w:rsidRPr="00955A26">
        <w:rPr>
          <w:sz w:val="18"/>
          <w:szCs w:val="18"/>
        </w:rPr>
        <w:t>Scegliere le più idonee grandezze espressive del valore del definito bilancio d’esercizio, su cui impostare il calcolo della significatività.</w:t>
      </w:r>
    </w:p>
    <w:p w14:paraId="4DB2CAC9" w14:textId="78444755" w:rsidR="004D5021" w:rsidRPr="00955A26" w:rsidRDefault="004D5021" w:rsidP="00955A26">
      <w:pPr>
        <w:pStyle w:val="Paragrafoelenco"/>
        <w:numPr>
          <w:ilvl w:val="0"/>
          <w:numId w:val="1"/>
        </w:numPr>
        <w:tabs>
          <w:tab w:val="clear" w:pos="502"/>
          <w:tab w:val="num" w:pos="142"/>
        </w:tabs>
        <w:ind w:left="0" w:firstLine="0"/>
        <w:rPr>
          <w:sz w:val="18"/>
          <w:szCs w:val="18"/>
        </w:rPr>
      </w:pPr>
      <w:r w:rsidRPr="00955A26">
        <w:rPr>
          <w:sz w:val="18"/>
          <w:szCs w:val="18"/>
        </w:rPr>
        <w:t>Definire il più idoneo giudizio professionale di sintesi del lavoro di revisione.</w:t>
      </w:r>
    </w:p>
    <w:p w14:paraId="6C89A9CE" w14:textId="77777777" w:rsidR="004D5021" w:rsidRPr="00955A26" w:rsidRDefault="004D5021" w:rsidP="004D5021">
      <w:pPr>
        <w:pStyle w:val="Paragrafoelenco"/>
        <w:ind w:left="502"/>
        <w:rPr>
          <w:sz w:val="18"/>
          <w:szCs w:val="18"/>
        </w:rPr>
      </w:pPr>
    </w:p>
    <w:p w14:paraId="6BC17F5F" w14:textId="0217782A" w:rsidR="009156B5" w:rsidRPr="00955A26" w:rsidRDefault="009156B5" w:rsidP="009156B5">
      <w:pPr>
        <w:jc w:val="both"/>
        <w:rPr>
          <w:sz w:val="18"/>
          <w:szCs w:val="18"/>
        </w:rPr>
      </w:pPr>
      <w:r w:rsidRPr="32C8D2FF">
        <w:rPr>
          <w:sz w:val="18"/>
          <w:szCs w:val="18"/>
        </w:rPr>
        <w:t xml:space="preserve">Con riferimento all'intero programma, l'approfondimento dei modelli e delle metodologie di riferimento sarà affiancato da esemplificazioni, analisi e discussione di casi aziendali, al fine di proporre soluzioni applicative a rilevanti e ricorrenti problemi di revisione. </w:t>
      </w:r>
      <w:r w:rsidR="59908AC1" w:rsidRPr="006A5529">
        <w:rPr>
          <w:sz w:val="18"/>
          <w:szCs w:val="18"/>
        </w:rPr>
        <w:t xml:space="preserve">Il </w:t>
      </w:r>
      <w:r w:rsidR="00F374D4" w:rsidRPr="006A5529">
        <w:rPr>
          <w:sz w:val="18"/>
          <w:szCs w:val="18"/>
        </w:rPr>
        <w:t>corso si colloca a conclusione di un percorso accademico avanzato e improntato alla prassi professionale</w:t>
      </w:r>
      <w:r w:rsidR="3A7548DC" w:rsidRPr="32C8D2FF">
        <w:rPr>
          <w:sz w:val="18"/>
          <w:szCs w:val="18"/>
        </w:rPr>
        <w:t>,</w:t>
      </w:r>
      <w:r w:rsidR="00F374D4" w:rsidRPr="006A5529">
        <w:rPr>
          <w:sz w:val="18"/>
          <w:szCs w:val="18"/>
        </w:rPr>
        <w:t xml:space="preserve"> e per tale motivo </w:t>
      </w:r>
      <w:r w:rsidR="6A14945D" w:rsidRPr="32C8D2FF">
        <w:rPr>
          <w:sz w:val="18"/>
          <w:szCs w:val="18"/>
        </w:rPr>
        <w:t>al termine lo studente</w:t>
      </w:r>
      <w:r w:rsidR="00F374D4" w:rsidRPr="006A5529">
        <w:rPr>
          <w:sz w:val="18"/>
          <w:szCs w:val="18"/>
        </w:rPr>
        <w:t xml:space="preserve"> </w:t>
      </w:r>
      <w:r w:rsidR="7E29E089" w:rsidRPr="32C8D2FF">
        <w:rPr>
          <w:sz w:val="18"/>
          <w:szCs w:val="18"/>
        </w:rPr>
        <w:t xml:space="preserve">disporrà </w:t>
      </w:r>
      <w:r w:rsidR="00F374D4" w:rsidRPr="006A5529">
        <w:rPr>
          <w:sz w:val="18"/>
          <w:szCs w:val="18"/>
        </w:rPr>
        <w:t xml:space="preserve">di </w:t>
      </w:r>
      <w:r w:rsidR="00F374D4" w:rsidRPr="006A5529">
        <w:rPr>
          <w:i/>
          <w:iCs/>
          <w:sz w:val="18"/>
          <w:szCs w:val="18"/>
        </w:rPr>
        <w:t>a</w:t>
      </w:r>
      <w:r w:rsidR="4B0C7287" w:rsidRPr="32C8D2FF">
        <w:rPr>
          <w:i/>
          <w:iCs/>
          <w:sz w:val="18"/>
          <w:szCs w:val="18"/>
        </w:rPr>
        <w:t>)</w:t>
      </w:r>
      <w:r w:rsidR="00F374D4" w:rsidRPr="006A5529">
        <w:rPr>
          <w:sz w:val="18"/>
          <w:szCs w:val="18"/>
        </w:rPr>
        <w:t xml:space="preserve"> autonomia di giudizio in tema di apprezzamento della continuità aziendale, </w:t>
      </w:r>
      <w:proofErr w:type="spellStart"/>
      <w:r w:rsidR="00F374D4" w:rsidRPr="006A5529">
        <w:rPr>
          <w:i/>
          <w:iCs/>
          <w:sz w:val="18"/>
          <w:szCs w:val="18"/>
        </w:rPr>
        <w:t>going</w:t>
      </w:r>
      <w:proofErr w:type="spellEnd"/>
      <w:r w:rsidR="00F374D4" w:rsidRPr="006A5529">
        <w:rPr>
          <w:i/>
          <w:iCs/>
          <w:sz w:val="18"/>
          <w:szCs w:val="18"/>
        </w:rPr>
        <w:t xml:space="preserve"> </w:t>
      </w:r>
      <w:proofErr w:type="spellStart"/>
      <w:r w:rsidR="00F374D4" w:rsidRPr="006A5529">
        <w:rPr>
          <w:i/>
          <w:iCs/>
          <w:sz w:val="18"/>
          <w:szCs w:val="18"/>
        </w:rPr>
        <w:t>concern</w:t>
      </w:r>
      <w:proofErr w:type="spellEnd"/>
      <w:r w:rsidR="00F374D4" w:rsidRPr="006A5529">
        <w:rPr>
          <w:sz w:val="18"/>
          <w:szCs w:val="18"/>
        </w:rPr>
        <w:t xml:space="preserve">, e delle tecniche di </w:t>
      </w:r>
      <w:proofErr w:type="spellStart"/>
      <w:r w:rsidR="00F374D4" w:rsidRPr="006A5529">
        <w:rPr>
          <w:i/>
          <w:iCs/>
          <w:sz w:val="18"/>
          <w:szCs w:val="18"/>
        </w:rPr>
        <w:t>risk</w:t>
      </w:r>
      <w:proofErr w:type="spellEnd"/>
      <w:r w:rsidR="00F374D4" w:rsidRPr="006A5529">
        <w:rPr>
          <w:i/>
          <w:iCs/>
          <w:sz w:val="18"/>
          <w:szCs w:val="18"/>
        </w:rPr>
        <w:t xml:space="preserve"> </w:t>
      </w:r>
      <w:proofErr w:type="spellStart"/>
      <w:r w:rsidR="00F374D4" w:rsidRPr="006A5529">
        <w:rPr>
          <w:i/>
          <w:iCs/>
          <w:sz w:val="18"/>
          <w:szCs w:val="18"/>
        </w:rPr>
        <w:t>approach</w:t>
      </w:r>
      <w:proofErr w:type="spellEnd"/>
      <w:r w:rsidR="00F374D4" w:rsidRPr="006A5529">
        <w:rPr>
          <w:sz w:val="18"/>
          <w:szCs w:val="18"/>
        </w:rPr>
        <w:t xml:space="preserve"> e </w:t>
      </w:r>
      <w:proofErr w:type="spellStart"/>
      <w:r w:rsidR="00F374D4" w:rsidRPr="006A5529">
        <w:rPr>
          <w:i/>
          <w:iCs/>
          <w:sz w:val="18"/>
          <w:szCs w:val="18"/>
        </w:rPr>
        <w:t>materiality</w:t>
      </w:r>
      <w:proofErr w:type="spellEnd"/>
      <w:r w:rsidR="00F374D4" w:rsidRPr="006A5529">
        <w:rPr>
          <w:sz w:val="18"/>
          <w:szCs w:val="18"/>
        </w:rPr>
        <w:t xml:space="preserve">; </w:t>
      </w:r>
      <w:r w:rsidR="00F374D4" w:rsidRPr="006A5529">
        <w:rPr>
          <w:i/>
          <w:iCs/>
          <w:sz w:val="18"/>
          <w:szCs w:val="18"/>
        </w:rPr>
        <w:t>b</w:t>
      </w:r>
      <w:r w:rsidR="2C7312AD" w:rsidRPr="32C8D2FF">
        <w:rPr>
          <w:i/>
          <w:iCs/>
          <w:sz w:val="18"/>
          <w:szCs w:val="18"/>
        </w:rPr>
        <w:t>)</w:t>
      </w:r>
      <w:r w:rsidR="00F374D4" w:rsidRPr="006A5529">
        <w:rPr>
          <w:sz w:val="18"/>
          <w:szCs w:val="18"/>
        </w:rPr>
        <w:t xml:space="preserve"> capacità di comunicazione e di redazione del processo di </w:t>
      </w:r>
      <w:r w:rsidR="00F374D4" w:rsidRPr="006A5529">
        <w:rPr>
          <w:sz w:val="18"/>
          <w:szCs w:val="18"/>
        </w:rPr>
        <w:lastRenderedPageBreak/>
        <w:t xml:space="preserve">revisione in una relazione di sintesi, e </w:t>
      </w:r>
      <w:r w:rsidR="00F374D4" w:rsidRPr="006A5529">
        <w:rPr>
          <w:i/>
          <w:iCs/>
          <w:sz w:val="18"/>
          <w:szCs w:val="18"/>
        </w:rPr>
        <w:t>c</w:t>
      </w:r>
      <w:r w:rsidR="3F4993BE" w:rsidRPr="32C8D2FF">
        <w:rPr>
          <w:i/>
          <w:iCs/>
          <w:sz w:val="18"/>
          <w:szCs w:val="18"/>
        </w:rPr>
        <w:t xml:space="preserve">) </w:t>
      </w:r>
      <w:r w:rsidR="3F4993BE" w:rsidRPr="006A5529">
        <w:rPr>
          <w:sz w:val="18"/>
          <w:szCs w:val="18"/>
        </w:rPr>
        <w:t xml:space="preserve">capacità </w:t>
      </w:r>
      <w:proofErr w:type="spellStart"/>
      <w:r w:rsidR="3F4993BE" w:rsidRPr="006A5529">
        <w:rPr>
          <w:sz w:val="18"/>
          <w:szCs w:val="18"/>
        </w:rPr>
        <w:t>di</w:t>
      </w:r>
      <w:r w:rsidR="00F374D4" w:rsidRPr="006A5529">
        <w:rPr>
          <w:sz w:val="18"/>
          <w:szCs w:val="18"/>
        </w:rPr>
        <w:t>formulare</w:t>
      </w:r>
      <w:proofErr w:type="spellEnd"/>
      <w:r w:rsidR="00F374D4" w:rsidRPr="006A5529">
        <w:rPr>
          <w:sz w:val="18"/>
          <w:szCs w:val="18"/>
        </w:rPr>
        <w:t xml:space="preserve"> raccomandazioni al </w:t>
      </w:r>
      <w:r w:rsidR="00F374D4" w:rsidRPr="006A5529">
        <w:rPr>
          <w:i/>
          <w:iCs/>
          <w:sz w:val="18"/>
          <w:szCs w:val="18"/>
        </w:rPr>
        <w:t xml:space="preserve">management </w:t>
      </w:r>
      <w:r w:rsidR="00F374D4" w:rsidRPr="006A5529">
        <w:rPr>
          <w:sz w:val="18"/>
          <w:szCs w:val="18"/>
        </w:rPr>
        <w:t>in tema di adeguati assetti organizzativi, amministrativi e di controllo interno.</w:t>
      </w:r>
    </w:p>
    <w:p w14:paraId="79405A2B" w14:textId="77777777" w:rsidR="009156B5" w:rsidRPr="00955A26" w:rsidRDefault="009156B5" w:rsidP="009156B5">
      <w:pPr>
        <w:spacing w:before="240" w:after="120"/>
        <w:rPr>
          <w:b/>
          <w:i/>
          <w:sz w:val="18"/>
          <w:szCs w:val="18"/>
        </w:rPr>
      </w:pPr>
    </w:p>
    <w:p w14:paraId="34D00ACC" w14:textId="77777777" w:rsidR="009156B5" w:rsidRPr="00955A26" w:rsidRDefault="009156B5" w:rsidP="009156B5">
      <w:pPr>
        <w:spacing w:before="120" w:after="120"/>
        <w:rPr>
          <w:b/>
          <w:sz w:val="18"/>
          <w:szCs w:val="18"/>
        </w:rPr>
      </w:pPr>
      <w:r w:rsidRPr="00955A26">
        <w:rPr>
          <w:b/>
          <w:i/>
          <w:sz w:val="18"/>
          <w:szCs w:val="18"/>
        </w:rPr>
        <w:t>PROGRAMMA DEL CORSO</w:t>
      </w:r>
    </w:p>
    <w:p w14:paraId="75B9815A" w14:textId="4E961318" w:rsidR="00B178CF" w:rsidRPr="00B178CF" w:rsidRDefault="00B178CF" w:rsidP="009156B5">
      <w:pPr>
        <w:numPr>
          <w:ilvl w:val="0"/>
          <w:numId w:val="2"/>
        </w:numPr>
        <w:tabs>
          <w:tab w:val="left" w:pos="142"/>
          <w:tab w:val="num" w:pos="360"/>
        </w:tabs>
        <w:spacing w:line="240" w:lineRule="exact"/>
        <w:ind w:left="142" w:hanging="142"/>
        <w:jc w:val="both"/>
        <w:rPr>
          <w:sz w:val="18"/>
          <w:szCs w:val="18"/>
          <w:highlight w:val="yellow"/>
        </w:rPr>
      </w:pPr>
      <w:bookmarkStart w:id="0" w:name="_GoBack"/>
      <w:bookmarkEnd w:id="0"/>
      <w:r w:rsidRPr="00F60578">
        <w:rPr>
          <w:sz w:val="18"/>
          <w:szCs w:val="18"/>
        </w:rPr>
        <w:t>La normativa di riferimento</w:t>
      </w:r>
      <w:r w:rsidRPr="006A5529">
        <w:rPr>
          <w:sz w:val="18"/>
          <w:szCs w:val="18"/>
        </w:rPr>
        <w:t xml:space="preserve"> e i principi internazionali di revisione, ISA.</w:t>
      </w:r>
    </w:p>
    <w:p w14:paraId="2C3B1298" w14:textId="7711821D" w:rsidR="009156B5" w:rsidRPr="00955A26" w:rsidRDefault="009156B5" w:rsidP="009156B5">
      <w:pPr>
        <w:numPr>
          <w:ilvl w:val="0"/>
          <w:numId w:val="2"/>
        </w:numPr>
        <w:tabs>
          <w:tab w:val="left" w:pos="142"/>
          <w:tab w:val="num" w:pos="360"/>
        </w:tabs>
        <w:spacing w:line="240" w:lineRule="exact"/>
        <w:ind w:left="142" w:hanging="142"/>
        <w:jc w:val="both"/>
        <w:rPr>
          <w:sz w:val="18"/>
          <w:szCs w:val="18"/>
        </w:rPr>
      </w:pPr>
      <w:r w:rsidRPr="00955A26">
        <w:rPr>
          <w:sz w:val="18"/>
          <w:szCs w:val="18"/>
        </w:rPr>
        <w:t xml:space="preserve">Il modello del rischio di revisione e la valutazione preliminare della significatività (o materialità). L'apprezzamento del rischio inerente. </w:t>
      </w:r>
    </w:p>
    <w:p w14:paraId="71452CEE" w14:textId="77777777" w:rsidR="009156B5" w:rsidRPr="00955A26" w:rsidRDefault="009156B5" w:rsidP="009156B5">
      <w:pPr>
        <w:numPr>
          <w:ilvl w:val="0"/>
          <w:numId w:val="2"/>
        </w:numPr>
        <w:tabs>
          <w:tab w:val="left" w:pos="142"/>
        </w:tabs>
        <w:spacing w:line="240" w:lineRule="exact"/>
        <w:ind w:left="142" w:hanging="142"/>
        <w:jc w:val="both"/>
        <w:rPr>
          <w:sz w:val="18"/>
          <w:szCs w:val="18"/>
        </w:rPr>
      </w:pPr>
      <w:r w:rsidRPr="00955A26">
        <w:rPr>
          <w:sz w:val="18"/>
          <w:szCs w:val="18"/>
        </w:rPr>
        <w:t>Il sistema di controllo interno amministrativo-contabile. La valutazione del rischio di controllo generale e specifico dei singoli cicli operativi.</w:t>
      </w:r>
    </w:p>
    <w:p w14:paraId="05D98CE4" w14:textId="4B30CBCF" w:rsidR="009156B5" w:rsidRPr="00955A26" w:rsidRDefault="009156B5" w:rsidP="009156B5">
      <w:pPr>
        <w:numPr>
          <w:ilvl w:val="0"/>
          <w:numId w:val="2"/>
        </w:numPr>
        <w:tabs>
          <w:tab w:val="left" w:pos="142"/>
        </w:tabs>
        <w:spacing w:line="240" w:lineRule="exact"/>
        <w:ind w:left="142" w:hanging="142"/>
        <w:jc w:val="both"/>
        <w:rPr>
          <w:sz w:val="18"/>
          <w:szCs w:val="18"/>
        </w:rPr>
      </w:pPr>
      <w:r w:rsidRPr="00955A26">
        <w:rPr>
          <w:sz w:val="18"/>
          <w:szCs w:val="18"/>
        </w:rPr>
        <w:t>La strumentazione a supporto dell'attività di revisione: le modalità di documentazione del lavoro; la rappresentazione e l'analisi dei processi amministrativi; le tecniche di campionamento soggettivo e statistico (cenni); l'</w:t>
      </w:r>
      <w:r w:rsidRPr="00955A26">
        <w:rPr>
          <w:i/>
          <w:sz w:val="18"/>
          <w:szCs w:val="18"/>
        </w:rPr>
        <w:t xml:space="preserve">IT audit </w:t>
      </w:r>
      <w:r w:rsidRPr="00955A26">
        <w:rPr>
          <w:sz w:val="18"/>
          <w:szCs w:val="18"/>
        </w:rPr>
        <w:t>(cenni).</w:t>
      </w:r>
    </w:p>
    <w:p w14:paraId="05FEC5FF" w14:textId="77777777" w:rsidR="009156B5" w:rsidRPr="00955A26" w:rsidRDefault="009156B5" w:rsidP="009156B5">
      <w:pPr>
        <w:numPr>
          <w:ilvl w:val="0"/>
          <w:numId w:val="2"/>
        </w:numPr>
        <w:tabs>
          <w:tab w:val="left" w:pos="142"/>
        </w:tabs>
        <w:spacing w:line="240" w:lineRule="exact"/>
        <w:ind w:left="142" w:hanging="142"/>
        <w:jc w:val="both"/>
        <w:rPr>
          <w:sz w:val="18"/>
          <w:szCs w:val="18"/>
        </w:rPr>
      </w:pPr>
      <w:r w:rsidRPr="00955A26">
        <w:rPr>
          <w:sz w:val="18"/>
          <w:szCs w:val="18"/>
        </w:rPr>
        <w:t xml:space="preserve">La conclusione del processo di revisione: l'apprezzamento finale del rischio di revisione e le valutazioni di significatività, le rettifiche e le </w:t>
      </w:r>
      <w:proofErr w:type="spellStart"/>
      <w:r w:rsidRPr="00955A26">
        <w:rPr>
          <w:sz w:val="18"/>
          <w:szCs w:val="18"/>
        </w:rPr>
        <w:t>riclassifiche</w:t>
      </w:r>
      <w:proofErr w:type="spellEnd"/>
      <w:r w:rsidRPr="00955A26">
        <w:rPr>
          <w:sz w:val="18"/>
          <w:szCs w:val="18"/>
        </w:rPr>
        <w:t xml:space="preserve"> proposte alla direzione, la relazione di revisione. </w:t>
      </w:r>
    </w:p>
    <w:p w14:paraId="19FE7FD6" w14:textId="77777777" w:rsidR="009156B5" w:rsidRPr="00955A26" w:rsidRDefault="009156B5" w:rsidP="009156B5">
      <w:pPr>
        <w:keepNext/>
        <w:spacing w:before="120" w:after="120"/>
        <w:rPr>
          <w:b/>
          <w:i/>
          <w:sz w:val="18"/>
          <w:szCs w:val="18"/>
        </w:rPr>
      </w:pPr>
    </w:p>
    <w:p w14:paraId="537AF10F" w14:textId="77777777" w:rsidR="009156B5" w:rsidRPr="00955A26" w:rsidRDefault="009156B5" w:rsidP="009156B5">
      <w:pPr>
        <w:keepNext/>
        <w:spacing w:before="120" w:after="120"/>
        <w:rPr>
          <w:b/>
          <w:sz w:val="18"/>
          <w:szCs w:val="18"/>
        </w:rPr>
      </w:pPr>
      <w:r w:rsidRPr="00955A26">
        <w:rPr>
          <w:b/>
          <w:i/>
          <w:sz w:val="18"/>
          <w:szCs w:val="18"/>
        </w:rPr>
        <w:t>BIBLIOGRAFIA</w:t>
      </w:r>
    </w:p>
    <w:p w14:paraId="6B3D9BBF" w14:textId="53B20CE5" w:rsidR="00F1203E" w:rsidRPr="00F1203E" w:rsidRDefault="00F1203E" w:rsidP="006A5529">
      <w:pPr>
        <w:jc w:val="both"/>
        <w:rPr>
          <w:smallCaps/>
          <w:noProof/>
          <w:spacing w:val="-5"/>
          <w:sz w:val="18"/>
          <w:szCs w:val="18"/>
        </w:rPr>
      </w:pPr>
      <w:r w:rsidRPr="006A5529">
        <w:rPr>
          <w:smallCaps/>
          <w:noProof/>
          <w:spacing w:val="-5"/>
          <w:sz w:val="18"/>
          <w:szCs w:val="18"/>
        </w:rPr>
        <w:t xml:space="preserve">A.M. Fellegara (2020, </w:t>
      </w:r>
      <w:r w:rsidRPr="006A5529">
        <w:rPr>
          <w:i/>
          <w:iCs/>
          <w:noProof/>
          <w:spacing w:val="-5"/>
          <w:sz w:val="18"/>
          <w:szCs w:val="18"/>
        </w:rPr>
        <w:t>a cura di</w:t>
      </w:r>
      <w:r w:rsidRPr="006A5529">
        <w:rPr>
          <w:smallCaps/>
          <w:noProof/>
          <w:spacing w:val="-5"/>
          <w:sz w:val="18"/>
          <w:szCs w:val="18"/>
        </w:rPr>
        <w:t>)</w:t>
      </w:r>
      <w:r w:rsidRPr="006A5529">
        <w:rPr>
          <w:i/>
          <w:iCs/>
          <w:noProof/>
          <w:spacing w:val="-5"/>
          <w:sz w:val="18"/>
          <w:szCs w:val="18"/>
        </w:rPr>
        <w:t xml:space="preserve"> Manuale di Revisione Legale. Logiche e strumenti</w:t>
      </w:r>
      <w:r w:rsidRPr="006A5529">
        <w:rPr>
          <w:noProof/>
          <w:spacing w:val="-5"/>
          <w:sz w:val="18"/>
          <w:szCs w:val="18"/>
        </w:rPr>
        <w:t>, Giappichelli, Torino.</w:t>
      </w:r>
    </w:p>
    <w:p w14:paraId="76CD1516" w14:textId="77777777" w:rsidR="00F1203E" w:rsidRDefault="00F1203E">
      <w:pPr>
        <w:pStyle w:val="Testo1"/>
        <w:rPr>
          <w:rFonts w:ascii="Times New Roman" w:hAnsi="Times New Roman"/>
        </w:rPr>
      </w:pPr>
    </w:p>
    <w:p w14:paraId="4D0307F1" w14:textId="42FF1984" w:rsidR="009156B5" w:rsidRPr="00955A26" w:rsidRDefault="009156B5">
      <w:pPr>
        <w:pStyle w:val="Testo1"/>
        <w:rPr>
          <w:rFonts w:ascii="Times New Roman" w:hAnsi="Times New Roman"/>
        </w:rPr>
      </w:pPr>
      <w:r w:rsidRPr="32C8D2FF">
        <w:rPr>
          <w:rFonts w:ascii="Times New Roman" w:hAnsi="Times New Roman"/>
        </w:rPr>
        <w:t>Letture consigliate</w:t>
      </w:r>
      <w:r w:rsidR="00F1203E" w:rsidRPr="32C8D2FF">
        <w:rPr>
          <w:rFonts w:ascii="Times New Roman" w:hAnsi="Times New Roman"/>
        </w:rPr>
        <w:t xml:space="preserve"> </w:t>
      </w:r>
      <w:r w:rsidR="00F1203E" w:rsidRPr="006A5529">
        <w:rPr>
          <w:rFonts w:ascii="Times New Roman" w:hAnsi="Times New Roman"/>
        </w:rPr>
        <w:t>per ulterior</w:t>
      </w:r>
      <w:r w:rsidR="1EB2B888" w:rsidRPr="32C8D2FF">
        <w:rPr>
          <w:rFonts w:ascii="Times New Roman" w:hAnsi="Times New Roman"/>
        </w:rPr>
        <w:t>i</w:t>
      </w:r>
      <w:r w:rsidR="00F1203E" w:rsidRPr="006A5529">
        <w:rPr>
          <w:rFonts w:ascii="Times New Roman" w:hAnsi="Times New Roman"/>
        </w:rPr>
        <w:t xml:space="preserve"> approfondiment</w:t>
      </w:r>
      <w:r w:rsidR="24B52E4E" w:rsidRPr="32C8D2FF">
        <w:rPr>
          <w:rFonts w:ascii="Times New Roman" w:hAnsi="Times New Roman"/>
        </w:rPr>
        <w:t>i</w:t>
      </w:r>
      <w:r w:rsidRPr="32C8D2FF">
        <w:rPr>
          <w:rFonts w:ascii="Times New Roman" w:hAnsi="Times New Roman"/>
        </w:rPr>
        <w:t xml:space="preserve">: </w:t>
      </w:r>
    </w:p>
    <w:p w14:paraId="37E07117" w14:textId="77777777" w:rsidR="00F1203E" w:rsidRPr="006A5529" w:rsidRDefault="00F1203E">
      <w:pPr>
        <w:pStyle w:val="Testo1"/>
        <w:spacing w:line="240" w:lineRule="exact"/>
        <w:rPr>
          <w:rFonts w:ascii="Times New Roman" w:hAnsi="Times New Roman"/>
          <w:smallCaps/>
          <w:spacing w:val="-5"/>
        </w:rPr>
      </w:pPr>
      <w:r w:rsidRPr="006A5529">
        <w:rPr>
          <w:rFonts w:ascii="Times New Roman" w:hAnsi="Times New Roman"/>
          <w:smallCaps/>
          <w:spacing w:val="-5"/>
        </w:rPr>
        <w:t>CNDCEC, approccio metodologico alla revisione legale affidata al collegio sindacale nelle imprese di minori dimensione, Aprile 2018.</w:t>
      </w:r>
    </w:p>
    <w:p w14:paraId="4D830EED" w14:textId="199F1796" w:rsidR="00F1203E" w:rsidRPr="00F1203E" w:rsidRDefault="00F1203E" w:rsidP="006A5529">
      <w:pPr>
        <w:jc w:val="both"/>
        <w:rPr>
          <w:smallCaps/>
          <w:noProof/>
          <w:spacing w:val="-5"/>
          <w:sz w:val="18"/>
          <w:szCs w:val="18"/>
        </w:rPr>
      </w:pPr>
      <w:r w:rsidRPr="006A5529">
        <w:rPr>
          <w:smallCaps/>
          <w:noProof/>
          <w:spacing w:val="-5"/>
          <w:sz w:val="18"/>
          <w:szCs w:val="18"/>
        </w:rPr>
        <w:t>M.A. Marinoni,</w:t>
      </w:r>
      <w:r w:rsidRPr="006A5529">
        <w:rPr>
          <w:i/>
          <w:iCs/>
          <w:noProof/>
          <w:spacing w:val="-5"/>
          <w:sz w:val="18"/>
          <w:szCs w:val="18"/>
        </w:rPr>
        <w:t xml:space="preserve"> Revisione Legale dei Conti e Risk Approach,</w:t>
      </w:r>
      <w:r w:rsidRPr="006A5529">
        <w:rPr>
          <w:noProof/>
          <w:spacing w:val="-5"/>
          <w:sz w:val="18"/>
          <w:szCs w:val="18"/>
        </w:rPr>
        <w:t xml:space="preserve"> e.book, Giappichelli, Torino, 2015.</w:t>
      </w:r>
    </w:p>
    <w:p w14:paraId="08547CA0" w14:textId="61EC9E55" w:rsidR="00253FC1" w:rsidRPr="00955A26" w:rsidRDefault="00253FC1">
      <w:pPr>
        <w:pStyle w:val="Testo1"/>
        <w:spacing w:line="240" w:lineRule="exact"/>
        <w:rPr>
          <w:rFonts w:ascii="Times New Roman" w:hAnsi="Times New Roman"/>
          <w:spacing w:val="-5"/>
        </w:rPr>
      </w:pPr>
      <w:r w:rsidRPr="32C8D2FF">
        <w:rPr>
          <w:rFonts w:ascii="Times New Roman" w:hAnsi="Times New Roman"/>
          <w:smallCaps/>
          <w:spacing w:val="-5"/>
        </w:rPr>
        <w:t>Bauer R.</w:t>
      </w:r>
      <w:r w:rsidRPr="32C8D2FF">
        <w:rPr>
          <w:rFonts w:ascii="Times New Roman" w:hAnsi="Times New Roman"/>
        </w:rPr>
        <w:t xml:space="preserve">, </w:t>
      </w:r>
      <w:r w:rsidRPr="32C8D2FF">
        <w:rPr>
          <w:rFonts w:ascii="Times New Roman" w:hAnsi="Times New Roman"/>
          <w:i/>
          <w:iCs/>
          <w:spacing w:val="-5"/>
        </w:rPr>
        <w:t>La revisione legale. Tecniche e procedure</w:t>
      </w:r>
      <w:r w:rsidRPr="32C8D2FF">
        <w:rPr>
          <w:rFonts w:ascii="Times New Roman" w:hAnsi="Times New Roman"/>
        </w:rPr>
        <w:t xml:space="preserve">, </w:t>
      </w:r>
      <w:r w:rsidRPr="32C8D2FF">
        <w:rPr>
          <w:rFonts w:ascii="Times New Roman" w:hAnsi="Times New Roman"/>
          <w:spacing w:val="-5"/>
        </w:rPr>
        <w:t>Maggioli editore. Collana Professionisti &amp; Imprese, 2015.</w:t>
      </w:r>
    </w:p>
    <w:p w14:paraId="2C3DB1F6" w14:textId="77777777" w:rsidR="009156B5" w:rsidRPr="00955A26" w:rsidRDefault="009156B5">
      <w:pPr>
        <w:pStyle w:val="Testo1"/>
        <w:spacing w:line="240" w:lineRule="exact"/>
        <w:rPr>
          <w:rFonts w:ascii="Times New Roman" w:hAnsi="Times New Roman"/>
          <w:spacing w:val="-5"/>
        </w:rPr>
      </w:pPr>
      <w:r w:rsidRPr="32C8D2FF">
        <w:rPr>
          <w:rFonts w:ascii="Times New Roman" w:hAnsi="Times New Roman"/>
        </w:rPr>
        <w:t xml:space="preserve">M. </w:t>
      </w:r>
      <w:r w:rsidRPr="32C8D2FF">
        <w:rPr>
          <w:rFonts w:ascii="Times New Roman" w:hAnsi="Times New Roman"/>
          <w:smallCaps/>
          <w:spacing w:val="-5"/>
        </w:rPr>
        <w:t xml:space="preserve">Livatino-N. Pecchiari-G. Pogliani, </w:t>
      </w:r>
      <w:r w:rsidRPr="32C8D2FF">
        <w:rPr>
          <w:rFonts w:ascii="Times New Roman" w:hAnsi="Times New Roman"/>
          <w:i/>
          <w:iCs/>
          <w:spacing w:val="-5"/>
        </w:rPr>
        <w:t xml:space="preserve">Principi e metodologie di auditing, </w:t>
      </w:r>
      <w:r w:rsidRPr="32C8D2FF">
        <w:rPr>
          <w:rFonts w:ascii="Times New Roman" w:hAnsi="Times New Roman"/>
          <w:spacing w:val="-5"/>
        </w:rPr>
        <w:t>Egea, Milano, 2012.</w:t>
      </w:r>
    </w:p>
    <w:p w14:paraId="55E0E7CF" w14:textId="77777777" w:rsidR="00253FC1" w:rsidRPr="00955A26" w:rsidRDefault="00253FC1">
      <w:pPr>
        <w:pStyle w:val="Testo1"/>
        <w:spacing w:line="240" w:lineRule="exact"/>
        <w:rPr>
          <w:rFonts w:ascii="Times New Roman" w:hAnsi="Times New Roman"/>
          <w:spacing w:val="-5"/>
        </w:rPr>
      </w:pPr>
      <w:r w:rsidRPr="32C8D2FF">
        <w:rPr>
          <w:rFonts w:ascii="Times New Roman" w:hAnsi="Times New Roman"/>
          <w:smallCaps/>
          <w:spacing w:val="-5"/>
        </w:rPr>
        <w:t>L. Marchi,</w:t>
      </w:r>
      <w:r w:rsidRPr="32C8D2FF">
        <w:rPr>
          <w:rFonts w:ascii="Times New Roman" w:hAnsi="Times New Roman"/>
          <w:i/>
          <w:iCs/>
          <w:spacing w:val="-5"/>
        </w:rPr>
        <w:t xml:space="preserve"> Revisione aziendale e sistemi di controllo interno,</w:t>
      </w:r>
      <w:r w:rsidRPr="32C8D2FF">
        <w:rPr>
          <w:rFonts w:ascii="Times New Roman" w:hAnsi="Times New Roman"/>
          <w:spacing w:val="-5"/>
        </w:rPr>
        <w:t xml:space="preserve"> Giuffrè, Milano, 2012.</w:t>
      </w:r>
    </w:p>
    <w:p w14:paraId="3029C7F1" w14:textId="77777777" w:rsidR="009156B5" w:rsidRPr="00955A26" w:rsidRDefault="009156B5" w:rsidP="009156B5">
      <w:pPr>
        <w:tabs>
          <w:tab w:val="left" w:pos="708"/>
        </w:tabs>
        <w:rPr>
          <w:rFonts w:eastAsia="Calibri"/>
          <w:sz w:val="18"/>
          <w:szCs w:val="18"/>
          <w:lang w:eastAsia="en-US"/>
        </w:rPr>
      </w:pPr>
    </w:p>
    <w:p w14:paraId="4DE836ED" w14:textId="77777777" w:rsidR="009156B5" w:rsidRPr="00955A26" w:rsidRDefault="009156B5" w:rsidP="009156B5">
      <w:pPr>
        <w:spacing w:before="240" w:after="120" w:line="220" w:lineRule="exact"/>
        <w:rPr>
          <w:b/>
          <w:i/>
          <w:sz w:val="18"/>
          <w:szCs w:val="18"/>
        </w:rPr>
      </w:pPr>
      <w:r w:rsidRPr="00955A26">
        <w:rPr>
          <w:b/>
          <w:i/>
          <w:sz w:val="18"/>
          <w:szCs w:val="18"/>
        </w:rPr>
        <w:t>DIDATTICA DEL CORSO</w:t>
      </w:r>
    </w:p>
    <w:p w14:paraId="608FFBC9" w14:textId="08DF75BF" w:rsidR="009156B5" w:rsidRPr="006A5529" w:rsidRDefault="009156B5" w:rsidP="32C8D2FF">
      <w:pPr>
        <w:spacing w:after="120" w:line="220" w:lineRule="exact"/>
        <w:jc w:val="both"/>
        <w:rPr>
          <w:sz w:val="18"/>
          <w:szCs w:val="18"/>
        </w:rPr>
      </w:pPr>
      <w:r w:rsidRPr="006A5529">
        <w:rPr>
          <w:sz w:val="18"/>
          <w:szCs w:val="18"/>
        </w:rPr>
        <w:t>Il corso si svolge attraverso lezioni teoriche</w:t>
      </w:r>
      <w:r w:rsidR="00270139" w:rsidRPr="006A5529">
        <w:rPr>
          <w:sz w:val="18"/>
          <w:szCs w:val="18"/>
        </w:rPr>
        <w:t>,</w:t>
      </w:r>
      <w:r w:rsidRPr="006A5529">
        <w:rPr>
          <w:sz w:val="18"/>
          <w:szCs w:val="18"/>
        </w:rPr>
        <w:t xml:space="preserve"> </w:t>
      </w:r>
      <w:r w:rsidR="00270139" w:rsidRPr="006A5529">
        <w:rPr>
          <w:sz w:val="18"/>
          <w:szCs w:val="18"/>
        </w:rPr>
        <w:t xml:space="preserve">simulazioni anche mediante </w:t>
      </w:r>
      <w:proofErr w:type="spellStart"/>
      <w:r w:rsidR="00270139" w:rsidRPr="006A5529">
        <w:rPr>
          <w:i/>
          <w:iCs/>
          <w:sz w:val="18"/>
          <w:szCs w:val="18"/>
        </w:rPr>
        <w:t>role</w:t>
      </w:r>
      <w:proofErr w:type="spellEnd"/>
      <w:r w:rsidR="00270139" w:rsidRPr="006A5529">
        <w:rPr>
          <w:i/>
          <w:iCs/>
          <w:sz w:val="18"/>
          <w:szCs w:val="18"/>
        </w:rPr>
        <w:t xml:space="preserve"> </w:t>
      </w:r>
      <w:proofErr w:type="spellStart"/>
      <w:r w:rsidR="00270139" w:rsidRPr="006A5529">
        <w:rPr>
          <w:i/>
          <w:iCs/>
          <w:sz w:val="18"/>
          <w:szCs w:val="18"/>
        </w:rPr>
        <w:t>playing</w:t>
      </w:r>
      <w:proofErr w:type="spellEnd"/>
      <w:r w:rsidR="00270139" w:rsidRPr="006A5529">
        <w:rPr>
          <w:sz w:val="18"/>
          <w:szCs w:val="18"/>
        </w:rPr>
        <w:t xml:space="preserve"> </w:t>
      </w:r>
      <w:r w:rsidRPr="006A5529">
        <w:rPr>
          <w:sz w:val="18"/>
          <w:szCs w:val="18"/>
        </w:rPr>
        <w:t>e testimonianze aziendali.</w:t>
      </w:r>
      <w:r w:rsidR="00270139" w:rsidRPr="006A5529">
        <w:rPr>
          <w:sz w:val="18"/>
          <w:szCs w:val="18"/>
        </w:rPr>
        <w:t xml:space="preserve"> </w:t>
      </w:r>
    </w:p>
    <w:p w14:paraId="0EBB381F" w14:textId="77777777" w:rsidR="009156B5" w:rsidRPr="00955A26" w:rsidRDefault="009156B5" w:rsidP="009156B5">
      <w:pPr>
        <w:spacing w:before="240" w:after="120" w:line="220" w:lineRule="exact"/>
        <w:rPr>
          <w:b/>
          <w:i/>
          <w:sz w:val="18"/>
          <w:szCs w:val="18"/>
        </w:rPr>
      </w:pPr>
    </w:p>
    <w:p w14:paraId="3F64B888" w14:textId="22596469" w:rsidR="009156B5" w:rsidRPr="00955A26" w:rsidRDefault="009156B5" w:rsidP="009156B5">
      <w:pPr>
        <w:spacing w:after="120" w:line="220" w:lineRule="exact"/>
        <w:rPr>
          <w:b/>
          <w:i/>
          <w:sz w:val="18"/>
          <w:szCs w:val="18"/>
        </w:rPr>
      </w:pPr>
      <w:r w:rsidRPr="00955A26">
        <w:rPr>
          <w:b/>
          <w:i/>
          <w:sz w:val="18"/>
          <w:szCs w:val="18"/>
        </w:rPr>
        <w:t xml:space="preserve">METODO </w:t>
      </w:r>
      <w:r w:rsidR="00D52EF4" w:rsidRPr="00955A26">
        <w:rPr>
          <w:b/>
          <w:i/>
          <w:sz w:val="18"/>
          <w:szCs w:val="18"/>
        </w:rPr>
        <w:t xml:space="preserve">E CRITERI </w:t>
      </w:r>
      <w:r w:rsidRPr="00955A26">
        <w:rPr>
          <w:b/>
          <w:i/>
          <w:sz w:val="18"/>
          <w:szCs w:val="18"/>
        </w:rPr>
        <w:t>DI VALUTAZIONE</w:t>
      </w:r>
    </w:p>
    <w:p w14:paraId="160806E3" w14:textId="462C0E18" w:rsidR="009156B5" w:rsidRPr="00955A26" w:rsidRDefault="00270139" w:rsidP="32C8D2FF">
      <w:pPr>
        <w:spacing w:after="120" w:line="220" w:lineRule="exact"/>
        <w:jc w:val="both"/>
        <w:rPr>
          <w:b/>
          <w:bCs/>
          <w:i/>
          <w:iCs/>
          <w:sz w:val="18"/>
          <w:szCs w:val="18"/>
        </w:rPr>
      </w:pPr>
      <w:r w:rsidRPr="32C8D2FF">
        <w:rPr>
          <w:sz w:val="18"/>
          <w:szCs w:val="18"/>
        </w:rPr>
        <w:lastRenderedPageBreak/>
        <w:t xml:space="preserve">I metodi </w:t>
      </w:r>
      <w:r w:rsidR="00E90919" w:rsidRPr="32C8D2FF">
        <w:rPr>
          <w:sz w:val="18"/>
          <w:szCs w:val="18"/>
        </w:rPr>
        <w:t xml:space="preserve">previsti di accertamento delle conoscenze e competenze acquisite sono, per i contenuti istituzionali del corso, domande aperte ed esercizi mediante esame scritto. </w:t>
      </w:r>
      <w:r w:rsidR="009156B5" w:rsidRPr="32C8D2FF">
        <w:rPr>
          <w:sz w:val="18"/>
          <w:szCs w:val="18"/>
        </w:rPr>
        <w:t xml:space="preserve">Durante il corso, gli studenti frequentanti sono chiamati a svolgere per team di lavoro un </w:t>
      </w:r>
      <w:proofErr w:type="spellStart"/>
      <w:r w:rsidR="009156B5" w:rsidRPr="32C8D2FF">
        <w:rPr>
          <w:i/>
          <w:iCs/>
          <w:sz w:val="18"/>
          <w:szCs w:val="18"/>
        </w:rPr>
        <w:t>assignment</w:t>
      </w:r>
      <w:proofErr w:type="spellEnd"/>
      <w:r w:rsidR="009156B5" w:rsidRPr="32C8D2FF">
        <w:rPr>
          <w:sz w:val="18"/>
          <w:szCs w:val="18"/>
        </w:rPr>
        <w:t xml:space="preserve"> relativo all’analisi di attendibilità di un bilancio di una società di rilevanza nazionale e internazionale</w:t>
      </w:r>
      <w:r w:rsidR="004731DD" w:rsidRPr="32C8D2FF">
        <w:rPr>
          <w:sz w:val="18"/>
          <w:szCs w:val="18"/>
        </w:rPr>
        <w:t xml:space="preserve">, </w:t>
      </w:r>
      <w:r w:rsidR="004731DD" w:rsidRPr="006A5529">
        <w:rPr>
          <w:sz w:val="18"/>
          <w:szCs w:val="18"/>
        </w:rPr>
        <w:t>con esposizione della relazione in aula</w:t>
      </w:r>
      <w:r w:rsidR="009156B5" w:rsidRPr="32C8D2FF">
        <w:rPr>
          <w:sz w:val="18"/>
          <w:szCs w:val="18"/>
        </w:rPr>
        <w:t xml:space="preserve">. Detto </w:t>
      </w:r>
      <w:proofErr w:type="spellStart"/>
      <w:r w:rsidR="009156B5" w:rsidRPr="32C8D2FF">
        <w:rPr>
          <w:i/>
          <w:iCs/>
          <w:sz w:val="18"/>
          <w:szCs w:val="18"/>
        </w:rPr>
        <w:t>assignment</w:t>
      </w:r>
      <w:proofErr w:type="spellEnd"/>
      <w:r w:rsidR="009156B5" w:rsidRPr="32C8D2FF">
        <w:rPr>
          <w:sz w:val="18"/>
          <w:szCs w:val="18"/>
        </w:rPr>
        <w:t xml:space="preserve">, il cui punteggio complessivo è pari al 25% del voto finale, andrà ad integrarsi con l’esito dell’esame di profitto, il quale è scritto </w:t>
      </w:r>
      <w:proofErr w:type="gramStart"/>
      <w:r w:rsidR="009156B5" w:rsidRPr="32C8D2FF">
        <w:rPr>
          <w:sz w:val="18"/>
          <w:szCs w:val="18"/>
        </w:rPr>
        <w:t>e</w:t>
      </w:r>
      <w:proofErr w:type="gramEnd"/>
      <w:r w:rsidR="009156B5" w:rsidRPr="32C8D2FF">
        <w:rPr>
          <w:sz w:val="18"/>
          <w:szCs w:val="18"/>
        </w:rPr>
        <w:t xml:space="preserve"> la prova consta di un esercizio relativo agli aspetti salienti della revisione legale dei conti approfonditi durante il corso, e di una domanda teorica. Il punteggio è così ripartito: l’esercizio attribuisce un punteggio massimo di 25/30 punti, mentre la domanda teorica attribuisce un punteggio massimo di 5/30 punti. Per gli studenti frequentanti che avessero sostenuto l’</w:t>
      </w:r>
      <w:proofErr w:type="spellStart"/>
      <w:r w:rsidR="009156B5" w:rsidRPr="32C8D2FF">
        <w:rPr>
          <w:i/>
          <w:iCs/>
          <w:sz w:val="18"/>
          <w:szCs w:val="18"/>
        </w:rPr>
        <w:t>assignment</w:t>
      </w:r>
      <w:proofErr w:type="spellEnd"/>
      <w:r w:rsidR="009156B5" w:rsidRPr="32C8D2FF">
        <w:rPr>
          <w:sz w:val="18"/>
          <w:szCs w:val="18"/>
        </w:rPr>
        <w:t>, lo scritto finale è ponderato ad un peso del 75%. La durata è di 90 minuti.</w:t>
      </w:r>
    </w:p>
    <w:p w14:paraId="4CFCDEE6" w14:textId="77777777" w:rsidR="009156B5" w:rsidRPr="00955A26" w:rsidRDefault="009156B5" w:rsidP="009156B5">
      <w:pPr>
        <w:spacing w:before="240" w:after="120"/>
        <w:contextualSpacing/>
        <w:jc w:val="both"/>
        <w:rPr>
          <w:sz w:val="18"/>
          <w:szCs w:val="18"/>
        </w:rPr>
      </w:pPr>
      <w:r w:rsidRPr="00955A26">
        <w:rPr>
          <w:sz w:val="18"/>
          <w:szCs w:val="18"/>
        </w:rPr>
        <w:t>L’esame è volto a valutare innanzitutto capacità di ragionamento e rigore analitico sui temi oggetto del corso, nonché proprietà di linguaggio.</w:t>
      </w:r>
    </w:p>
    <w:p w14:paraId="1BFFEC62" w14:textId="77777777" w:rsidR="009156B5" w:rsidRPr="00955A26" w:rsidRDefault="009156B5" w:rsidP="009156B5">
      <w:pPr>
        <w:pStyle w:val="Testo2"/>
        <w:rPr>
          <w:rFonts w:ascii="Times New Roman" w:hAnsi="Times New Roman"/>
          <w:szCs w:val="18"/>
        </w:rPr>
      </w:pPr>
    </w:p>
    <w:p w14:paraId="43D34FF2" w14:textId="68FC67C6" w:rsidR="00D52EF4" w:rsidRPr="00955A26" w:rsidRDefault="00D52EF4" w:rsidP="00D52EF4">
      <w:pPr>
        <w:spacing w:after="120" w:line="220" w:lineRule="exact"/>
        <w:rPr>
          <w:b/>
          <w:i/>
          <w:sz w:val="18"/>
          <w:szCs w:val="18"/>
        </w:rPr>
      </w:pPr>
      <w:r w:rsidRPr="00955A26">
        <w:rPr>
          <w:b/>
          <w:i/>
          <w:sz w:val="18"/>
          <w:szCs w:val="18"/>
        </w:rPr>
        <w:t>AVVERTENZE E PREREQUISITI</w:t>
      </w:r>
    </w:p>
    <w:p w14:paraId="3A1270F1" w14:textId="183139F1" w:rsidR="00D52EF4" w:rsidRPr="00955A26" w:rsidRDefault="00D52EF4" w:rsidP="00D52EF4">
      <w:pPr>
        <w:spacing w:before="240" w:after="120"/>
        <w:contextualSpacing/>
        <w:jc w:val="both"/>
        <w:rPr>
          <w:sz w:val="18"/>
          <w:szCs w:val="18"/>
        </w:rPr>
      </w:pPr>
      <w:r w:rsidRPr="00955A26">
        <w:rPr>
          <w:sz w:val="18"/>
          <w:szCs w:val="18"/>
        </w:rPr>
        <w:t>Lo studente dovrà possedere conoscenze di base in relazione ai concetti della contabilità e analisi di bilancio.</w:t>
      </w:r>
    </w:p>
    <w:p w14:paraId="441C2260" w14:textId="77777777" w:rsidR="009156B5" w:rsidRPr="00955A26" w:rsidRDefault="009156B5" w:rsidP="009156B5">
      <w:pPr>
        <w:pStyle w:val="Testo2"/>
        <w:rPr>
          <w:rFonts w:ascii="Times New Roman" w:hAnsi="Times New Roman"/>
          <w:szCs w:val="18"/>
        </w:rPr>
      </w:pPr>
    </w:p>
    <w:p w14:paraId="065F8E40" w14:textId="6D890E13" w:rsidR="009156B5" w:rsidRPr="00955A26" w:rsidRDefault="009156B5" w:rsidP="009156B5">
      <w:pPr>
        <w:pStyle w:val="Testo2"/>
        <w:ind w:firstLine="0"/>
        <w:rPr>
          <w:rFonts w:ascii="Times New Roman" w:hAnsi="Times New Roman"/>
          <w:b/>
          <w:i/>
          <w:szCs w:val="18"/>
        </w:rPr>
      </w:pPr>
      <w:r w:rsidRPr="00955A26">
        <w:rPr>
          <w:rFonts w:ascii="Times New Roman" w:hAnsi="Times New Roman"/>
          <w:b/>
          <w:i/>
          <w:szCs w:val="18"/>
        </w:rPr>
        <w:t xml:space="preserve">ORARIO E LUOGO DI RICEVIMENTO </w:t>
      </w:r>
      <w:r w:rsidR="00D52EF4" w:rsidRPr="00955A26">
        <w:rPr>
          <w:rFonts w:ascii="Times New Roman" w:hAnsi="Times New Roman"/>
          <w:b/>
          <w:i/>
          <w:szCs w:val="18"/>
        </w:rPr>
        <w:t xml:space="preserve">DEGLI </w:t>
      </w:r>
      <w:r w:rsidRPr="00955A26">
        <w:rPr>
          <w:rFonts w:ascii="Times New Roman" w:hAnsi="Times New Roman"/>
          <w:b/>
          <w:i/>
          <w:szCs w:val="18"/>
        </w:rPr>
        <w:t>STUDENTI</w:t>
      </w:r>
    </w:p>
    <w:p w14:paraId="1AE0EAC5" w14:textId="77777777" w:rsidR="009156B5" w:rsidRPr="00955A26" w:rsidRDefault="009156B5" w:rsidP="009156B5">
      <w:pPr>
        <w:pStyle w:val="Testo2"/>
        <w:rPr>
          <w:rFonts w:ascii="Times New Roman" w:hAnsi="Times New Roman"/>
          <w:b/>
          <w:i/>
          <w:szCs w:val="18"/>
        </w:rPr>
      </w:pPr>
    </w:p>
    <w:p w14:paraId="419B3FEA" w14:textId="77777777" w:rsidR="009156B5" w:rsidRPr="00955A26" w:rsidRDefault="009156B5" w:rsidP="009156B5">
      <w:pPr>
        <w:pStyle w:val="Testo2"/>
        <w:ind w:firstLine="0"/>
        <w:rPr>
          <w:rFonts w:ascii="Times New Roman" w:hAnsi="Times New Roman"/>
          <w:szCs w:val="18"/>
          <w:u w:val="single"/>
        </w:rPr>
      </w:pPr>
      <w:r w:rsidRPr="00955A26">
        <w:rPr>
          <w:rFonts w:ascii="Times New Roman" w:hAnsi="Times New Roman"/>
          <w:szCs w:val="18"/>
        </w:rPr>
        <w:t xml:space="preserve">Gli orari di ricevimento sono disponibili on line nella pagina personale del docente, consultabile al sito </w:t>
      </w:r>
      <w:hyperlink r:id="rId8" w:history="1">
        <w:r w:rsidRPr="00955A26">
          <w:rPr>
            <w:rStyle w:val="Collegamentoipertestuale"/>
            <w:rFonts w:ascii="Times New Roman" w:hAnsi="Times New Roman"/>
            <w:szCs w:val="18"/>
          </w:rPr>
          <w:t>http://docenti.unicatt.it/</w:t>
        </w:r>
      </w:hyperlink>
    </w:p>
    <w:p w14:paraId="7BEFBE42" w14:textId="45AB5120" w:rsidR="009156B5" w:rsidRPr="00955A26" w:rsidRDefault="009156B5" w:rsidP="009156B5">
      <w:pPr>
        <w:rPr>
          <w:sz w:val="18"/>
          <w:szCs w:val="18"/>
        </w:rPr>
      </w:pPr>
    </w:p>
    <w:sectPr w:rsidR="009156B5" w:rsidRPr="00955A26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8013A"/>
    <w:multiLevelType w:val="hybridMultilevel"/>
    <w:tmpl w:val="7F9E728E"/>
    <w:lvl w:ilvl="0" w:tplc="4B36C1E2">
      <w:numFmt w:val="bullet"/>
      <w:lvlText w:val="-"/>
      <w:lvlJc w:val="left"/>
      <w:pPr>
        <w:tabs>
          <w:tab w:val="num" w:pos="502"/>
        </w:tabs>
        <w:ind w:left="502" w:hanging="360"/>
      </w:p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3872637"/>
    <w:multiLevelType w:val="hybridMultilevel"/>
    <w:tmpl w:val="88268DAE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attachedTemplate r:id="rId1"/>
  <w:trackRevision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6B5"/>
    <w:rsid w:val="00050215"/>
    <w:rsid w:val="00126E2A"/>
    <w:rsid w:val="00214FA8"/>
    <w:rsid w:val="00253FC1"/>
    <w:rsid w:val="00270139"/>
    <w:rsid w:val="002734CB"/>
    <w:rsid w:val="004412E0"/>
    <w:rsid w:val="004731DD"/>
    <w:rsid w:val="004D5021"/>
    <w:rsid w:val="005674AF"/>
    <w:rsid w:val="006A5529"/>
    <w:rsid w:val="006F1D37"/>
    <w:rsid w:val="00862F6C"/>
    <w:rsid w:val="0087388D"/>
    <w:rsid w:val="009156B5"/>
    <w:rsid w:val="00955A26"/>
    <w:rsid w:val="00AA7E8A"/>
    <w:rsid w:val="00B028B1"/>
    <w:rsid w:val="00B07D23"/>
    <w:rsid w:val="00B178CF"/>
    <w:rsid w:val="00B72413"/>
    <w:rsid w:val="00C41D5A"/>
    <w:rsid w:val="00D52EF4"/>
    <w:rsid w:val="00D91144"/>
    <w:rsid w:val="00E00D59"/>
    <w:rsid w:val="00E90919"/>
    <w:rsid w:val="00F1203E"/>
    <w:rsid w:val="00F374D4"/>
    <w:rsid w:val="00F40CB5"/>
    <w:rsid w:val="00F60578"/>
    <w:rsid w:val="0CA5F5B8"/>
    <w:rsid w:val="1EB2B888"/>
    <w:rsid w:val="24B52E4E"/>
    <w:rsid w:val="29C80967"/>
    <w:rsid w:val="2C7312AD"/>
    <w:rsid w:val="32C8D2FF"/>
    <w:rsid w:val="3583DEB0"/>
    <w:rsid w:val="385012A9"/>
    <w:rsid w:val="3A7548DC"/>
    <w:rsid w:val="3F4993BE"/>
    <w:rsid w:val="4B0C7287"/>
    <w:rsid w:val="59908AC1"/>
    <w:rsid w:val="603990A6"/>
    <w:rsid w:val="604AAE21"/>
    <w:rsid w:val="6A14945D"/>
    <w:rsid w:val="7DFCFB69"/>
    <w:rsid w:val="7E29E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C75824"/>
  <w15:docId w15:val="{B08159D2-C840-4B8D-8143-63AC78DBE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56B5"/>
    <w:rPr>
      <w:sz w:val="24"/>
      <w:szCs w:val="24"/>
    </w:rPr>
  </w:style>
  <w:style w:type="paragraph" w:styleId="Titolo1">
    <w:name w:val="heading 1"/>
    <w:next w:val="Titolo2"/>
    <w:link w:val="Titolo1Carattere"/>
    <w:uiPriority w:val="9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9156B5"/>
    <w:rPr>
      <w:rFonts w:ascii="Times" w:hAnsi="Times"/>
      <w:b/>
      <w:noProof/>
    </w:rPr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semiHidden/>
    <w:unhideWhenUsed/>
    <w:rsid w:val="009156B5"/>
    <w:rPr>
      <w:color w:val="0000FF"/>
      <w:u w:val="single"/>
    </w:rPr>
  </w:style>
  <w:style w:type="character" w:customStyle="1" w:styleId="Testo2Carattere">
    <w:name w:val="Testo 2 Carattere"/>
    <w:link w:val="Testo2"/>
    <w:locked/>
    <w:rsid w:val="009156B5"/>
    <w:rPr>
      <w:rFonts w:ascii="Times" w:hAnsi="Times"/>
      <w:noProof/>
      <w:sz w:val="18"/>
    </w:rPr>
  </w:style>
  <w:style w:type="character" w:customStyle="1" w:styleId="Testo1Carattere">
    <w:name w:val="Testo 1 Carattere"/>
    <w:link w:val="Testo1"/>
    <w:locked/>
    <w:rsid w:val="009156B5"/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4D5021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2734C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734C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734CB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734C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734CB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34C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3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7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enti.unicatt.i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paola.fiori\Desktop\formato%20prog.per%20guid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6" ma:contentTypeDescription="Creare un nuovo documento." ma:contentTypeScope="" ma:versionID="ffc140d23ed73c585c3f2c9c74cd31b2">
  <xsd:schema xmlns:xsd="http://www.w3.org/2001/XMLSchema" xmlns:xs="http://www.w3.org/2001/XMLSchema" xmlns:p="http://schemas.microsoft.com/office/2006/metadata/properties" xmlns:ns2="69cdee98-039f-42ef-84e8-bcafbefa6ce6" xmlns:ns3="189edbf7-6629-4be8-98e2-0a629d83435f" targetNamespace="http://schemas.microsoft.com/office/2006/metadata/properties" ma:root="true" ma:fieldsID="0dff1743a2da42e744b65070e88e76e7" ns2:_="" ns3:_="">
    <xsd:import namespace="69cdee98-039f-42ef-84e8-bcafbefa6ce6"/>
    <xsd:import namespace="189edbf7-6629-4be8-98e2-0a629d834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dbf7-6629-4be8-98e2-0a629d834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2C2362-D542-4280-A577-B289B98ED8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0AE7E6-85A8-4B54-8242-605ADB06FA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CC5410-A793-4C23-886D-E3EAF3D011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dee98-039f-42ef-84e8-bcafbefa6ce6"/>
    <ds:schemaRef ds:uri="189edbf7-6629-4be8-98e2-0a629d834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prog.per guida</Template>
  <TotalTime>1</TotalTime>
  <Pages>1</Pages>
  <Words>915</Words>
  <Characters>5219</Characters>
  <Application>Microsoft Office Word</Application>
  <DocSecurity>0</DocSecurity>
  <Lines>43</Lines>
  <Paragraphs>12</Paragraphs>
  <ScaleCrop>false</ScaleCrop>
  <Company>U.C.S.C. MILANO</Company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Fiori Paola</dc:creator>
  <cp:lastModifiedBy>Piccolini Luisella</cp:lastModifiedBy>
  <cp:revision>27</cp:revision>
  <cp:lastPrinted>2003-03-27T09:42:00Z</cp:lastPrinted>
  <dcterms:created xsi:type="dcterms:W3CDTF">2015-06-01T09:14:00Z</dcterms:created>
  <dcterms:modified xsi:type="dcterms:W3CDTF">2020-08-27T13:32:00Z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</Properties>
</file>