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A3B" w:rsidRPr="001D5968" w:rsidRDefault="00CE0A3B">
      <w:pPr>
        <w:pStyle w:val="Titolo1"/>
        <w:rPr>
          <w:rFonts w:ascii="Times New Roman" w:hAnsi="Times New Roman"/>
          <w:sz w:val="18"/>
          <w:szCs w:val="18"/>
        </w:rPr>
      </w:pPr>
      <w:proofErr w:type="gramStart"/>
      <w:r w:rsidRPr="001D5968">
        <w:rPr>
          <w:rFonts w:ascii="Times New Roman" w:hAnsi="Times New Roman"/>
          <w:sz w:val="18"/>
          <w:szCs w:val="18"/>
        </w:rPr>
        <w:t>.-</w:t>
      </w:r>
      <w:proofErr w:type="gramEnd"/>
      <w:r w:rsidRPr="001D5968">
        <w:rPr>
          <w:rFonts w:ascii="Times New Roman" w:hAnsi="Times New Roman"/>
          <w:sz w:val="18"/>
          <w:szCs w:val="18"/>
        </w:rPr>
        <w:t xml:space="preserve"> </w:t>
      </w:r>
      <w:r w:rsidRPr="001D5968">
        <w:rPr>
          <w:rFonts w:ascii="Times New Roman" w:hAnsi="Times New Roman"/>
          <w:bCs w:val="0"/>
          <w:kern w:val="0"/>
          <w:sz w:val="18"/>
          <w:szCs w:val="18"/>
        </w:rPr>
        <w:t>Diritto di Famiglia</w:t>
      </w:r>
    </w:p>
    <w:p w:rsidR="00CE0A3B" w:rsidRPr="001D5968" w:rsidRDefault="00A725D9" w:rsidP="00656BFB">
      <w:pPr>
        <w:pStyle w:val="Titolo2"/>
        <w:rPr>
          <w:rFonts w:ascii="Times New Roman" w:hAnsi="Times New Roman"/>
          <w:b w:val="0"/>
          <w:bCs w:val="0"/>
          <w:i w:val="0"/>
          <w:iCs w:val="0"/>
          <w:smallCaps/>
          <w:sz w:val="18"/>
          <w:szCs w:val="18"/>
        </w:rPr>
      </w:pPr>
      <w:r w:rsidRPr="001D5968">
        <w:rPr>
          <w:rFonts w:ascii="Times New Roman" w:hAnsi="Times New Roman"/>
          <w:b w:val="0"/>
          <w:bCs w:val="0"/>
          <w:i w:val="0"/>
          <w:iCs w:val="0"/>
          <w:smallCaps/>
          <w:sz w:val="18"/>
          <w:szCs w:val="18"/>
        </w:rPr>
        <w:t>Prof. Carlo Rusconi</w:t>
      </w:r>
    </w:p>
    <w:p w:rsidR="00CE0A3B" w:rsidRPr="001D5968" w:rsidRDefault="00CE0A3B" w:rsidP="00656BF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D5968">
        <w:rPr>
          <w:rFonts w:ascii="Times New Roman" w:hAnsi="Times New Roman"/>
          <w:b/>
          <w:i/>
          <w:sz w:val="18"/>
          <w:szCs w:val="18"/>
        </w:rPr>
        <w:t>OBIETTIVO DEL CORSO</w:t>
      </w:r>
      <w:r w:rsidR="00DE6C3C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E6C3C" w:rsidRPr="00DE6C3C">
        <w:rPr>
          <w:rFonts w:ascii="Times New Roman" w:hAnsi="Times New Roman"/>
          <w:b/>
          <w:i/>
          <w:sz w:val="18"/>
          <w:szCs w:val="18"/>
        </w:rPr>
        <w:t>E RISULTATI DI APPRENDIMENTO ATTESI</w:t>
      </w:r>
    </w:p>
    <w:p w:rsidR="00CE0A3B" w:rsidRPr="004F2C4E" w:rsidRDefault="00CE0A3B" w:rsidP="00656BFB">
      <w:pPr>
        <w:rPr>
          <w:rFonts w:ascii="Times New Roman" w:hAnsi="Times New Roman"/>
          <w:sz w:val="18"/>
          <w:szCs w:val="18"/>
        </w:rPr>
      </w:pPr>
      <w:r w:rsidRPr="004F2C4E">
        <w:rPr>
          <w:rFonts w:ascii="Times New Roman" w:hAnsi="Times New Roman"/>
          <w:sz w:val="18"/>
          <w:szCs w:val="18"/>
        </w:rPr>
        <w:t xml:space="preserve">Il corso si propone di approfondire lo studio del diritto </w:t>
      </w:r>
      <w:r w:rsidR="00CF2CB9" w:rsidRPr="004F2C4E">
        <w:rPr>
          <w:rFonts w:ascii="Times New Roman" w:hAnsi="Times New Roman"/>
          <w:sz w:val="18"/>
          <w:szCs w:val="18"/>
        </w:rPr>
        <w:t xml:space="preserve">civile </w:t>
      </w:r>
      <w:r w:rsidRPr="004F2C4E">
        <w:rPr>
          <w:rFonts w:ascii="Times New Roman" w:hAnsi="Times New Roman"/>
          <w:sz w:val="18"/>
          <w:szCs w:val="18"/>
        </w:rPr>
        <w:t>della famiglia, analizzando</w:t>
      </w:r>
      <w:r w:rsidR="00AB1DA6" w:rsidRPr="004F2C4E">
        <w:rPr>
          <w:rFonts w:ascii="Times New Roman" w:hAnsi="Times New Roman"/>
          <w:sz w:val="18"/>
          <w:szCs w:val="18"/>
        </w:rPr>
        <w:t>lo</w:t>
      </w:r>
      <w:r w:rsidRPr="004F2C4E">
        <w:rPr>
          <w:rFonts w:ascii="Times New Roman" w:hAnsi="Times New Roman"/>
          <w:sz w:val="18"/>
          <w:szCs w:val="18"/>
        </w:rPr>
        <w:t xml:space="preserve"> problematicamente alla luce dell’interazione tra principi costituzionali</w:t>
      </w:r>
      <w:r w:rsidR="009A7E95" w:rsidRPr="004F2C4E">
        <w:rPr>
          <w:rFonts w:ascii="Times New Roman" w:hAnsi="Times New Roman"/>
          <w:sz w:val="18"/>
          <w:szCs w:val="18"/>
        </w:rPr>
        <w:t>,</w:t>
      </w:r>
      <w:r w:rsidR="009A7E95" w:rsidRPr="004F2C4E">
        <w:rPr>
          <w:sz w:val="18"/>
          <w:szCs w:val="18"/>
        </w:rPr>
        <w:t xml:space="preserve"> </w:t>
      </w:r>
      <w:r w:rsidR="009A7E95" w:rsidRPr="004F2C4E">
        <w:rPr>
          <w:rFonts w:ascii="Times New Roman" w:hAnsi="Times New Roman"/>
          <w:sz w:val="18"/>
          <w:szCs w:val="18"/>
        </w:rPr>
        <w:t>disciplina legislativa, giurisprudenza</w:t>
      </w:r>
      <w:r w:rsidR="00830B09" w:rsidRPr="004F2C4E">
        <w:rPr>
          <w:rFonts w:ascii="Times New Roman" w:hAnsi="Times New Roman"/>
          <w:sz w:val="18"/>
          <w:szCs w:val="18"/>
        </w:rPr>
        <w:t>, realtà sociale e applicazioni biotecnologiche</w:t>
      </w:r>
      <w:r w:rsidRPr="004F2C4E">
        <w:rPr>
          <w:rFonts w:ascii="Times New Roman" w:hAnsi="Times New Roman"/>
          <w:sz w:val="18"/>
          <w:szCs w:val="18"/>
        </w:rPr>
        <w:t>.</w:t>
      </w:r>
      <w:r w:rsidR="00A83073" w:rsidRPr="004F2C4E">
        <w:rPr>
          <w:rFonts w:ascii="Times New Roman" w:hAnsi="Times New Roman"/>
          <w:sz w:val="18"/>
          <w:szCs w:val="18"/>
        </w:rPr>
        <w:t xml:space="preserve"> La presentazione degli istituti procederà anche </w:t>
      </w:r>
      <w:r w:rsidR="00AB1DA6" w:rsidRPr="004F2C4E">
        <w:rPr>
          <w:rFonts w:ascii="Times New Roman" w:hAnsi="Times New Roman"/>
          <w:sz w:val="18"/>
          <w:szCs w:val="18"/>
        </w:rPr>
        <w:t>con</w:t>
      </w:r>
      <w:r w:rsidR="00A83073" w:rsidRPr="004F2C4E">
        <w:rPr>
          <w:rFonts w:ascii="Times New Roman" w:hAnsi="Times New Roman"/>
          <w:sz w:val="18"/>
          <w:szCs w:val="18"/>
        </w:rPr>
        <w:t xml:space="preserve"> cenni comparatistici ai principali ordinamenti europei ed esaminando gli orientamenti delle giurisdizioni sovranazionali. </w:t>
      </w:r>
    </w:p>
    <w:p w:rsidR="00A12EC9" w:rsidRDefault="00A12EC9" w:rsidP="004F2C4E">
      <w:pPr>
        <w:rPr>
          <w:sz w:val="18"/>
          <w:szCs w:val="18"/>
        </w:rPr>
      </w:pPr>
    </w:p>
    <w:p w:rsidR="004F2C4E" w:rsidRPr="00A12EC9" w:rsidRDefault="004F2C4E" w:rsidP="004F2C4E">
      <w:pPr>
        <w:rPr>
          <w:sz w:val="18"/>
          <w:szCs w:val="18"/>
        </w:rPr>
      </w:pPr>
      <w:r w:rsidRPr="004F2C4E">
        <w:rPr>
          <w:sz w:val="18"/>
          <w:szCs w:val="18"/>
        </w:rPr>
        <w:t>Al termine dell'insegnamento, sono attesi i seguenti risultati di apprendimento:</w:t>
      </w:r>
    </w:p>
    <w:p w:rsidR="004F2C4E" w:rsidRPr="004F2C4E" w:rsidRDefault="004F2C4E" w:rsidP="004F2C4E">
      <w:pPr>
        <w:rPr>
          <w:i/>
          <w:sz w:val="18"/>
          <w:szCs w:val="18"/>
        </w:rPr>
      </w:pPr>
      <w:r w:rsidRPr="004F2C4E">
        <w:rPr>
          <w:i/>
          <w:sz w:val="18"/>
          <w:szCs w:val="18"/>
        </w:rPr>
        <w:t>Conoscenza e comprensione</w:t>
      </w:r>
    </w:p>
    <w:p w:rsidR="004F2C4E" w:rsidRPr="00801603" w:rsidRDefault="004F2C4E" w:rsidP="00656BFB">
      <w:pPr>
        <w:rPr>
          <w:rFonts w:ascii="Times New Roman" w:hAnsi="Times New Roman"/>
          <w:sz w:val="18"/>
          <w:szCs w:val="18"/>
        </w:rPr>
      </w:pPr>
      <w:r w:rsidRPr="00E84085">
        <w:rPr>
          <w:rFonts w:ascii="Times New Roman" w:hAnsi="Times New Roman"/>
          <w:sz w:val="18"/>
          <w:szCs w:val="18"/>
        </w:rPr>
        <w:t>Gli studenti</w:t>
      </w:r>
      <w:r w:rsidR="00DE6C3C" w:rsidRPr="00E84085">
        <w:rPr>
          <w:rFonts w:ascii="Times New Roman" w:hAnsi="Times New Roman"/>
          <w:sz w:val="18"/>
          <w:szCs w:val="18"/>
        </w:rPr>
        <w:t xml:space="preserve"> </w:t>
      </w:r>
      <w:r w:rsidR="009C71E1" w:rsidRPr="00E84085">
        <w:rPr>
          <w:rFonts w:ascii="Times New Roman" w:hAnsi="Times New Roman"/>
          <w:sz w:val="18"/>
          <w:szCs w:val="18"/>
        </w:rPr>
        <w:t>acquisir</w:t>
      </w:r>
      <w:r w:rsidRPr="00E84085">
        <w:rPr>
          <w:rFonts w:ascii="Times New Roman" w:hAnsi="Times New Roman"/>
          <w:sz w:val="18"/>
          <w:szCs w:val="18"/>
        </w:rPr>
        <w:t>anno</w:t>
      </w:r>
      <w:r w:rsidR="009C71E1" w:rsidRPr="00E84085">
        <w:rPr>
          <w:rFonts w:ascii="Times New Roman" w:hAnsi="Times New Roman"/>
          <w:sz w:val="18"/>
          <w:szCs w:val="18"/>
        </w:rPr>
        <w:t xml:space="preserve"> conoscenza </w:t>
      </w:r>
      <w:r w:rsidR="00DE6C3C" w:rsidRPr="00E84085">
        <w:rPr>
          <w:rFonts w:ascii="Times New Roman" w:hAnsi="Times New Roman"/>
          <w:sz w:val="18"/>
          <w:szCs w:val="18"/>
        </w:rPr>
        <w:t>del</w:t>
      </w:r>
      <w:r w:rsidR="00DE6C3C" w:rsidRPr="004F2C4E">
        <w:rPr>
          <w:rFonts w:ascii="Times New Roman" w:hAnsi="Times New Roman"/>
          <w:sz w:val="18"/>
          <w:szCs w:val="18"/>
        </w:rPr>
        <w:t xml:space="preserve"> diritto </w:t>
      </w:r>
      <w:r w:rsidR="009C71E1" w:rsidRPr="004F2C4E">
        <w:rPr>
          <w:rFonts w:ascii="Times New Roman" w:hAnsi="Times New Roman"/>
          <w:sz w:val="18"/>
          <w:szCs w:val="18"/>
        </w:rPr>
        <w:t>civile</w:t>
      </w:r>
      <w:r w:rsidR="00DE6C3C" w:rsidRPr="004F2C4E">
        <w:rPr>
          <w:rFonts w:ascii="Times New Roman" w:hAnsi="Times New Roman"/>
          <w:sz w:val="18"/>
          <w:szCs w:val="18"/>
        </w:rPr>
        <w:t xml:space="preserve"> della famiglia</w:t>
      </w:r>
      <w:r w:rsidR="00AC67AE" w:rsidRPr="004F2C4E">
        <w:rPr>
          <w:rFonts w:ascii="Times New Roman" w:hAnsi="Times New Roman"/>
          <w:sz w:val="18"/>
          <w:szCs w:val="18"/>
        </w:rPr>
        <w:t xml:space="preserve"> </w:t>
      </w:r>
      <w:r w:rsidR="007D1C27" w:rsidRPr="004F2C4E">
        <w:rPr>
          <w:rFonts w:ascii="Times New Roman" w:hAnsi="Times New Roman"/>
          <w:sz w:val="18"/>
          <w:szCs w:val="18"/>
        </w:rPr>
        <w:t xml:space="preserve">e </w:t>
      </w:r>
      <w:r w:rsidR="007C61DC" w:rsidRPr="004F2C4E">
        <w:rPr>
          <w:rFonts w:ascii="Times New Roman" w:hAnsi="Times New Roman"/>
          <w:sz w:val="18"/>
          <w:szCs w:val="18"/>
        </w:rPr>
        <w:t>potr</w:t>
      </w:r>
      <w:r w:rsidRPr="004F2C4E">
        <w:rPr>
          <w:rFonts w:ascii="Times New Roman" w:hAnsi="Times New Roman"/>
          <w:sz w:val="18"/>
          <w:szCs w:val="18"/>
        </w:rPr>
        <w:t>anno</w:t>
      </w:r>
      <w:r w:rsidR="007C61DC" w:rsidRPr="004F2C4E">
        <w:rPr>
          <w:rFonts w:ascii="Times New Roman" w:hAnsi="Times New Roman"/>
          <w:sz w:val="18"/>
          <w:szCs w:val="18"/>
        </w:rPr>
        <w:t xml:space="preserve"> valutare</w:t>
      </w:r>
      <w:r w:rsidR="002265B2" w:rsidRPr="004F2C4E">
        <w:rPr>
          <w:rFonts w:ascii="Times New Roman" w:hAnsi="Times New Roman"/>
          <w:sz w:val="18"/>
          <w:szCs w:val="18"/>
        </w:rPr>
        <w:t xml:space="preserve"> </w:t>
      </w:r>
      <w:r w:rsidR="00765444">
        <w:rPr>
          <w:rFonts w:ascii="Times New Roman" w:hAnsi="Times New Roman"/>
          <w:sz w:val="18"/>
          <w:szCs w:val="18"/>
        </w:rPr>
        <w:t>gli</w:t>
      </w:r>
      <w:r w:rsidR="007D1C27" w:rsidRPr="004F2C4E">
        <w:rPr>
          <w:rFonts w:ascii="Times New Roman" w:hAnsi="Times New Roman"/>
          <w:sz w:val="18"/>
          <w:szCs w:val="18"/>
        </w:rPr>
        <w:t xml:space="preserve"> istituti e </w:t>
      </w:r>
      <w:r w:rsidR="002265B2" w:rsidRPr="004F2C4E">
        <w:rPr>
          <w:rFonts w:ascii="Times New Roman" w:hAnsi="Times New Roman"/>
          <w:sz w:val="18"/>
          <w:szCs w:val="18"/>
        </w:rPr>
        <w:t xml:space="preserve">le più rilevanti questioni </w:t>
      </w:r>
      <w:r w:rsidR="007D1C27" w:rsidRPr="004F2C4E">
        <w:rPr>
          <w:rFonts w:ascii="Times New Roman" w:hAnsi="Times New Roman"/>
          <w:sz w:val="18"/>
          <w:szCs w:val="18"/>
        </w:rPr>
        <w:t xml:space="preserve">di attualità </w:t>
      </w:r>
      <w:r w:rsidR="004B37BA" w:rsidRPr="004F2C4E">
        <w:rPr>
          <w:rFonts w:ascii="Times New Roman" w:hAnsi="Times New Roman"/>
          <w:sz w:val="18"/>
          <w:szCs w:val="18"/>
        </w:rPr>
        <w:t xml:space="preserve">in relazione al </w:t>
      </w:r>
      <w:r w:rsidR="007D1C27" w:rsidRPr="004F2C4E">
        <w:rPr>
          <w:rFonts w:ascii="Times New Roman" w:hAnsi="Times New Roman"/>
          <w:sz w:val="18"/>
          <w:szCs w:val="18"/>
        </w:rPr>
        <w:t xml:space="preserve">contesto </w:t>
      </w:r>
      <w:r w:rsidR="007C61DC" w:rsidRPr="004F2C4E">
        <w:rPr>
          <w:rFonts w:ascii="Times New Roman" w:hAnsi="Times New Roman"/>
          <w:sz w:val="18"/>
          <w:szCs w:val="18"/>
        </w:rPr>
        <w:t xml:space="preserve">giuridico </w:t>
      </w:r>
      <w:r w:rsidR="007D1C27" w:rsidRPr="004F2C4E">
        <w:rPr>
          <w:rFonts w:ascii="Times New Roman" w:hAnsi="Times New Roman"/>
          <w:sz w:val="18"/>
          <w:szCs w:val="18"/>
        </w:rPr>
        <w:t xml:space="preserve">europeo. </w:t>
      </w:r>
      <w:r w:rsidR="009D2438" w:rsidRPr="004F2C4E">
        <w:rPr>
          <w:rFonts w:ascii="Times New Roman" w:hAnsi="Times New Roman"/>
          <w:sz w:val="18"/>
          <w:szCs w:val="18"/>
        </w:rPr>
        <w:t>Risulterà</w:t>
      </w:r>
      <w:r w:rsidR="000451C5" w:rsidRPr="004F2C4E">
        <w:rPr>
          <w:rFonts w:ascii="Times New Roman" w:hAnsi="Times New Roman"/>
          <w:sz w:val="18"/>
          <w:szCs w:val="18"/>
        </w:rPr>
        <w:t xml:space="preserve"> rafforzata</w:t>
      </w:r>
      <w:r w:rsidR="00615A31" w:rsidRPr="004F2C4E">
        <w:rPr>
          <w:rFonts w:ascii="Times New Roman" w:hAnsi="Times New Roman"/>
          <w:sz w:val="18"/>
          <w:szCs w:val="18"/>
        </w:rPr>
        <w:t xml:space="preserve"> la capacità </w:t>
      </w:r>
      <w:r w:rsidR="001D2137" w:rsidRPr="004F2C4E">
        <w:rPr>
          <w:rFonts w:ascii="Times New Roman" w:hAnsi="Times New Roman"/>
          <w:sz w:val="18"/>
          <w:szCs w:val="18"/>
        </w:rPr>
        <w:t xml:space="preserve">di </w:t>
      </w:r>
      <w:r w:rsidR="000451C5" w:rsidRPr="004F2C4E">
        <w:rPr>
          <w:rFonts w:ascii="Times New Roman" w:hAnsi="Times New Roman"/>
          <w:sz w:val="18"/>
          <w:szCs w:val="18"/>
        </w:rPr>
        <w:t xml:space="preserve">porre i temi </w:t>
      </w:r>
      <w:r w:rsidR="009D2438" w:rsidRPr="004F2C4E">
        <w:rPr>
          <w:rFonts w:ascii="Times New Roman" w:hAnsi="Times New Roman"/>
          <w:sz w:val="18"/>
          <w:szCs w:val="18"/>
        </w:rPr>
        <w:t xml:space="preserve">in </w:t>
      </w:r>
      <w:r w:rsidR="000451C5" w:rsidRPr="004F2C4E">
        <w:rPr>
          <w:rFonts w:ascii="Times New Roman" w:hAnsi="Times New Roman"/>
          <w:sz w:val="18"/>
          <w:szCs w:val="18"/>
        </w:rPr>
        <w:t xml:space="preserve">orizzonte sistematico e verrà </w:t>
      </w:r>
      <w:r w:rsidR="009D2438" w:rsidRPr="004F2C4E">
        <w:rPr>
          <w:rFonts w:ascii="Times New Roman" w:hAnsi="Times New Roman"/>
          <w:sz w:val="18"/>
          <w:szCs w:val="18"/>
        </w:rPr>
        <w:t>maturata maggiore</w:t>
      </w:r>
      <w:r w:rsidR="000451C5" w:rsidRPr="004F2C4E">
        <w:rPr>
          <w:rFonts w:ascii="Times New Roman" w:hAnsi="Times New Roman"/>
          <w:sz w:val="18"/>
          <w:szCs w:val="18"/>
        </w:rPr>
        <w:t xml:space="preserve"> consapevolezza </w:t>
      </w:r>
      <w:r w:rsidR="00CF2CB9" w:rsidRPr="004F2C4E">
        <w:rPr>
          <w:rFonts w:ascii="Times New Roman" w:hAnsi="Times New Roman"/>
          <w:sz w:val="18"/>
          <w:szCs w:val="18"/>
        </w:rPr>
        <w:t>del rapporto</w:t>
      </w:r>
      <w:r w:rsidR="00615A31" w:rsidRPr="004F2C4E">
        <w:rPr>
          <w:rFonts w:ascii="Times New Roman" w:hAnsi="Times New Roman"/>
          <w:sz w:val="18"/>
          <w:szCs w:val="18"/>
        </w:rPr>
        <w:t xml:space="preserve"> </w:t>
      </w:r>
      <w:r w:rsidR="000451C5" w:rsidRPr="004F2C4E">
        <w:rPr>
          <w:rFonts w:ascii="Times New Roman" w:hAnsi="Times New Roman"/>
          <w:sz w:val="18"/>
          <w:szCs w:val="18"/>
        </w:rPr>
        <w:t>tra</w:t>
      </w:r>
      <w:r w:rsidR="00615A31" w:rsidRPr="004F2C4E">
        <w:rPr>
          <w:rFonts w:ascii="Times New Roman" w:hAnsi="Times New Roman"/>
          <w:sz w:val="18"/>
          <w:szCs w:val="18"/>
        </w:rPr>
        <w:t xml:space="preserve"> diritto e altre </w:t>
      </w:r>
      <w:r w:rsidR="000451C5" w:rsidRPr="004F2C4E">
        <w:rPr>
          <w:rFonts w:ascii="Times New Roman" w:hAnsi="Times New Roman"/>
          <w:sz w:val="18"/>
          <w:szCs w:val="18"/>
        </w:rPr>
        <w:t>prospettive scientifiche</w:t>
      </w:r>
      <w:r w:rsidR="009C71E1" w:rsidRPr="004F2C4E">
        <w:rPr>
          <w:rFonts w:ascii="Times New Roman" w:hAnsi="Times New Roman"/>
          <w:sz w:val="18"/>
          <w:szCs w:val="18"/>
        </w:rPr>
        <w:t>.</w:t>
      </w:r>
      <w:r w:rsidR="00615A31" w:rsidRPr="004F2C4E">
        <w:rPr>
          <w:rFonts w:ascii="Times New Roman" w:hAnsi="Times New Roman"/>
          <w:sz w:val="18"/>
          <w:szCs w:val="18"/>
        </w:rPr>
        <w:t xml:space="preserve"> </w:t>
      </w:r>
    </w:p>
    <w:p w:rsidR="004F2C4E" w:rsidRPr="004F2C4E" w:rsidRDefault="004F2C4E" w:rsidP="00656BFB">
      <w:pPr>
        <w:rPr>
          <w:rFonts w:ascii="Times New Roman" w:hAnsi="Times New Roman"/>
          <w:i/>
          <w:iCs/>
          <w:sz w:val="18"/>
          <w:szCs w:val="18"/>
        </w:rPr>
      </w:pPr>
      <w:r w:rsidRPr="004F2C4E">
        <w:rPr>
          <w:rFonts w:ascii="Times New Roman" w:hAnsi="Times New Roman"/>
          <w:i/>
          <w:iCs/>
          <w:sz w:val="18"/>
          <w:szCs w:val="18"/>
        </w:rPr>
        <w:t>Capacità di applicare conoscenza e comprensione</w:t>
      </w:r>
    </w:p>
    <w:p w:rsidR="00DE6C3C" w:rsidRPr="004F2C4E" w:rsidRDefault="00353CE4" w:rsidP="00656BF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Gli studenti disporranno degli strumenti per </w:t>
      </w:r>
      <w:r w:rsidR="00E84085">
        <w:rPr>
          <w:rFonts w:ascii="Times New Roman" w:hAnsi="Times New Roman"/>
          <w:sz w:val="18"/>
          <w:szCs w:val="18"/>
        </w:rPr>
        <w:t>riconoscere</w:t>
      </w:r>
      <w:r>
        <w:rPr>
          <w:rFonts w:ascii="Times New Roman" w:hAnsi="Times New Roman"/>
          <w:sz w:val="18"/>
          <w:szCs w:val="18"/>
        </w:rPr>
        <w:t xml:space="preserve"> i </w:t>
      </w:r>
      <w:r w:rsidR="00900BF6">
        <w:rPr>
          <w:rFonts w:ascii="Times New Roman" w:hAnsi="Times New Roman"/>
          <w:sz w:val="18"/>
          <w:szCs w:val="18"/>
        </w:rPr>
        <w:t xml:space="preserve">principali </w:t>
      </w:r>
      <w:r>
        <w:rPr>
          <w:rFonts w:ascii="Times New Roman" w:hAnsi="Times New Roman"/>
          <w:sz w:val="18"/>
          <w:szCs w:val="18"/>
        </w:rPr>
        <w:t xml:space="preserve">problemi giuridici nascenti da casi pratici </w:t>
      </w:r>
      <w:r w:rsidR="00900BF6">
        <w:rPr>
          <w:rFonts w:ascii="Times New Roman" w:hAnsi="Times New Roman"/>
          <w:sz w:val="18"/>
          <w:szCs w:val="18"/>
        </w:rPr>
        <w:t xml:space="preserve">in materia </w:t>
      </w:r>
      <w:r>
        <w:rPr>
          <w:rFonts w:ascii="Times New Roman" w:hAnsi="Times New Roman"/>
          <w:sz w:val="18"/>
          <w:szCs w:val="18"/>
        </w:rPr>
        <w:t xml:space="preserve">e </w:t>
      </w:r>
      <w:r w:rsidR="00900BF6">
        <w:rPr>
          <w:rFonts w:ascii="Times New Roman" w:hAnsi="Times New Roman"/>
          <w:sz w:val="18"/>
          <w:szCs w:val="18"/>
        </w:rPr>
        <w:t xml:space="preserve">per impostare </w:t>
      </w:r>
      <w:r w:rsidR="00DD1E44">
        <w:rPr>
          <w:rFonts w:ascii="Times New Roman" w:hAnsi="Times New Roman"/>
          <w:sz w:val="18"/>
          <w:szCs w:val="18"/>
        </w:rPr>
        <w:t>una</w:t>
      </w:r>
      <w:r>
        <w:rPr>
          <w:rFonts w:ascii="Times New Roman" w:hAnsi="Times New Roman"/>
          <w:sz w:val="18"/>
          <w:szCs w:val="18"/>
        </w:rPr>
        <w:t xml:space="preserve"> soluzione</w:t>
      </w:r>
      <w:r w:rsidR="009823A2">
        <w:rPr>
          <w:rFonts w:ascii="Times New Roman" w:hAnsi="Times New Roman"/>
          <w:sz w:val="18"/>
          <w:szCs w:val="18"/>
        </w:rPr>
        <w:t xml:space="preserve"> appropriata</w:t>
      </w:r>
      <w:r>
        <w:rPr>
          <w:rFonts w:ascii="Times New Roman" w:hAnsi="Times New Roman"/>
          <w:sz w:val="18"/>
          <w:szCs w:val="18"/>
        </w:rPr>
        <w:t xml:space="preserve">. </w:t>
      </w:r>
      <w:r w:rsidR="009D2438" w:rsidRPr="004F2C4E">
        <w:rPr>
          <w:rFonts w:ascii="Times New Roman" w:hAnsi="Times New Roman"/>
          <w:sz w:val="18"/>
          <w:szCs w:val="18"/>
        </w:rPr>
        <w:t xml:space="preserve">La presentazione e la discussione di </w:t>
      </w:r>
      <w:r w:rsidR="00202EA4" w:rsidRPr="004F2C4E">
        <w:rPr>
          <w:rFonts w:ascii="Times New Roman" w:hAnsi="Times New Roman"/>
          <w:sz w:val="18"/>
          <w:szCs w:val="18"/>
        </w:rPr>
        <w:t>sentenze</w:t>
      </w:r>
      <w:r w:rsidR="009D2438" w:rsidRPr="004F2C4E">
        <w:rPr>
          <w:rFonts w:ascii="Times New Roman" w:hAnsi="Times New Roman"/>
          <w:sz w:val="18"/>
          <w:szCs w:val="18"/>
        </w:rPr>
        <w:t xml:space="preserve"> </w:t>
      </w:r>
      <w:r w:rsidR="00202EA4" w:rsidRPr="004F2C4E">
        <w:rPr>
          <w:rFonts w:ascii="Times New Roman" w:hAnsi="Times New Roman"/>
          <w:sz w:val="18"/>
          <w:szCs w:val="18"/>
        </w:rPr>
        <w:t>intern</w:t>
      </w:r>
      <w:r w:rsidR="00433AC5" w:rsidRPr="004F2C4E">
        <w:rPr>
          <w:rFonts w:ascii="Times New Roman" w:hAnsi="Times New Roman"/>
          <w:sz w:val="18"/>
          <w:szCs w:val="18"/>
        </w:rPr>
        <w:t>e</w:t>
      </w:r>
      <w:r w:rsidR="00202EA4" w:rsidRPr="004F2C4E">
        <w:rPr>
          <w:rFonts w:ascii="Times New Roman" w:hAnsi="Times New Roman"/>
          <w:sz w:val="18"/>
          <w:szCs w:val="18"/>
        </w:rPr>
        <w:t xml:space="preserve"> e sovranazionali </w:t>
      </w:r>
      <w:r w:rsidR="00830B09" w:rsidRPr="004F2C4E">
        <w:rPr>
          <w:rFonts w:ascii="Times New Roman" w:hAnsi="Times New Roman"/>
          <w:sz w:val="18"/>
          <w:szCs w:val="18"/>
        </w:rPr>
        <w:t>consentiranno</w:t>
      </w:r>
      <w:r w:rsidR="009D2438" w:rsidRPr="004F2C4E">
        <w:rPr>
          <w:rFonts w:ascii="Times New Roman" w:hAnsi="Times New Roman"/>
          <w:sz w:val="18"/>
          <w:szCs w:val="18"/>
        </w:rPr>
        <w:t xml:space="preserve"> di </w:t>
      </w:r>
      <w:r w:rsidR="00900571" w:rsidRPr="004F2C4E">
        <w:rPr>
          <w:rFonts w:ascii="Times New Roman" w:hAnsi="Times New Roman"/>
          <w:sz w:val="18"/>
          <w:szCs w:val="18"/>
        </w:rPr>
        <w:t>sviluppare</w:t>
      </w:r>
      <w:r w:rsidR="007977E4" w:rsidRPr="004F2C4E">
        <w:rPr>
          <w:rFonts w:ascii="Times New Roman" w:hAnsi="Times New Roman"/>
          <w:sz w:val="18"/>
          <w:szCs w:val="18"/>
        </w:rPr>
        <w:t xml:space="preserve"> esperienza nell’approccio critico </w:t>
      </w:r>
      <w:r w:rsidR="00202EA4" w:rsidRPr="004F2C4E">
        <w:rPr>
          <w:rFonts w:ascii="Times New Roman" w:hAnsi="Times New Roman"/>
          <w:sz w:val="18"/>
          <w:szCs w:val="18"/>
        </w:rPr>
        <w:t>alla giurisprudenza</w:t>
      </w:r>
      <w:r w:rsidR="00DE6C3C" w:rsidRPr="004F2C4E">
        <w:rPr>
          <w:rFonts w:ascii="Times New Roman" w:hAnsi="Times New Roman"/>
          <w:sz w:val="18"/>
          <w:szCs w:val="18"/>
        </w:rPr>
        <w:t xml:space="preserve"> </w:t>
      </w:r>
      <w:r w:rsidR="00202EA4" w:rsidRPr="004F2C4E">
        <w:rPr>
          <w:rFonts w:ascii="Times New Roman" w:hAnsi="Times New Roman"/>
          <w:sz w:val="18"/>
          <w:szCs w:val="18"/>
        </w:rPr>
        <w:t>e favorir</w:t>
      </w:r>
      <w:r w:rsidR="00830B09" w:rsidRPr="004F2C4E">
        <w:rPr>
          <w:rFonts w:ascii="Times New Roman" w:hAnsi="Times New Roman"/>
          <w:sz w:val="18"/>
          <w:szCs w:val="18"/>
        </w:rPr>
        <w:t>anno</w:t>
      </w:r>
      <w:r w:rsidR="00202EA4" w:rsidRPr="004F2C4E">
        <w:rPr>
          <w:rFonts w:ascii="Times New Roman" w:hAnsi="Times New Roman"/>
          <w:sz w:val="18"/>
          <w:szCs w:val="18"/>
        </w:rPr>
        <w:t xml:space="preserve"> il </w:t>
      </w:r>
      <w:r w:rsidR="00433AC5" w:rsidRPr="004F2C4E">
        <w:rPr>
          <w:rFonts w:ascii="Times New Roman" w:hAnsi="Times New Roman"/>
          <w:sz w:val="18"/>
          <w:szCs w:val="18"/>
        </w:rPr>
        <w:t>consolidamento</w:t>
      </w:r>
      <w:r w:rsidR="00202EA4" w:rsidRPr="004F2C4E">
        <w:rPr>
          <w:rFonts w:ascii="Times New Roman" w:hAnsi="Times New Roman"/>
          <w:sz w:val="18"/>
          <w:szCs w:val="18"/>
        </w:rPr>
        <w:t xml:space="preserve"> del</w:t>
      </w:r>
      <w:r w:rsidR="00CF2CB9" w:rsidRPr="004F2C4E">
        <w:rPr>
          <w:rFonts w:ascii="Times New Roman" w:hAnsi="Times New Roman"/>
          <w:sz w:val="18"/>
          <w:szCs w:val="18"/>
        </w:rPr>
        <w:t>le abilità</w:t>
      </w:r>
      <w:r w:rsidR="00615A31" w:rsidRPr="004F2C4E">
        <w:rPr>
          <w:rFonts w:ascii="Times New Roman" w:hAnsi="Times New Roman"/>
          <w:sz w:val="18"/>
          <w:szCs w:val="18"/>
        </w:rPr>
        <w:t xml:space="preserve"> espositiv</w:t>
      </w:r>
      <w:r w:rsidR="00CF2CB9" w:rsidRPr="004F2C4E">
        <w:rPr>
          <w:rFonts w:ascii="Times New Roman" w:hAnsi="Times New Roman"/>
          <w:sz w:val="18"/>
          <w:szCs w:val="18"/>
        </w:rPr>
        <w:t>e</w:t>
      </w:r>
      <w:r w:rsidR="00615A31" w:rsidRPr="004F2C4E">
        <w:rPr>
          <w:rFonts w:ascii="Times New Roman" w:hAnsi="Times New Roman"/>
          <w:sz w:val="18"/>
          <w:szCs w:val="18"/>
        </w:rPr>
        <w:t xml:space="preserve"> ed argomentativ</w:t>
      </w:r>
      <w:r w:rsidR="00CF2CB9" w:rsidRPr="004F2C4E">
        <w:rPr>
          <w:rFonts w:ascii="Times New Roman" w:hAnsi="Times New Roman"/>
          <w:sz w:val="18"/>
          <w:szCs w:val="18"/>
        </w:rPr>
        <w:t>e</w:t>
      </w:r>
      <w:r w:rsidR="00202EA4" w:rsidRPr="004F2C4E">
        <w:rPr>
          <w:rFonts w:ascii="Times New Roman" w:hAnsi="Times New Roman"/>
          <w:sz w:val="18"/>
          <w:szCs w:val="18"/>
        </w:rPr>
        <w:t>.</w:t>
      </w:r>
      <w:r w:rsidR="00615A31" w:rsidRPr="004F2C4E">
        <w:rPr>
          <w:rFonts w:ascii="Times New Roman" w:hAnsi="Times New Roman"/>
          <w:sz w:val="18"/>
          <w:szCs w:val="18"/>
        </w:rPr>
        <w:t xml:space="preserve"> </w:t>
      </w:r>
    </w:p>
    <w:p w:rsidR="00CE0A3B" w:rsidRPr="001D5968" w:rsidRDefault="00CE0A3B" w:rsidP="00656BF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D5968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CE0A3B" w:rsidRPr="001D5968" w:rsidRDefault="00BE3971" w:rsidP="00BE3971">
      <w:pPr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ab/>
      </w:r>
      <w:r w:rsidR="007C4C62" w:rsidRPr="001D5968">
        <w:rPr>
          <w:rFonts w:ascii="Times New Roman" w:hAnsi="Times New Roman"/>
          <w:sz w:val="18"/>
          <w:szCs w:val="18"/>
        </w:rPr>
        <w:t>M</w:t>
      </w:r>
      <w:r w:rsidR="00CE0A3B" w:rsidRPr="001D5968">
        <w:rPr>
          <w:rFonts w:ascii="Times New Roman" w:hAnsi="Times New Roman"/>
          <w:sz w:val="18"/>
          <w:szCs w:val="18"/>
        </w:rPr>
        <w:t>atrimonio</w:t>
      </w:r>
    </w:p>
    <w:p w:rsidR="00CE0A3B" w:rsidRPr="001D5968" w:rsidRDefault="00EF771D" w:rsidP="00656BFB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CE0A3B" w:rsidRPr="001D5968">
        <w:rPr>
          <w:rFonts w:ascii="Times New Roman" w:hAnsi="Times New Roman"/>
          <w:sz w:val="18"/>
          <w:szCs w:val="18"/>
        </w:rPr>
        <w:t>ibertà matrimoniale</w:t>
      </w:r>
      <w:r w:rsidRPr="00EF771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p</w:t>
      </w:r>
      <w:r w:rsidRPr="001D5968">
        <w:rPr>
          <w:rFonts w:ascii="Times New Roman" w:hAnsi="Times New Roman"/>
          <w:sz w:val="18"/>
          <w:szCs w:val="18"/>
        </w:rPr>
        <w:t>romessa di matrimonio</w:t>
      </w:r>
      <w:r>
        <w:rPr>
          <w:rFonts w:ascii="Times New Roman" w:hAnsi="Times New Roman"/>
          <w:sz w:val="18"/>
          <w:szCs w:val="18"/>
        </w:rPr>
        <w:t>.</w:t>
      </w:r>
    </w:p>
    <w:p w:rsidR="00CE0A3B" w:rsidRPr="00EF771D" w:rsidRDefault="00EF771D" w:rsidP="00656BFB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EF771D">
        <w:rPr>
          <w:rFonts w:ascii="Times New Roman" w:hAnsi="Times New Roman"/>
          <w:sz w:val="18"/>
          <w:szCs w:val="18"/>
        </w:rPr>
        <w:t xml:space="preserve">Condizioni </w:t>
      </w:r>
      <w:r w:rsidR="00CE0A3B" w:rsidRPr="00EF771D">
        <w:rPr>
          <w:rFonts w:ascii="Times New Roman" w:hAnsi="Times New Roman"/>
          <w:sz w:val="18"/>
          <w:szCs w:val="18"/>
        </w:rPr>
        <w:t>e forma del matrimonio civile.</w:t>
      </w:r>
    </w:p>
    <w:p w:rsidR="00CE0A3B" w:rsidRPr="00EF771D" w:rsidRDefault="00CE0A3B" w:rsidP="00656BFB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EF771D">
        <w:rPr>
          <w:rFonts w:ascii="Times New Roman" w:hAnsi="Times New Roman"/>
          <w:sz w:val="18"/>
          <w:szCs w:val="18"/>
        </w:rPr>
        <w:t>Le invalidità.</w:t>
      </w:r>
    </w:p>
    <w:p w:rsidR="00CE0A3B" w:rsidRPr="003053B8" w:rsidRDefault="00CE0A3B" w:rsidP="007F2FE2">
      <w:pPr>
        <w:numPr>
          <w:ilvl w:val="1"/>
          <w:numId w:val="2"/>
        </w:numPr>
        <w:tabs>
          <w:tab w:val="left" w:pos="567"/>
        </w:tabs>
        <w:ind w:left="568" w:hanging="284"/>
        <w:rPr>
          <w:rFonts w:ascii="Times New Roman" w:hAnsi="Times New Roman"/>
          <w:sz w:val="18"/>
          <w:szCs w:val="18"/>
        </w:rPr>
      </w:pPr>
      <w:r w:rsidRPr="00E2702B">
        <w:rPr>
          <w:rFonts w:ascii="Times New Roman" w:hAnsi="Times New Roman"/>
          <w:sz w:val="18"/>
          <w:szCs w:val="18"/>
        </w:rPr>
        <w:t>Il matrimonio concordatario</w:t>
      </w:r>
      <w:r w:rsidR="00DD78EB" w:rsidRPr="00E2702B">
        <w:rPr>
          <w:rFonts w:ascii="Times New Roman" w:hAnsi="Times New Roman"/>
          <w:sz w:val="18"/>
          <w:szCs w:val="18"/>
        </w:rPr>
        <w:t xml:space="preserve">. </w:t>
      </w:r>
      <w:r w:rsidR="007F2FE2" w:rsidRPr="003053B8">
        <w:rPr>
          <w:rFonts w:ascii="Times New Roman" w:hAnsi="Times New Roman"/>
          <w:sz w:val="18"/>
          <w:szCs w:val="18"/>
        </w:rPr>
        <w:t xml:space="preserve">Il matrimonio </w:t>
      </w:r>
      <w:r w:rsidR="003053B8" w:rsidRPr="003053B8">
        <w:rPr>
          <w:rFonts w:ascii="Times New Roman" w:hAnsi="Times New Roman"/>
          <w:sz w:val="18"/>
          <w:szCs w:val="18"/>
        </w:rPr>
        <w:t xml:space="preserve">celebrato </w:t>
      </w:r>
      <w:r w:rsidR="00E2702B" w:rsidRPr="003053B8">
        <w:rPr>
          <w:rFonts w:ascii="Times New Roman" w:hAnsi="Times New Roman"/>
          <w:sz w:val="18"/>
          <w:szCs w:val="18"/>
        </w:rPr>
        <w:t>da</w:t>
      </w:r>
      <w:r w:rsidR="003053B8" w:rsidRPr="003053B8">
        <w:rPr>
          <w:rFonts w:ascii="Times New Roman" w:hAnsi="Times New Roman"/>
          <w:sz w:val="18"/>
          <w:szCs w:val="18"/>
        </w:rPr>
        <w:t xml:space="preserve"> </w:t>
      </w:r>
      <w:r w:rsidR="00E2702B" w:rsidRPr="003053B8">
        <w:rPr>
          <w:rFonts w:ascii="Times New Roman" w:hAnsi="Times New Roman"/>
          <w:sz w:val="18"/>
          <w:szCs w:val="18"/>
        </w:rPr>
        <w:t>ministri di culto non cattolic</w:t>
      </w:r>
      <w:r w:rsidR="009A3583" w:rsidRPr="003053B8">
        <w:rPr>
          <w:rFonts w:ascii="Times New Roman" w:hAnsi="Times New Roman"/>
          <w:sz w:val="18"/>
          <w:szCs w:val="18"/>
        </w:rPr>
        <w:t>o</w:t>
      </w:r>
      <w:r w:rsidR="007F2FE2" w:rsidRPr="003053B8">
        <w:rPr>
          <w:rFonts w:ascii="Times New Roman" w:hAnsi="Times New Roman"/>
          <w:sz w:val="18"/>
          <w:szCs w:val="18"/>
        </w:rPr>
        <w:t xml:space="preserve">. </w:t>
      </w:r>
    </w:p>
    <w:p w:rsidR="00CE0A3B" w:rsidRPr="001D5968" w:rsidRDefault="00CE0A3B" w:rsidP="00656BFB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E2702B">
        <w:rPr>
          <w:rFonts w:ascii="Times New Roman" w:hAnsi="Times New Roman"/>
          <w:sz w:val="18"/>
          <w:szCs w:val="18"/>
        </w:rPr>
        <w:t>Rapporti personali</w:t>
      </w:r>
      <w:r w:rsidRPr="001D5968">
        <w:rPr>
          <w:rFonts w:ascii="Times New Roman" w:hAnsi="Times New Roman"/>
          <w:sz w:val="18"/>
          <w:szCs w:val="18"/>
        </w:rPr>
        <w:t xml:space="preserve"> e rapporti patrimoniali tra coniugi.</w:t>
      </w:r>
    </w:p>
    <w:p w:rsidR="00CE0A3B" w:rsidRPr="001D5968" w:rsidRDefault="00CE0A3B" w:rsidP="00524C7B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Separazione e divorzio.</w:t>
      </w:r>
      <w:r w:rsidR="00524C7B" w:rsidRPr="001D5968">
        <w:rPr>
          <w:rFonts w:ascii="Times New Roman" w:hAnsi="Times New Roman"/>
          <w:sz w:val="18"/>
          <w:szCs w:val="18"/>
        </w:rPr>
        <w:t xml:space="preserve"> </w:t>
      </w:r>
    </w:p>
    <w:p w:rsidR="00245166" w:rsidRPr="001D5968" w:rsidRDefault="00245166" w:rsidP="00245166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</w:p>
    <w:p w:rsidR="00245166" w:rsidRPr="001D5968" w:rsidRDefault="00245166" w:rsidP="00245166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ab/>
        <w:t>Parentela e affinità</w:t>
      </w:r>
    </w:p>
    <w:p w:rsidR="00F25235" w:rsidRPr="001D5968" w:rsidRDefault="00F25235" w:rsidP="00F25235">
      <w:pPr>
        <w:tabs>
          <w:tab w:val="left" w:pos="567"/>
        </w:tabs>
        <w:ind w:left="284"/>
        <w:rPr>
          <w:rFonts w:ascii="Times New Roman" w:hAnsi="Times New Roman"/>
          <w:sz w:val="18"/>
          <w:szCs w:val="18"/>
        </w:rPr>
      </w:pPr>
    </w:p>
    <w:p w:rsidR="007C4C62" w:rsidRPr="001D5968" w:rsidRDefault="00F25235" w:rsidP="007C4C62">
      <w:pPr>
        <w:tabs>
          <w:tab w:val="left" w:pos="567"/>
        </w:tabs>
        <w:ind w:left="284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Unioni civili e convivenze</w:t>
      </w:r>
    </w:p>
    <w:p w:rsidR="007C4C62" w:rsidRPr="001D5968" w:rsidRDefault="007C4C62" w:rsidP="007C4C62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proofErr w:type="spellStart"/>
      <w:r w:rsidRPr="001D5968">
        <w:rPr>
          <w:rFonts w:ascii="Times New Roman" w:hAnsi="Times New Roman"/>
          <w:sz w:val="18"/>
          <w:szCs w:val="18"/>
        </w:rPr>
        <w:t>Giuridicizzazione</w:t>
      </w:r>
      <w:proofErr w:type="spellEnd"/>
      <w:r w:rsidRPr="001D5968">
        <w:rPr>
          <w:rFonts w:ascii="Times New Roman" w:hAnsi="Times New Roman"/>
          <w:sz w:val="18"/>
          <w:szCs w:val="18"/>
        </w:rPr>
        <w:t xml:space="preserve"> delle convivenze.</w:t>
      </w:r>
    </w:p>
    <w:p w:rsidR="00CE0A3B" w:rsidRPr="001D5968" w:rsidRDefault="007C4C62" w:rsidP="00656BFB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La disciplina introdotta dalla l. 20 maggio 2016, n. 76.</w:t>
      </w:r>
    </w:p>
    <w:p w:rsidR="007C4C62" w:rsidRPr="001D5968" w:rsidRDefault="007C4C62" w:rsidP="007C4C62">
      <w:pPr>
        <w:tabs>
          <w:tab w:val="left" w:pos="567"/>
        </w:tabs>
        <w:ind w:left="1363"/>
        <w:rPr>
          <w:rFonts w:ascii="Times New Roman" w:hAnsi="Times New Roman"/>
          <w:sz w:val="18"/>
          <w:szCs w:val="18"/>
        </w:rPr>
      </w:pPr>
    </w:p>
    <w:p w:rsidR="00CE0A3B" w:rsidRPr="001D5968" w:rsidRDefault="00BE3971" w:rsidP="00BE3971">
      <w:pPr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lastRenderedPageBreak/>
        <w:tab/>
      </w:r>
      <w:r w:rsidR="007C4C62" w:rsidRPr="001D5968">
        <w:rPr>
          <w:rFonts w:ascii="Times New Roman" w:hAnsi="Times New Roman"/>
          <w:sz w:val="18"/>
          <w:szCs w:val="18"/>
        </w:rPr>
        <w:t>F</w:t>
      </w:r>
      <w:r w:rsidR="00CE0A3B" w:rsidRPr="001D5968">
        <w:rPr>
          <w:rFonts w:ascii="Times New Roman" w:hAnsi="Times New Roman"/>
          <w:sz w:val="18"/>
          <w:szCs w:val="18"/>
        </w:rPr>
        <w:t>iliazione</w:t>
      </w:r>
    </w:p>
    <w:p w:rsidR="00CE0A3B" w:rsidRPr="001D5968" w:rsidRDefault="00CE0A3B" w:rsidP="00656BFB">
      <w:pPr>
        <w:numPr>
          <w:ilvl w:val="1"/>
          <w:numId w:val="4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Filiazione nel matrimonio e filiazione fuori del matrimonio.</w:t>
      </w:r>
    </w:p>
    <w:p w:rsidR="00CE0A3B" w:rsidRPr="001D5968" w:rsidRDefault="00CE0A3B" w:rsidP="00656BFB">
      <w:pPr>
        <w:numPr>
          <w:ilvl w:val="1"/>
          <w:numId w:val="4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 xml:space="preserve">Accertamento dello </w:t>
      </w:r>
      <w:r w:rsidRPr="001D5968">
        <w:rPr>
          <w:rFonts w:ascii="Times New Roman" w:hAnsi="Times New Roman"/>
          <w:i/>
          <w:sz w:val="18"/>
          <w:szCs w:val="18"/>
        </w:rPr>
        <w:t>status</w:t>
      </w:r>
      <w:r w:rsidRPr="001D5968">
        <w:rPr>
          <w:rFonts w:ascii="Times New Roman" w:hAnsi="Times New Roman"/>
          <w:sz w:val="18"/>
          <w:szCs w:val="18"/>
        </w:rPr>
        <w:t xml:space="preserve"> di figlio e azioni di stato.</w:t>
      </w:r>
    </w:p>
    <w:p w:rsidR="00CE0A3B" w:rsidRPr="001D5968" w:rsidRDefault="00CE0A3B" w:rsidP="004318E5">
      <w:pPr>
        <w:numPr>
          <w:ilvl w:val="1"/>
          <w:numId w:val="4"/>
        </w:numPr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Il rapporto di filiazione. Responsabilità genitoriale, interesse del minore e capacità di discernimento del minore.</w:t>
      </w:r>
      <w:r w:rsidR="00524C7B" w:rsidRPr="001D5968">
        <w:rPr>
          <w:rFonts w:ascii="Times New Roman" w:hAnsi="Times New Roman"/>
          <w:sz w:val="18"/>
          <w:szCs w:val="18"/>
        </w:rPr>
        <w:t xml:space="preserve"> Decisioni di cura.</w:t>
      </w:r>
    </w:p>
    <w:p w:rsidR="00CE0A3B" w:rsidRPr="001D5968" w:rsidRDefault="00CE0A3B" w:rsidP="00656BFB">
      <w:pPr>
        <w:numPr>
          <w:ilvl w:val="1"/>
          <w:numId w:val="4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Affidamento e adozione. Il diritto di conoscere le proprie origini.</w:t>
      </w:r>
    </w:p>
    <w:p w:rsidR="00CE0A3B" w:rsidRPr="001D5968" w:rsidRDefault="00524C7B" w:rsidP="00656BFB">
      <w:pPr>
        <w:numPr>
          <w:ilvl w:val="1"/>
          <w:numId w:val="4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 xml:space="preserve">Filiazione e biotecnologie. </w:t>
      </w:r>
    </w:p>
    <w:p w:rsidR="00BE3971" w:rsidRPr="00B1253C" w:rsidRDefault="003F46F4" w:rsidP="00BE3971">
      <w:pPr>
        <w:numPr>
          <w:ilvl w:val="1"/>
          <w:numId w:val="2"/>
        </w:numPr>
        <w:tabs>
          <w:tab w:val="left" w:pos="567"/>
        </w:tabs>
        <w:ind w:hanging="1079"/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>L’affidamento dei figli nella crisi della famiglia.</w:t>
      </w:r>
    </w:p>
    <w:p w:rsidR="00986EE7" w:rsidRDefault="00BE3971" w:rsidP="00BE397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1D5968">
        <w:rPr>
          <w:rFonts w:ascii="Times New Roman" w:hAnsi="Times New Roman"/>
          <w:sz w:val="18"/>
          <w:szCs w:val="18"/>
        </w:rPr>
        <w:tab/>
      </w:r>
    </w:p>
    <w:p w:rsidR="00BE3971" w:rsidRDefault="007A4F22" w:rsidP="00BE397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7C4C62" w:rsidRPr="001D5968">
        <w:rPr>
          <w:rFonts w:ascii="Times New Roman" w:hAnsi="Times New Roman"/>
          <w:sz w:val="18"/>
          <w:szCs w:val="18"/>
        </w:rPr>
        <w:t>Famiglia e responsabilità civile</w:t>
      </w:r>
    </w:p>
    <w:p w:rsidR="00235B51" w:rsidRDefault="00235B51" w:rsidP="00BE397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- Responsabilità e danno nel matrimonio.</w:t>
      </w:r>
    </w:p>
    <w:p w:rsidR="00235B51" w:rsidRDefault="00235B51" w:rsidP="00BE397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- Responsabilità e danno nel rapporto di filiazione.</w:t>
      </w:r>
    </w:p>
    <w:p w:rsidR="00235B51" w:rsidRPr="007E2DB1" w:rsidRDefault="00235B51" w:rsidP="00BE397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7E2DB1">
        <w:rPr>
          <w:rFonts w:ascii="Times New Roman" w:hAnsi="Times New Roman"/>
          <w:sz w:val="18"/>
          <w:szCs w:val="18"/>
        </w:rPr>
        <w:t>- La responsabilità dei genitori per i danni causati dai figli minori di età</w:t>
      </w:r>
      <w:r w:rsidR="008A30D9" w:rsidRPr="007E2DB1">
        <w:rPr>
          <w:rFonts w:ascii="Times New Roman" w:hAnsi="Times New Roman"/>
          <w:sz w:val="18"/>
          <w:szCs w:val="18"/>
        </w:rPr>
        <w:t>.</w:t>
      </w:r>
    </w:p>
    <w:p w:rsidR="00235B51" w:rsidRPr="001D5968" w:rsidRDefault="00235B51" w:rsidP="00BE397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7E2DB1">
        <w:rPr>
          <w:rFonts w:ascii="Times New Roman" w:hAnsi="Times New Roman"/>
          <w:sz w:val="18"/>
          <w:szCs w:val="18"/>
        </w:rPr>
        <w:tab/>
        <w:t>- Il danno da uccisione del congiunto.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E0A3B" w:rsidRPr="001D5968" w:rsidRDefault="00CE0A3B" w:rsidP="00235B51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</w:p>
    <w:p w:rsidR="00CE0A3B" w:rsidRPr="001D5968" w:rsidRDefault="00CE0A3B" w:rsidP="00656BFB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1D5968">
        <w:rPr>
          <w:rFonts w:ascii="Times New Roman" w:hAnsi="Times New Roman"/>
          <w:b/>
          <w:i/>
          <w:sz w:val="18"/>
          <w:szCs w:val="18"/>
        </w:rPr>
        <w:t>BIBLIOGRAFIA</w:t>
      </w:r>
    </w:p>
    <w:p w:rsidR="003F46F4" w:rsidRPr="001D5968" w:rsidRDefault="003F46F4" w:rsidP="003F46F4">
      <w:pPr>
        <w:pStyle w:val="testobiblio"/>
        <w:spacing w:line="240" w:lineRule="atLeast"/>
        <w:ind w:left="284"/>
        <w:rPr>
          <w:rFonts w:ascii="Times New Roman" w:hAnsi="Times New Roman"/>
          <w:spacing w:val="-5"/>
          <w:szCs w:val="18"/>
        </w:rPr>
      </w:pPr>
      <w:r w:rsidRPr="001D5968">
        <w:rPr>
          <w:rFonts w:ascii="Times New Roman" w:hAnsi="Times New Roman"/>
          <w:spacing w:val="-5"/>
          <w:szCs w:val="18"/>
        </w:rPr>
        <w:t xml:space="preserve">Per la preparazione dell’esame si richiede lo studio dei seguenti testi (punti 1 e 2): </w:t>
      </w:r>
    </w:p>
    <w:p w:rsidR="003F46F4" w:rsidRPr="001D5968" w:rsidRDefault="003F46F4" w:rsidP="003F46F4">
      <w:pPr>
        <w:pStyle w:val="testobiblio"/>
        <w:spacing w:after="120" w:line="240" w:lineRule="atLeast"/>
        <w:ind w:left="284"/>
        <w:rPr>
          <w:rFonts w:ascii="Times New Roman" w:hAnsi="Times New Roman"/>
          <w:spacing w:val="-5"/>
          <w:szCs w:val="18"/>
        </w:rPr>
      </w:pPr>
      <w:r w:rsidRPr="001D5968">
        <w:rPr>
          <w:rFonts w:ascii="Times New Roman" w:hAnsi="Times New Roman"/>
          <w:spacing w:val="-5"/>
          <w:szCs w:val="18"/>
        </w:rPr>
        <w:t xml:space="preserve">1. </w:t>
      </w:r>
      <w:r w:rsidR="00C506C6" w:rsidRPr="001D5968">
        <w:rPr>
          <w:rFonts w:ascii="Times New Roman" w:hAnsi="Times New Roman"/>
          <w:spacing w:val="-5"/>
          <w:szCs w:val="18"/>
        </w:rPr>
        <w:t xml:space="preserve"> </w:t>
      </w:r>
      <w:r w:rsidRPr="001D5968">
        <w:rPr>
          <w:rFonts w:ascii="Times New Roman" w:hAnsi="Times New Roman"/>
          <w:spacing w:val="-5"/>
          <w:szCs w:val="18"/>
        </w:rPr>
        <w:t>A libera scelta, uno dei seguenti manuali nelle parti precisate:</w:t>
      </w:r>
    </w:p>
    <w:p w:rsidR="003F46F4" w:rsidRPr="001D5968" w:rsidRDefault="003F46F4" w:rsidP="003F46F4">
      <w:pPr>
        <w:pStyle w:val="testobiblio"/>
        <w:spacing w:after="120" w:line="240" w:lineRule="atLeast"/>
        <w:ind w:left="284"/>
        <w:rPr>
          <w:rFonts w:ascii="Times New Roman" w:hAnsi="Times New Roman"/>
          <w:spacing w:val="-5"/>
          <w:szCs w:val="18"/>
        </w:rPr>
      </w:pPr>
      <w:r w:rsidRPr="001D5968">
        <w:rPr>
          <w:rFonts w:ascii="Times New Roman" w:hAnsi="Times New Roman"/>
          <w:spacing w:val="-5"/>
          <w:szCs w:val="18"/>
        </w:rPr>
        <w:t>T. Auletta</w:t>
      </w:r>
      <w:r w:rsidRPr="001D5968">
        <w:rPr>
          <w:rFonts w:ascii="Times New Roman" w:hAnsi="Times New Roman"/>
          <w:i/>
          <w:spacing w:val="-5"/>
          <w:szCs w:val="18"/>
        </w:rPr>
        <w:t>, Diritto di famiglia</w:t>
      </w:r>
      <w:r w:rsidR="001957F9">
        <w:rPr>
          <w:rFonts w:ascii="Times New Roman" w:hAnsi="Times New Roman"/>
          <w:spacing w:val="-5"/>
          <w:szCs w:val="18"/>
          <w:vertAlign w:val="superscript"/>
        </w:rPr>
        <w:t>4</w:t>
      </w:r>
      <w:r w:rsidRPr="001D5968">
        <w:rPr>
          <w:rFonts w:ascii="Times New Roman" w:hAnsi="Times New Roman"/>
          <w:spacing w:val="-5"/>
          <w:szCs w:val="18"/>
        </w:rPr>
        <w:t xml:space="preserve">, </w:t>
      </w:r>
      <w:proofErr w:type="spellStart"/>
      <w:r w:rsidRPr="001D5968">
        <w:rPr>
          <w:rFonts w:ascii="Times New Roman" w:hAnsi="Times New Roman"/>
          <w:spacing w:val="-5"/>
          <w:szCs w:val="18"/>
        </w:rPr>
        <w:t>Giappichelli</w:t>
      </w:r>
      <w:proofErr w:type="spellEnd"/>
      <w:r w:rsidRPr="001D5968">
        <w:rPr>
          <w:rFonts w:ascii="Times New Roman" w:hAnsi="Times New Roman"/>
          <w:spacing w:val="-5"/>
          <w:szCs w:val="18"/>
        </w:rPr>
        <w:t>, 201</w:t>
      </w:r>
      <w:r w:rsidR="001957F9">
        <w:rPr>
          <w:rFonts w:ascii="Times New Roman" w:hAnsi="Times New Roman"/>
          <w:spacing w:val="-5"/>
          <w:szCs w:val="18"/>
        </w:rPr>
        <w:t>8</w:t>
      </w:r>
      <w:r w:rsidRPr="001D5968">
        <w:rPr>
          <w:rFonts w:ascii="Times New Roman" w:hAnsi="Times New Roman"/>
          <w:spacing w:val="-5"/>
          <w:szCs w:val="18"/>
        </w:rPr>
        <w:t>, capitoli I, II (tranne i paragrafi 2.9, 2.10), III, IV, V, VI</w:t>
      </w:r>
      <w:r w:rsidR="009B1299" w:rsidRPr="001D5968">
        <w:rPr>
          <w:rFonts w:ascii="Times New Roman" w:hAnsi="Times New Roman"/>
          <w:spacing w:val="-5"/>
          <w:szCs w:val="18"/>
        </w:rPr>
        <w:t xml:space="preserve"> (tranne il paragrafo 6.6)</w:t>
      </w:r>
      <w:r w:rsidRPr="001D5968">
        <w:rPr>
          <w:rFonts w:ascii="Times New Roman" w:hAnsi="Times New Roman"/>
          <w:spacing w:val="-5"/>
          <w:szCs w:val="18"/>
        </w:rPr>
        <w:t>, VII (</w:t>
      </w:r>
      <w:r w:rsidR="009B1299" w:rsidRPr="001D5968">
        <w:rPr>
          <w:rFonts w:ascii="Times New Roman" w:hAnsi="Times New Roman"/>
          <w:spacing w:val="-5"/>
          <w:szCs w:val="18"/>
        </w:rPr>
        <w:t>t</w:t>
      </w:r>
      <w:r w:rsidR="00D55284" w:rsidRPr="001D5968">
        <w:rPr>
          <w:rFonts w:ascii="Times New Roman" w:hAnsi="Times New Roman"/>
          <w:spacing w:val="-5"/>
          <w:szCs w:val="18"/>
        </w:rPr>
        <w:t xml:space="preserve">ranne il paragrafo 7.3), VIII, </w:t>
      </w:r>
      <w:r w:rsidR="009B1299" w:rsidRPr="001D5968">
        <w:rPr>
          <w:rFonts w:ascii="Times New Roman" w:hAnsi="Times New Roman"/>
          <w:spacing w:val="-5"/>
          <w:szCs w:val="18"/>
        </w:rPr>
        <w:t xml:space="preserve">XI, </w:t>
      </w:r>
      <w:r w:rsidRPr="001D5968">
        <w:rPr>
          <w:rFonts w:ascii="Times New Roman" w:hAnsi="Times New Roman"/>
          <w:spacing w:val="-5"/>
          <w:szCs w:val="18"/>
        </w:rPr>
        <w:t>XII, XIII</w:t>
      </w:r>
    </w:p>
    <w:p w:rsidR="003F46F4" w:rsidRPr="001D5968" w:rsidRDefault="003F46F4" w:rsidP="003F46F4">
      <w:pPr>
        <w:pStyle w:val="testobiblio"/>
        <w:spacing w:after="120" w:line="240" w:lineRule="atLeast"/>
        <w:ind w:left="284" w:firstLine="284"/>
        <w:rPr>
          <w:rFonts w:ascii="Times New Roman" w:hAnsi="Times New Roman"/>
          <w:spacing w:val="-5"/>
          <w:szCs w:val="18"/>
        </w:rPr>
      </w:pPr>
      <w:r w:rsidRPr="001D5968">
        <w:rPr>
          <w:rFonts w:ascii="Times New Roman" w:hAnsi="Times New Roman"/>
          <w:spacing w:val="-5"/>
          <w:szCs w:val="18"/>
        </w:rPr>
        <w:t xml:space="preserve">M. Sesta, </w:t>
      </w:r>
      <w:r w:rsidRPr="001D5968">
        <w:rPr>
          <w:rFonts w:ascii="Times New Roman" w:hAnsi="Times New Roman"/>
          <w:i/>
          <w:spacing w:val="-5"/>
          <w:szCs w:val="18"/>
        </w:rPr>
        <w:t>Manuale di diritto di famiglia</w:t>
      </w:r>
      <w:r w:rsidR="001957F9">
        <w:rPr>
          <w:rFonts w:ascii="Times New Roman" w:hAnsi="Times New Roman"/>
          <w:spacing w:val="-5"/>
          <w:szCs w:val="18"/>
          <w:vertAlign w:val="superscript"/>
        </w:rPr>
        <w:t>8</w:t>
      </w:r>
      <w:r w:rsidRPr="001D5968">
        <w:rPr>
          <w:rFonts w:ascii="Times New Roman" w:hAnsi="Times New Roman"/>
          <w:spacing w:val="-5"/>
          <w:szCs w:val="18"/>
        </w:rPr>
        <w:t xml:space="preserve">, </w:t>
      </w:r>
      <w:proofErr w:type="spellStart"/>
      <w:r w:rsidRPr="001D5968">
        <w:rPr>
          <w:rFonts w:ascii="Times New Roman" w:hAnsi="Times New Roman"/>
          <w:spacing w:val="-5"/>
          <w:szCs w:val="18"/>
        </w:rPr>
        <w:t>Wolters</w:t>
      </w:r>
      <w:proofErr w:type="spellEnd"/>
      <w:r w:rsidRPr="001D5968">
        <w:rPr>
          <w:rFonts w:ascii="Times New Roman" w:hAnsi="Times New Roman"/>
          <w:spacing w:val="-5"/>
          <w:szCs w:val="18"/>
        </w:rPr>
        <w:t xml:space="preserve"> </w:t>
      </w:r>
      <w:proofErr w:type="spellStart"/>
      <w:r w:rsidRPr="001D5968">
        <w:rPr>
          <w:rFonts w:ascii="Times New Roman" w:hAnsi="Times New Roman"/>
          <w:spacing w:val="-5"/>
          <w:szCs w:val="18"/>
        </w:rPr>
        <w:t>Kluwer</w:t>
      </w:r>
      <w:proofErr w:type="spellEnd"/>
      <w:r w:rsidRPr="001D5968">
        <w:rPr>
          <w:rFonts w:ascii="Times New Roman" w:hAnsi="Times New Roman"/>
          <w:spacing w:val="-5"/>
          <w:szCs w:val="18"/>
        </w:rPr>
        <w:t xml:space="preserve"> - Cedam, 201</w:t>
      </w:r>
      <w:r w:rsidR="001957F9">
        <w:rPr>
          <w:rFonts w:ascii="Times New Roman" w:hAnsi="Times New Roman"/>
          <w:spacing w:val="-5"/>
          <w:szCs w:val="18"/>
        </w:rPr>
        <w:t>9</w:t>
      </w:r>
      <w:r w:rsidRPr="001D5968">
        <w:rPr>
          <w:rFonts w:ascii="Times New Roman" w:hAnsi="Times New Roman"/>
          <w:spacing w:val="-5"/>
          <w:szCs w:val="18"/>
        </w:rPr>
        <w:t xml:space="preserve">, capitoli I, II (tranne il paragrafo 12), III, IV (tranne il paragrafo 8), V, VI, VII, VIII (tranne i paragrafi 18, 19), IX, X, XI, XII (solo il paragrafo 1) </w:t>
      </w:r>
    </w:p>
    <w:p w:rsidR="003F46F4" w:rsidRPr="001D5968" w:rsidRDefault="003F46F4" w:rsidP="003F46F4">
      <w:pPr>
        <w:pStyle w:val="testobiblio"/>
        <w:spacing w:after="120" w:line="240" w:lineRule="atLeast"/>
        <w:ind w:left="284"/>
        <w:rPr>
          <w:rFonts w:ascii="Times New Roman" w:hAnsi="Times New Roman"/>
          <w:spacing w:val="-5"/>
          <w:szCs w:val="18"/>
        </w:rPr>
      </w:pPr>
      <w:r w:rsidRPr="001D5968">
        <w:rPr>
          <w:rFonts w:ascii="Times New Roman" w:hAnsi="Times New Roman"/>
          <w:spacing w:val="-5"/>
          <w:szCs w:val="18"/>
        </w:rPr>
        <w:t xml:space="preserve">2. </w:t>
      </w:r>
      <w:r w:rsidRPr="001D5968">
        <w:rPr>
          <w:rFonts w:ascii="Times New Roman" w:hAnsi="Times New Roman"/>
          <w:i/>
          <w:spacing w:val="-5"/>
          <w:szCs w:val="18"/>
        </w:rPr>
        <w:t>Materiali per il corso di Diritto di famiglia</w:t>
      </w:r>
      <w:r w:rsidRPr="001D5968">
        <w:rPr>
          <w:rFonts w:ascii="Times New Roman" w:hAnsi="Times New Roman"/>
          <w:spacing w:val="-5"/>
          <w:szCs w:val="18"/>
        </w:rPr>
        <w:t xml:space="preserve">, dispensa a cura </w:t>
      </w:r>
      <w:r w:rsidR="00F35BAE">
        <w:rPr>
          <w:rFonts w:ascii="Times New Roman" w:hAnsi="Times New Roman"/>
          <w:spacing w:val="-5"/>
          <w:szCs w:val="18"/>
        </w:rPr>
        <w:t>del docente</w:t>
      </w:r>
      <w:r w:rsidRPr="001D5968">
        <w:rPr>
          <w:rFonts w:ascii="Times New Roman" w:hAnsi="Times New Roman"/>
          <w:spacing w:val="-5"/>
          <w:szCs w:val="18"/>
        </w:rPr>
        <w:t>, disponibile presso il laboratorio fotoriproduzioni dell’Università.</w:t>
      </w:r>
    </w:p>
    <w:p w:rsidR="009B1299" w:rsidRDefault="0052074C" w:rsidP="0052074C">
      <w:pPr>
        <w:pStyle w:val="testobiblio"/>
        <w:spacing w:after="120" w:line="240" w:lineRule="atLeast"/>
        <w:ind w:left="284"/>
        <w:rPr>
          <w:rFonts w:ascii="Times New Roman" w:hAnsi="Times New Roman"/>
          <w:spacing w:val="-5"/>
          <w:szCs w:val="18"/>
        </w:rPr>
      </w:pPr>
      <w:r w:rsidRPr="001D5968">
        <w:rPr>
          <w:rFonts w:ascii="Times New Roman" w:hAnsi="Times New Roman"/>
          <w:spacing w:val="-5"/>
          <w:szCs w:val="18"/>
        </w:rPr>
        <w:t>Gli studenti frequentanti potranno sostenere l’esame sulla base degli appunti delle lezioni e dei</w:t>
      </w:r>
      <w:r w:rsidR="009B1299" w:rsidRPr="001D5968">
        <w:rPr>
          <w:rFonts w:ascii="Times New Roman" w:hAnsi="Times New Roman"/>
          <w:spacing w:val="-5"/>
          <w:szCs w:val="18"/>
        </w:rPr>
        <w:t xml:space="preserve"> materiali pubblicati su </w:t>
      </w:r>
      <w:proofErr w:type="spellStart"/>
      <w:r w:rsidR="009B1299" w:rsidRPr="001D5968">
        <w:rPr>
          <w:rFonts w:ascii="Times New Roman" w:hAnsi="Times New Roman"/>
          <w:i/>
          <w:spacing w:val="-5"/>
          <w:szCs w:val="18"/>
        </w:rPr>
        <w:t>Blackboard</w:t>
      </w:r>
      <w:proofErr w:type="spellEnd"/>
      <w:r w:rsidR="009B1299" w:rsidRPr="001D5968">
        <w:rPr>
          <w:rFonts w:ascii="Times New Roman" w:hAnsi="Times New Roman"/>
          <w:spacing w:val="-5"/>
          <w:szCs w:val="18"/>
        </w:rPr>
        <w:t xml:space="preserve">. </w:t>
      </w:r>
    </w:p>
    <w:p w:rsidR="001957F9" w:rsidRDefault="001957F9" w:rsidP="0052074C">
      <w:pPr>
        <w:pStyle w:val="testobiblio"/>
        <w:spacing w:after="120" w:line="240" w:lineRule="atLeast"/>
        <w:ind w:left="284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È per tutti</w:t>
      </w:r>
      <w:r w:rsidRPr="001957F9">
        <w:rPr>
          <w:rFonts w:ascii="Times New Roman" w:hAnsi="Times New Roman"/>
          <w:spacing w:val="-5"/>
          <w:szCs w:val="18"/>
        </w:rPr>
        <w:t xml:space="preserve"> indispensabile la consultazione costante </w:t>
      </w:r>
      <w:r>
        <w:rPr>
          <w:rFonts w:ascii="Times New Roman" w:hAnsi="Times New Roman"/>
          <w:spacing w:val="-5"/>
          <w:szCs w:val="18"/>
        </w:rPr>
        <w:t>di una raccolta di leggi in materia di diritto di famiglia</w:t>
      </w:r>
      <w:r w:rsidRPr="001957F9">
        <w:rPr>
          <w:rFonts w:ascii="Times New Roman" w:hAnsi="Times New Roman"/>
          <w:spacing w:val="-5"/>
          <w:szCs w:val="18"/>
        </w:rPr>
        <w:t xml:space="preserve"> in un'edizione aggiornata.</w:t>
      </w:r>
      <w:r>
        <w:rPr>
          <w:rFonts w:ascii="Times New Roman" w:hAnsi="Times New Roman"/>
          <w:spacing w:val="-5"/>
          <w:szCs w:val="18"/>
        </w:rPr>
        <w:t xml:space="preserve"> Si consiglia:</w:t>
      </w:r>
    </w:p>
    <w:p w:rsidR="001957F9" w:rsidRPr="001D5968" w:rsidRDefault="001957F9" w:rsidP="0052074C">
      <w:pPr>
        <w:pStyle w:val="testobiblio"/>
        <w:spacing w:after="120" w:line="240" w:lineRule="atLeast"/>
        <w:ind w:left="284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M. Sesta (a cura di), </w:t>
      </w:r>
      <w:r w:rsidRPr="001957F9">
        <w:rPr>
          <w:rFonts w:ascii="Times New Roman" w:hAnsi="Times New Roman"/>
          <w:i/>
          <w:spacing w:val="-5"/>
          <w:szCs w:val="18"/>
        </w:rPr>
        <w:t>Nuovo codice della famiglia</w:t>
      </w:r>
      <w:r>
        <w:rPr>
          <w:rFonts w:ascii="Times New Roman" w:hAnsi="Times New Roman"/>
          <w:spacing w:val="-5"/>
          <w:szCs w:val="18"/>
        </w:rPr>
        <w:t xml:space="preserve">, </w:t>
      </w:r>
      <w:proofErr w:type="spellStart"/>
      <w:r>
        <w:rPr>
          <w:rFonts w:ascii="Times New Roman" w:hAnsi="Times New Roman"/>
          <w:spacing w:val="-5"/>
          <w:szCs w:val="18"/>
        </w:rPr>
        <w:t>Giuffrè</w:t>
      </w:r>
      <w:proofErr w:type="spellEnd"/>
      <w:r>
        <w:rPr>
          <w:rFonts w:ascii="Times New Roman" w:hAnsi="Times New Roman"/>
          <w:spacing w:val="-5"/>
          <w:szCs w:val="18"/>
        </w:rPr>
        <w:t>, Milano</w:t>
      </w:r>
      <w:r w:rsidR="008A30D9">
        <w:rPr>
          <w:rFonts w:ascii="Times New Roman" w:hAnsi="Times New Roman"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2018</w:t>
      </w:r>
    </w:p>
    <w:p w:rsidR="005067C2" w:rsidRPr="001D5968" w:rsidRDefault="005067C2" w:rsidP="005067C2">
      <w:pPr>
        <w:pStyle w:val="testobiblio"/>
        <w:spacing w:line="240" w:lineRule="atLeast"/>
        <w:ind w:left="284" w:firstLine="0"/>
        <w:rPr>
          <w:rFonts w:ascii="Times New Roman" w:hAnsi="Times New Roman"/>
          <w:spacing w:val="-5"/>
          <w:szCs w:val="18"/>
        </w:rPr>
      </w:pPr>
    </w:p>
    <w:p w:rsidR="00CE0A3B" w:rsidRPr="001D5968" w:rsidRDefault="00CE0A3B" w:rsidP="00656BFB">
      <w:pPr>
        <w:pStyle w:val="Titolo4"/>
        <w:rPr>
          <w:rFonts w:ascii="Times New Roman" w:hAnsi="Times New Roman"/>
          <w:bCs w:val="0"/>
          <w:i/>
          <w:sz w:val="18"/>
          <w:szCs w:val="18"/>
        </w:rPr>
      </w:pPr>
      <w:r w:rsidRPr="001D5968">
        <w:rPr>
          <w:rFonts w:ascii="Times New Roman" w:hAnsi="Times New Roman"/>
          <w:bCs w:val="0"/>
          <w:i/>
          <w:sz w:val="18"/>
          <w:szCs w:val="18"/>
        </w:rPr>
        <w:t>DIDATTICA DEL CORSO</w:t>
      </w:r>
    </w:p>
    <w:p w:rsidR="00AA1AB0" w:rsidRPr="001D5968" w:rsidRDefault="005067C2" w:rsidP="00CF0FE3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1D5968">
        <w:rPr>
          <w:rFonts w:ascii="Times New Roman" w:hAnsi="Times New Roman"/>
          <w:noProof/>
          <w:sz w:val="18"/>
          <w:szCs w:val="18"/>
        </w:rPr>
        <w:tab/>
      </w:r>
      <w:r w:rsidRPr="00F35BAE">
        <w:rPr>
          <w:rFonts w:ascii="Times New Roman" w:hAnsi="Times New Roman"/>
          <w:noProof/>
          <w:sz w:val="18"/>
          <w:szCs w:val="18"/>
        </w:rPr>
        <w:t>Lezioni in aula.</w:t>
      </w:r>
      <w:r w:rsidR="00AA1AB0" w:rsidRPr="001D5968">
        <w:rPr>
          <w:rFonts w:ascii="Times New Roman" w:hAnsi="Times New Roman"/>
          <w:noProof/>
          <w:sz w:val="18"/>
          <w:szCs w:val="18"/>
        </w:rPr>
        <w:t xml:space="preserve"> </w:t>
      </w:r>
    </w:p>
    <w:p w:rsidR="005067C2" w:rsidRPr="001D5968" w:rsidRDefault="00AA1AB0" w:rsidP="00CF0FE3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1D5968">
        <w:rPr>
          <w:rFonts w:ascii="Times New Roman" w:hAnsi="Times New Roman"/>
          <w:noProof/>
          <w:sz w:val="18"/>
          <w:szCs w:val="18"/>
        </w:rPr>
        <w:tab/>
      </w:r>
      <w:r w:rsidR="005067C2" w:rsidRPr="001D5968">
        <w:rPr>
          <w:rFonts w:ascii="Times New Roman" w:hAnsi="Times New Roman"/>
          <w:noProof/>
          <w:sz w:val="18"/>
          <w:szCs w:val="18"/>
        </w:rPr>
        <w:t>Gli studenti frequentanti saranno invitati a presentare e discutere casi giurisprudenziali significativi.</w:t>
      </w:r>
    </w:p>
    <w:p w:rsidR="004C46CC" w:rsidRPr="00E84085" w:rsidRDefault="00CE0A3B" w:rsidP="00E84085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A213AC">
        <w:rPr>
          <w:rFonts w:ascii="Times New Roman" w:hAnsi="Times New Roman"/>
          <w:b/>
          <w:i/>
          <w:sz w:val="18"/>
          <w:szCs w:val="18"/>
        </w:rPr>
        <w:lastRenderedPageBreak/>
        <w:t xml:space="preserve">METODO </w:t>
      </w:r>
      <w:r w:rsidR="00DE6C3C" w:rsidRPr="00A213AC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A213AC">
        <w:rPr>
          <w:rFonts w:ascii="Times New Roman" w:hAnsi="Times New Roman"/>
          <w:b/>
          <w:i/>
          <w:sz w:val="18"/>
          <w:szCs w:val="18"/>
        </w:rPr>
        <w:t>DI VALUTAZIONE</w:t>
      </w:r>
    </w:p>
    <w:p w:rsidR="00801603" w:rsidRDefault="004C46CC" w:rsidP="004C46CC">
      <w:pPr>
        <w:pStyle w:val="Testo2"/>
        <w:rPr>
          <w:rFonts w:ascii="Times New Roman" w:hAnsi="Times New Roman"/>
          <w:szCs w:val="18"/>
        </w:rPr>
      </w:pPr>
      <w:r w:rsidRPr="004C46CC">
        <w:rPr>
          <w:rFonts w:ascii="Times New Roman" w:hAnsi="Times New Roman"/>
          <w:szCs w:val="18"/>
        </w:rPr>
        <w:t xml:space="preserve">L’esame </w:t>
      </w:r>
      <w:r w:rsidR="006A46CA" w:rsidRPr="00A213AC">
        <w:rPr>
          <w:rFonts w:ascii="Times New Roman" w:hAnsi="Times New Roman"/>
          <w:szCs w:val="18"/>
        </w:rPr>
        <w:t>accert</w:t>
      </w:r>
      <w:r w:rsidR="006A46CA">
        <w:rPr>
          <w:rFonts w:ascii="Times New Roman" w:hAnsi="Times New Roman"/>
          <w:szCs w:val="18"/>
        </w:rPr>
        <w:t xml:space="preserve">erà </w:t>
      </w:r>
      <w:r w:rsidR="006A46CA" w:rsidRPr="00A213AC">
        <w:rPr>
          <w:rFonts w:ascii="Times New Roman" w:hAnsi="Times New Roman"/>
          <w:szCs w:val="18"/>
        </w:rPr>
        <w:t>la conoscenza dei temi oggetto del programma tenendo conto in particolare del rigore e dell’approfondimento argomentativo, dell'attitudine critica e sistematica e della capacità di applicare le conoscenze alla risoluzione di casi concreti.</w:t>
      </w:r>
      <w:r w:rsidR="00E84085">
        <w:rPr>
          <w:rFonts w:ascii="Times New Roman" w:hAnsi="Times New Roman"/>
          <w:szCs w:val="18"/>
        </w:rPr>
        <w:t xml:space="preserve"> </w:t>
      </w:r>
    </w:p>
    <w:p w:rsidR="001A0962" w:rsidRDefault="00801603" w:rsidP="0080160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L’esame s</w:t>
      </w:r>
      <w:r w:rsidR="006A46CA">
        <w:rPr>
          <w:rFonts w:ascii="Times New Roman" w:hAnsi="Times New Roman"/>
          <w:szCs w:val="18"/>
        </w:rPr>
        <w:t>i s</w:t>
      </w:r>
      <w:r w:rsidR="004C46CC" w:rsidRPr="004C46CC">
        <w:rPr>
          <w:rFonts w:ascii="Times New Roman" w:hAnsi="Times New Roman"/>
          <w:szCs w:val="18"/>
        </w:rPr>
        <w:t>volgerà con modalità differenti per gli studenti frequentanti e non frequentanti.</w:t>
      </w:r>
      <w:r>
        <w:rPr>
          <w:rFonts w:ascii="Times New Roman" w:hAnsi="Times New Roman"/>
          <w:szCs w:val="18"/>
        </w:rPr>
        <w:t xml:space="preserve"> </w:t>
      </w:r>
      <w:r w:rsidR="004C46CC" w:rsidRPr="004C46CC">
        <w:rPr>
          <w:rFonts w:ascii="Times New Roman" w:hAnsi="Times New Roman"/>
          <w:szCs w:val="18"/>
        </w:rPr>
        <w:t xml:space="preserve">Gli studenti frequentanti </w:t>
      </w:r>
      <w:r w:rsidR="00F4496B">
        <w:rPr>
          <w:rFonts w:ascii="Times New Roman" w:hAnsi="Times New Roman"/>
          <w:szCs w:val="18"/>
        </w:rPr>
        <w:t xml:space="preserve">potranno sostenere una prova intermedia </w:t>
      </w:r>
      <w:r w:rsidR="00F4496B" w:rsidRPr="004C46CC">
        <w:rPr>
          <w:rFonts w:ascii="Times New Roman" w:hAnsi="Times New Roman"/>
          <w:szCs w:val="18"/>
        </w:rPr>
        <w:t>a circa metà delle lezioni</w:t>
      </w:r>
      <w:r w:rsidR="00F4496B">
        <w:rPr>
          <w:rFonts w:ascii="Times New Roman" w:hAnsi="Times New Roman"/>
          <w:szCs w:val="18"/>
        </w:rPr>
        <w:t>.</w:t>
      </w:r>
      <w:r w:rsidR="00F4496B" w:rsidRPr="00F4496B">
        <w:rPr>
          <w:rFonts w:ascii="Times New Roman" w:hAnsi="Times New Roman"/>
          <w:szCs w:val="18"/>
        </w:rPr>
        <w:t xml:space="preserve"> </w:t>
      </w:r>
      <w:r w:rsidR="00F4496B">
        <w:rPr>
          <w:rFonts w:ascii="Times New Roman" w:hAnsi="Times New Roman"/>
          <w:szCs w:val="18"/>
        </w:rPr>
        <w:t xml:space="preserve">La prova sarà </w:t>
      </w:r>
      <w:r w:rsidR="0028270F">
        <w:rPr>
          <w:rFonts w:ascii="Times New Roman" w:hAnsi="Times New Roman"/>
          <w:szCs w:val="18"/>
        </w:rPr>
        <w:t xml:space="preserve">in forma scritta e </w:t>
      </w:r>
      <w:r w:rsidR="001A0962">
        <w:rPr>
          <w:rFonts w:ascii="Times New Roman" w:hAnsi="Times New Roman"/>
          <w:szCs w:val="18"/>
        </w:rPr>
        <w:t xml:space="preserve">verrà generalmente </w:t>
      </w:r>
      <w:r w:rsidR="00F4496B" w:rsidRPr="00A213AC">
        <w:rPr>
          <w:rFonts w:ascii="Times New Roman" w:hAnsi="Times New Roman"/>
          <w:szCs w:val="18"/>
        </w:rPr>
        <w:t>articolat</w:t>
      </w:r>
      <w:r w:rsidR="00F4496B">
        <w:rPr>
          <w:rFonts w:ascii="Times New Roman" w:hAnsi="Times New Roman"/>
          <w:szCs w:val="18"/>
        </w:rPr>
        <w:t>a</w:t>
      </w:r>
      <w:r w:rsidR="00F4496B" w:rsidRPr="00A213AC">
        <w:rPr>
          <w:rFonts w:ascii="Times New Roman" w:hAnsi="Times New Roman"/>
          <w:szCs w:val="18"/>
        </w:rPr>
        <w:t xml:space="preserve"> in tre domande a risposta aperta</w:t>
      </w:r>
      <w:r w:rsidR="001A0962">
        <w:rPr>
          <w:rFonts w:ascii="Times New Roman" w:hAnsi="Times New Roman"/>
          <w:szCs w:val="18"/>
        </w:rPr>
        <w:t>, delle quali una potrà riguardare la soluzione di un caso concreto.</w:t>
      </w:r>
      <w:r w:rsidR="006A46CA">
        <w:rPr>
          <w:rFonts w:ascii="Times New Roman" w:hAnsi="Times New Roman"/>
          <w:szCs w:val="18"/>
        </w:rPr>
        <w:t xml:space="preserve"> </w:t>
      </w:r>
      <w:r w:rsidR="0028270F">
        <w:rPr>
          <w:rFonts w:ascii="Times New Roman" w:hAnsi="Times New Roman"/>
          <w:szCs w:val="18"/>
        </w:rPr>
        <w:t xml:space="preserve">In caso di superamento, l’esame finale sarà inerente alla residua parte del programma. </w:t>
      </w:r>
      <w:r w:rsidR="006A46CA">
        <w:rPr>
          <w:rFonts w:ascii="Times New Roman" w:hAnsi="Times New Roman"/>
          <w:szCs w:val="18"/>
        </w:rPr>
        <w:t xml:space="preserve">Il voto </w:t>
      </w:r>
      <w:r w:rsidR="001A0962">
        <w:rPr>
          <w:rFonts w:ascii="Times New Roman" w:hAnsi="Times New Roman"/>
          <w:szCs w:val="18"/>
        </w:rPr>
        <w:t xml:space="preserve">complessivo </w:t>
      </w:r>
      <w:r w:rsidR="006A46CA">
        <w:rPr>
          <w:rFonts w:ascii="Times New Roman" w:hAnsi="Times New Roman"/>
          <w:szCs w:val="18"/>
        </w:rPr>
        <w:t xml:space="preserve">corrisponderà alla media tra il risultato della prova </w:t>
      </w:r>
      <w:r w:rsidR="0028270F">
        <w:rPr>
          <w:rFonts w:ascii="Times New Roman" w:hAnsi="Times New Roman"/>
          <w:szCs w:val="18"/>
        </w:rPr>
        <w:t>parziale</w:t>
      </w:r>
      <w:r w:rsidR="006A46CA">
        <w:rPr>
          <w:rFonts w:ascii="Times New Roman" w:hAnsi="Times New Roman"/>
          <w:szCs w:val="18"/>
        </w:rPr>
        <w:t xml:space="preserve"> e quello </w:t>
      </w:r>
      <w:r w:rsidR="0028270F">
        <w:rPr>
          <w:rFonts w:ascii="Times New Roman" w:hAnsi="Times New Roman"/>
          <w:szCs w:val="18"/>
        </w:rPr>
        <w:t>dell’esame conclusivo.</w:t>
      </w:r>
    </w:p>
    <w:p w:rsidR="008005CC" w:rsidRDefault="004C46CC" w:rsidP="001A0962">
      <w:pPr>
        <w:pStyle w:val="Testo2"/>
        <w:rPr>
          <w:rFonts w:ascii="Times New Roman" w:hAnsi="Times New Roman"/>
          <w:szCs w:val="18"/>
        </w:rPr>
      </w:pPr>
      <w:r w:rsidRPr="004C46CC">
        <w:rPr>
          <w:rFonts w:ascii="Times New Roman" w:hAnsi="Times New Roman"/>
          <w:szCs w:val="18"/>
        </w:rPr>
        <w:t>Gli studenti non frequentanti dovranno sostenere l’esame in forma orale sull’intero programma</w:t>
      </w:r>
      <w:r w:rsidR="001A0962">
        <w:rPr>
          <w:rFonts w:ascii="Times New Roman" w:hAnsi="Times New Roman"/>
          <w:szCs w:val="18"/>
        </w:rPr>
        <w:t>.</w:t>
      </w:r>
    </w:p>
    <w:p w:rsidR="004D6FE4" w:rsidRDefault="004D6FE4" w:rsidP="00DE6C3C">
      <w:pPr>
        <w:pStyle w:val="Testo2"/>
        <w:ind w:firstLine="0"/>
        <w:rPr>
          <w:rFonts w:ascii="Times New Roman" w:hAnsi="Times New Roman"/>
          <w:b/>
          <w:i/>
          <w:szCs w:val="18"/>
        </w:rPr>
      </w:pPr>
    </w:p>
    <w:p w:rsidR="004D6FE4" w:rsidRPr="00DE6C3C" w:rsidRDefault="004D6FE4" w:rsidP="00DE6C3C">
      <w:pPr>
        <w:pStyle w:val="Testo2"/>
        <w:ind w:firstLine="0"/>
        <w:rPr>
          <w:rFonts w:ascii="Times New Roman" w:hAnsi="Times New Roman"/>
          <w:b/>
          <w:i/>
          <w:szCs w:val="18"/>
        </w:rPr>
      </w:pPr>
    </w:p>
    <w:p w:rsidR="00DE6C3C" w:rsidRDefault="00DE6C3C" w:rsidP="00DE6C3C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DE6C3C">
        <w:rPr>
          <w:rFonts w:ascii="Times New Roman" w:hAnsi="Times New Roman"/>
          <w:b/>
          <w:i/>
          <w:szCs w:val="18"/>
        </w:rPr>
        <w:t>AVVERTENZE E PREREQUISIT</w:t>
      </w:r>
      <w:r>
        <w:rPr>
          <w:rFonts w:ascii="Times New Roman" w:hAnsi="Times New Roman"/>
          <w:b/>
          <w:i/>
          <w:szCs w:val="18"/>
        </w:rPr>
        <w:t>I</w:t>
      </w:r>
      <w:r w:rsidR="001424A0">
        <w:rPr>
          <w:rFonts w:ascii="Times New Roman" w:hAnsi="Times New Roman"/>
          <w:b/>
          <w:i/>
          <w:szCs w:val="18"/>
        </w:rPr>
        <w:t xml:space="preserve"> RICHIESTI</w:t>
      </w:r>
    </w:p>
    <w:p w:rsidR="00DE6C3C" w:rsidRPr="00DE6C3C" w:rsidRDefault="00DE6C3C" w:rsidP="00DE6C3C">
      <w:pPr>
        <w:pStyle w:val="Testo2"/>
        <w:ind w:firstLine="0"/>
        <w:rPr>
          <w:rFonts w:ascii="Times New Roman" w:hAnsi="Times New Roman"/>
          <w:b/>
          <w:i/>
          <w:szCs w:val="18"/>
        </w:rPr>
      </w:pPr>
    </w:p>
    <w:p w:rsidR="004D6FE4" w:rsidRDefault="008005CC" w:rsidP="00692A58">
      <w:pPr>
        <w:pStyle w:val="Testo2"/>
        <w:rPr>
          <w:rFonts w:ascii="Times New Roman" w:hAnsi="Times New Roman"/>
          <w:szCs w:val="18"/>
        </w:rPr>
      </w:pPr>
      <w:r w:rsidRPr="006864B1">
        <w:t xml:space="preserve">Si raccomanda la frequenza. </w:t>
      </w:r>
      <w:r w:rsidR="004D6FE4" w:rsidRPr="00B1253C">
        <w:rPr>
          <w:rFonts w:ascii="Times New Roman" w:hAnsi="Times New Roman"/>
          <w:szCs w:val="18"/>
        </w:rPr>
        <w:t xml:space="preserve">Il corso presuppone che lo studente </w:t>
      </w:r>
      <w:r w:rsidR="007977E4">
        <w:rPr>
          <w:rFonts w:ascii="Times New Roman" w:hAnsi="Times New Roman"/>
          <w:szCs w:val="18"/>
        </w:rPr>
        <w:t>conosca</w:t>
      </w:r>
      <w:r w:rsidR="004D6FE4" w:rsidRPr="00B1253C">
        <w:rPr>
          <w:rFonts w:ascii="Times New Roman" w:hAnsi="Times New Roman"/>
          <w:szCs w:val="18"/>
        </w:rPr>
        <w:t xml:space="preserve"> </w:t>
      </w:r>
      <w:r w:rsidR="00B1253C" w:rsidRPr="00B1253C">
        <w:rPr>
          <w:rFonts w:ascii="Times New Roman" w:hAnsi="Times New Roman"/>
          <w:szCs w:val="18"/>
        </w:rPr>
        <w:t>gli istituti fondamentali del diritto privato.</w:t>
      </w:r>
    </w:p>
    <w:p w:rsidR="00B1253C" w:rsidRPr="001D5968" w:rsidRDefault="00B1253C" w:rsidP="00692A58">
      <w:pPr>
        <w:pStyle w:val="Testo2"/>
        <w:rPr>
          <w:rFonts w:ascii="Times New Roman" w:hAnsi="Times New Roman"/>
          <w:szCs w:val="18"/>
        </w:rPr>
      </w:pPr>
    </w:p>
    <w:p w:rsidR="00CE0A3B" w:rsidRPr="001D5968" w:rsidRDefault="00CE0A3B" w:rsidP="006C7B64">
      <w:pPr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1D5968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p w:rsidR="00CE0A3B" w:rsidRDefault="00CE0A3B" w:rsidP="006C7B64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D5968">
        <w:rPr>
          <w:rFonts w:ascii="Times New Roman" w:hAnsi="Times New Roman"/>
          <w:noProof/>
          <w:sz w:val="18"/>
          <w:szCs w:val="18"/>
        </w:rPr>
        <w:t xml:space="preserve">Gli orari di ricevimento sono disponibili </w:t>
      </w:r>
      <w:r w:rsidRPr="001D5968">
        <w:rPr>
          <w:rFonts w:ascii="Times New Roman" w:hAnsi="Times New Roman"/>
          <w:i/>
          <w:noProof/>
          <w:sz w:val="18"/>
          <w:szCs w:val="18"/>
        </w:rPr>
        <w:t>on line</w:t>
      </w:r>
      <w:r w:rsidRPr="001D5968">
        <w:rPr>
          <w:rFonts w:ascii="Times New Roman" w:hAnsi="Times New Roman"/>
          <w:noProof/>
          <w:sz w:val="18"/>
          <w:szCs w:val="18"/>
        </w:rPr>
        <w:t xml:space="preserve"> nella pagina personale del docente</w:t>
      </w:r>
      <w:r w:rsidR="005067C2" w:rsidRPr="001D5968">
        <w:rPr>
          <w:rFonts w:ascii="Times New Roman" w:hAnsi="Times New Roman"/>
          <w:noProof/>
          <w:sz w:val="18"/>
          <w:szCs w:val="18"/>
        </w:rPr>
        <w:t>.</w:t>
      </w:r>
    </w:p>
    <w:p w:rsidR="0026714E" w:rsidRPr="0026714E" w:rsidRDefault="0026714E" w:rsidP="0026714E">
      <w:pPr>
        <w:rPr>
          <w:rFonts w:ascii="Times New Roman" w:hAnsi="Times New Roman"/>
          <w:sz w:val="18"/>
          <w:szCs w:val="18"/>
        </w:rPr>
      </w:pPr>
    </w:p>
    <w:p w:rsidR="0026714E" w:rsidRPr="0026714E" w:rsidRDefault="0026714E" w:rsidP="0026714E">
      <w:pPr>
        <w:rPr>
          <w:rFonts w:ascii="Times New Roman" w:hAnsi="Times New Roman"/>
          <w:sz w:val="18"/>
          <w:szCs w:val="18"/>
        </w:rPr>
      </w:pPr>
    </w:p>
    <w:p w:rsidR="0026714E" w:rsidRPr="0026714E" w:rsidRDefault="0026714E" w:rsidP="0026714E">
      <w:pPr>
        <w:rPr>
          <w:rFonts w:ascii="Times New Roman" w:hAnsi="Times New Roman"/>
          <w:sz w:val="18"/>
          <w:szCs w:val="18"/>
        </w:rPr>
      </w:pPr>
    </w:p>
    <w:p w:rsidR="0026714E" w:rsidRDefault="0026714E" w:rsidP="0026714E">
      <w:pPr>
        <w:rPr>
          <w:rFonts w:ascii="Times New Roman" w:hAnsi="Times New Roman"/>
          <w:noProof/>
          <w:sz w:val="18"/>
          <w:szCs w:val="18"/>
        </w:rPr>
      </w:pPr>
    </w:p>
    <w:sectPr w:rsidR="0026714E" w:rsidSect="007031A8">
      <w:pgSz w:w="11906" w:h="16838" w:code="9"/>
      <w:pgMar w:top="3119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A8C" w:rsidRDefault="00BC7A8C" w:rsidP="004D6FE4">
      <w:pPr>
        <w:spacing w:line="240" w:lineRule="auto"/>
      </w:pPr>
      <w:r>
        <w:separator/>
      </w:r>
    </w:p>
  </w:endnote>
  <w:endnote w:type="continuationSeparator" w:id="0">
    <w:p w:rsidR="00BC7A8C" w:rsidRDefault="00BC7A8C" w:rsidP="004D6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A8C" w:rsidRDefault="00BC7A8C" w:rsidP="004D6FE4">
      <w:pPr>
        <w:spacing w:line="240" w:lineRule="auto"/>
      </w:pPr>
      <w:r>
        <w:separator/>
      </w:r>
    </w:p>
  </w:footnote>
  <w:footnote w:type="continuationSeparator" w:id="0">
    <w:p w:rsidR="00BC7A8C" w:rsidRDefault="00BC7A8C" w:rsidP="004D6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C34"/>
    <w:multiLevelType w:val="hybridMultilevel"/>
    <w:tmpl w:val="91DE57DE"/>
    <w:lvl w:ilvl="0" w:tplc="4142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86710A">
      <w:start w:val="1"/>
      <w:numFmt w:val="bullet"/>
      <w:lvlText w:val="-"/>
      <w:lvlJc w:val="left"/>
      <w:pPr>
        <w:tabs>
          <w:tab w:val="num" w:pos="1250"/>
        </w:tabs>
        <w:ind w:left="1363" w:hanging="283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6D3541"/>
    <w:multiLevelType w:val="multilevel"/>
    <w:tmpl w:val="1EE6C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50"/>
        </w:tabs>
        <w:ind w:left="1363" w:hanging="283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37CAC"/>
    <w:multiLevelType w:val="hybridMultilevel"/>
    <w:tmpl w:val="26143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89333A"/>
    <w:multiLevelType w:val="multilevel"/>
    <w:tmpl w:val="1EE6C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50"/>
        </w:tabs>
        <w:ind w:left="1363" w:hanging="283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84675A"/>
    <w:multiLevelType w:val="hybridMultilevel"/>
    <w:tmpl w:val="468CCDC0"/>
    <w:lvl w:ilvl="0" w:tplc="28825C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86710A">
      <w:start w:val="1"/>
      <w:numFmt w:val="bullet"/>
      <w:lvlText w:val="-"/>
      <w:lvlJc w:val="left"/>
      <w:pPr>
        <w:tabs>
          <w:tab w:val="num" w:pos="1250"/>
        </w:tabs>
        <w:ind w:left="1363" w:hanging="283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94C"/>
    <w:rsid w:val="000451C5"/>
    <w:rsid w:val="0008306E"/>
    <w:rsid w:val="0009590D"/>
    <w:rsid w:val="000D390A"/>
    <w:rsid w:val="001424A0"/>
    <w:rsid w:val="001957F9"/>
    <w:rsid w:val="001A0962"/>
    <w:rsid w:val="001A4373"/>
    <w:rsid w:val="001C4BB3"/>
    <w:rsid w:val="001D2137"/>
    <w:rsid w:val="001D5968"/>
    <w:rsid w:val="00202EA4"/>
    <w:rsid w:val="00212C0D"/>
    <w:rsid w:val="002265B2"/>
    <w:rsid w:val="00235B51"/>
    <w:rsid w:val="00245166"/>
    <w:rsid w:val="00263C19"/>
    <w:rsid w:val="0026714E"/>
    <w:rsid w:val="00276B38"/>
    <w:rsid w:val="0028270F"/>
    <w:rsid w:val="002C00F7"/>
    <w:rsid w:val="003053B8"/>
    <w:rsid w:val="00336E0C"/>
    <w:rsid w:val="00353CE4"/>
    <w:rsid w:val="003619E6"/>
    <w:rsid w:val="0038681F"/>
    <w:rsid w:val="003A030E"/>
    <w:rsid w:val="003A1451"/>
    <w:rsid w:val="003F46F4"/>
    <w:rsid w:val="004318E5"/>
    <w:rsid w:val="00433AC5"/>
    <w:rsid w:val="004667A5"/>
    <w:rsid w:val="00492CCF"/>
    <w:rsid w:val="00493945"/>
    <w:rsid w:val="004B37BA"/>
    <w:rsid w:val="004B4043"/>
    <w:rsid w:val="004B6FB7"/>
    <w:rsid w:val="004C46CC"/>
    <w:rsid w:val="004D6FE4"/>
    <w:rsid w:val="004F2C4E"/>
    <w:rsid w:val="005067C2"/>
    <w:rsid w:val="0052074C"/>
    <w:rsid w:val="00524891"/>
    <w:rsid w:val="00524C7B"/>
    <w:rsid w:val="005406E1"/>
    <w:rsid w:val="005B3DAF"/>
    <w:rsid w:val="005E55F6"/>
    <w:rsid w:val="00615A31"/>
    <w:rsid w:val="0062281A"/>
    <w:rsid w:val="00652934"/>
    <w:rsid w:val="00656BFB"/>
    <w:rsid w:val="00683CA6"/>
    <w:rsid w:val="00692A58"/>
    <w:rsid w:val="006A46CA"/>
    <w:rsid w:val="006C7B64"/>
    <w:rsid w:val="006D4C9E"/>
    <w:rsid w:val="007031A8"/>
    <w:rsid w:val="00745CC6"/>
    <w:rsid w:val="0076237B"/>
    <w:rsid w:val="00765444"/>
    <w:rsid w:val="007977E4"/>
    <w:rsid w:val="007A4F22"/>
    <w:rsid w:val="007C4C62"/>
    <w:rsid w:val="007C61DC"/>
    <w:rsid w:val="007D1C27"/>
    <w:rsid w:val="007E2DB1"/>
    <w:rsid w:val="007F2FE2"/>
    <w:rsid w:val="008005CC"/>
    <w:rsid w:val="00801603"/>
    <w:rsid w:val="00821C76"/>
    <w:rsid w:val="00830B09"/>
    <w:rsid w:val="00853A30"/>
    <w:rsid w:val="008740CB"/>
    <w:rsid w:val="00892654"/>
    <w:rsid w:val="008A30D9"/>
    <w:rsid w:val="008F4A01"/>
    <w:rsid w:val="00900571"/>
    <w:rsid w:val="00900BF6"/>
    <w:rsid w:val="009823A2"/>
    <w:rsid w:val="00986EE7"/>
    <w:rsid w:val="0099394C"/>
    <w:rsid w:val="009A3583"/>
    <w:rsid w:val="009A7E95"/>
    <w:rsid w:val="009B1299"/>
    <w:rsid w:val="009C1ABA"/>
    <w:rsid w:val="009C71E1"/>
    <w:rsid w:val="009D2438"/>
    <w:rsid w:val="00A02E19"/>
    <w:rsid w:val="00A12EC9"/>
    <w:rsid w:val="00A156A7"/>
    <w:rsid w:val="00A213AC"/>
    <w:rsid w:val="00A4735E"/>
    <w:rsid w:val="00A61019"/>
    <w:rsid w:val="00A725D9"/>
    <w:rsid w:val="00A8157D"/>
    <w:rsid w:val="00A83073"/>
    <w:rsid w:val="00A95C15"/>
    <w:rsid w:val="00AA1AB0"/>
    <w:rsid w:val="00AB1DA6"/>
    <w:rsid w:val="00AB2C52"/>
    <w:rsid w:val="00AC67AE"/>
    <w:rsid w:val="00AF7754"/>
    <w:rsid w:val="00B06B50"/>
    <w:rsid w:val="00B1253C"/>
    <w:rsid w:val="00B433D2"/>
    <w:rsid w:val="00BC7A8C"/>
    <w:rsid w:val="00BE3971"/>
    <w:rsid w:val="00BF78A2"/>
    <w:rsid w:val="00C506C6"/>
    <w:rsid w:val="00C75759"/>
    <w:rsid w:val="00CD67BE"/>
    <w:rsid w:val="00CE0A3B"/>
    <w:rsid w:val="00CE6688"/>
    <w:rsid w:val="00CF0FE3"/>
    <w:rsid w:val="00CF2CB9"/>
    <w:rsid w:val="00CF5CF7"/>
    <w:rsid w:val="00D05ADF"/>
    <w:rsid w:val="00D24223"/>
    <w:rsid w:val="00D54F5C"/>
    <w:rsid w:val="00D55284"/>
    <w:rsid w:val="00D57862"/>
    <w:rsid w:val="00D80027"/>
    <w:rsid w:val="00D84784"/>
    <w:rsid w:val="00DD1E44"/>
    <w:rsid w:val="00DD78EB"/>
    <w:rsid w:val="00DE62EC"/>
    <w:rsid w:val="00DE6C3C"/>
    <w:rsid w:val="00E116E2"/>
    <w:rsid w:val="00E2702B"/>
    <w:rsid w:val="00E332ED"/>
    <w:rsid w:val="00E3371A"/>
    <w:rsid w:val="00E51D4A"/>
    <w:rsid w:val="00E84085"/>
    <w:rsid w:val="00EC5530"/>
    <w:rsid w:val="00ED0C56"/>
    <w:rsid w:val="00EF771D"/>
    <w:rsid w:val="00F25235"/>
    <w:rsid w:val="00F35BAE"/>
    <w:rsid w:val="00F4496B"/>
    <w:rsid w:val="00F61B39"/>
    <w:rsid w:val="00FA6405"/>
    <w:rsid w:val="00FA7608"/>
    <w:rsid w:val="00FD757A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E089A"/>
  <w15:docId w15:val="{374C495F-A885-4BD3-BAE2-20423E1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86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D57862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D57862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7862"/>
    <w:pPr>
      <w:tabs>
        <w:tab w:val="clear" w:pos="284"/>
      </w:tabs>
      <w:spacing w:before="240" w:after="12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6BFB"/>
    <w:pPr>
      <w:keepNext/>
      <w:spacing w:before="240" w:after="120" w:line="220" w:lineRule="exac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paragraph" w:customStyle="1" w:styleId="testobiblio">
    <w:name w:val="testo biblio"/>
    <w:uiPriority w:val="99"/>
    <w:rsid w:val="00656BFB"/>
    <w:pPr>
      <w:spacing w:line="200" w:lineRule="exact"/>
      <w:ind w:firstLine="283"/>
      <w:jc w:val="both"/>
    </w:pPr>
    <w:rPr>
      <w:rFonts w:ascii="Times" w:hAnsi="Times"/>
      <w:sz w:val="18"/>
    </w:rPr>
  </w:style>
  <w:style w:type="paragraph" w:customStyle="1" w:styleId="Testo1">
    <w:name w:val="Testo 1"/>
    <w:uiPriority w:val="99"/>
    <w:rsid w:val="00D5786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D5786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iPriority w:val="99"/>
    <w:rsid w:val="00656BFB"/>
    <w:pPr>
      <w:tabs>
        <w:tab w:val="clear" w:pos="284"/>
      </w:tabs>
      <w:spacing w:after="120" w:line="240" w:lineRule="auto"/>
      <w:jc w:val="left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/>
      <w:sz w:val="20"/>
    </w:rPr>
  </w:style>
  <w:style w:type="character" w:styleId="Collegamentoipertestuale">
    <w:name w:val="Hyperlink"/>
    <w:uiPriority w:val="99"/>
    <w:semiHidden/>
    <w:rsid w:val="006C7B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16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F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D6FE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FE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D6FE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FE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ABAA5-80DD-420E-A48C-2830A631DDA0}"/>
</file>

<file path=customXml/itemProps2.xml><?xml version="1.0" encoding="utf-8"?>
<ds:datastoreItem xmlns:ds="http://schemas.openxmlformats.org/officeDocument/2006/customXml" ds:itemID="{81F32CFA-EF5C-4D19-8EAA-5110CB748B4D}"/>
</file>

<file path=customXml/itemProps3.xml><?xml version="1.0" encoding="utf-8"?>
<ds:datastoreItem xmlns:ds="http://schemas.openxmlformats.org/officeDocument/2006/customXml" ds:itemID="{BC31603E-EBD1-444A-AE14-FF1D00C40666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1980</TotalTime>
  <Pages>3</Pages>
  <Words>823</Words>
  <Characters>4226</Characters>
  <Application>Microsoft Office Word</Application>
  <DocSecurity>0</DocSecurity>
  <Lines>69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reviewer</cp:lastModifiedBy>
  <cp:revision>36</cp:revision>
  <cp:lastPrinted>2020-06-11T15:49:00Z</cp:lastPrinted>
  <dcterms:created xsi:type="dcterms:W3CDTF">2018-04-04T06:53:00Z</dcterms:created>
  <dcterms:modified xsi:type="dcterms:W3CDTF">2020-06-11T15:52:00Z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