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F658" w14:textId="77777777" w:rsidR="00205A30" w:rsidRPr="00E42156" w:rsidRDefault="00205A30">
      <w:pPr>
        <w:pStyle w:val="Titolo1"/>
      </w:pPr>
      <w:r w:rsidRPr="00D53AB2">
        <w:t>.- D</w:t>
      </w:r>
      <w:r>
        <w:t xml:space="preserve">iritto </w:t>
      </w:r>
      <w:r w:rsidRPr="00E42156">
        <w:t>dell’Unione europea</w:t>
      </w:r>
    </w:p>
    <w:p w14:paraId="566676F1" w14:textId="062B7F2E" w:rsidR="00205A30" w:rsidRDefault="00D556FF" w:rsidP="000C148E">
      <w:pPr>
        <w:pStyle w:val="Titolo2"/>
      </w:pPr>
      <w:r>
        <w:t>Prof. Dino . Rinoldi</w:t>
      </w:r>
      <w:r w:rsidR="00D25538">
        <w:t xml:space="preserve"> </w:t>
      </w:r>
    </w:p>
    <w:p w14:paraId="3B4550CF" w14:textId="77777777" w:rsidR="00847BD3" w:rsidRPr="00655775" w:rsidRDefault="00847BD3" w:rsidP="00847BD3"/>
    <w:p w14:paraId="3D23FC7C" w14:textId="29FF7C19" w:rsidR="00847BD3" w:rsidRPr="00732C15" w:rsidRDefault="00732C15" w:rsidP="00487145">
      <w:pPr>
        <w:spacing w:after="120"/>
        <w:rPr>
          <w:b/>
          <w:i/>
          <w:sz w:val="18"/>
          <w:szCs w:val="18"/>
          <w:highlight w:val="yellow"/>
        </w:rPr>
      </w:pPr>
      <w:r w:rsidRPr="00732C15">
        <w:rPr>
          <w:b/>
          <w:i/>
          <w:sz w:val="18"/>
          <w:szCs w:val="18"/>
        </w:rPr>
        <w:t>OBIETTIVO DEL CORSO E RISULTATI DI APPRENDIMENTO ATTESI</w:t>
      </w:r>
    </w:p>
    <w:p w14:paraId="36D1F526" w14:textId="2E07D135" w:rsidR="00D25538" w:rsidRDefault="00205A30" w:rsidP="00B8591F">
      <w:pPr>
        <w:spacing w:after="120"/>
      </w:pPr>
      <w:r w:rsidRPr="00B9496F">
        <w:t>Il corso si propone di fornire una conoscenza specialistica del diritto dell'Unione europea</w:t>
      </w:r>
      <w:r w:rsidR="00F52634">
        <w:t xml:space="preserve"> e del suo impatto</w:t>
      </w:r>
      <w:r w:rsidR="00D556FF">
        <w:t xml:space="preserve"> anzitutto</w:t>
      </w:r>
      <w:r w:rsidR="00F52634">
        <w:t xml:space="preserve"> sull’ordinamento italiano</w:t>
      </w:r>
      <w:r w:rsidRPr="00B9496F">
        <w:t xml:space="preserve">. </w:t>
      </w:r>
      <w:r w:rsidR="005421BC">
        <w:t xml:space="preserve">Nella prima parte del corso saranno approfonditi </w:t>
      </w:r>
      <w:r w:rsidRPr="00B9496F">
        <w:t xml:space="preserve">i </w:t>
      </w:r>
      <w:r w:rsidRPr="00B9496F">
        <w:rPr>
          <w:i/>
        </w:rPr>
        <w:t>profili istituzionali</w:t>
      </w:r>
      <w:r w:rsidRPr="00B9496F">
        <w:t xml:space="preserve"> dell’Unione intesa come complessa organizzazione intergovernativa alla ricerca di forme di accentuata integrazione fra gli ordinamenti giuridici degli Stati membri, secondo tendenze evolutive tutt'altro che lineari. </w:t>
      </w:r>
      <w:r w:rsidR="005421BC" w:rsidRPr="00F4043B">
        <w:t>La seconda parte del corso sarà invece dedicata allo studio del</w:t>
      </w:r>
      <w:r w:rsidR="00D25538" w:rsidRPr="00F4043B">
        <w:t xml:space="preserve"> </w:t>
      </w:r>
      <w:r w:rsidR="00D25538" w:rsidRPr="00F4043B">
        <w:rPr>
          <w:i/>
        </w:rPr>
        <w:t>diritto materiale dell’Unione</w:t>
      </w:r>
      <w:r w:rsidR="00D25538" w:rsidRPr="00F4043B">
        <w:t xml:space="preserve">, </w:t>
      </w:r>
      <w:r w:rsidR="005421BC" w:rsidRPr="00F4043B">
        <w:t>con particolare riguardo</w:t>
      </w:r>
      <w:r w:rsidR="00D25538" w:rsidRPr="00F4043B">
        <w:t xml:space="preserve"> al diritto creato dai Trattati per la realizzazione delle polit</w:t>
      </w:r>
      <w:r w:rsidR="00D556FF">
        <w:t xml:space="preserve">iche del </w:t>
      </w:r>
      <w:r w:rsidR="00D556FF" w:rsidRPr="00D556FF">
        <w:rPr>
          <w:i/>
        </w:rPr>
        <w:t>mercato unico</w:t>
      </w:r>
      <w:r w:rsidR="00D556FF">
        <w:t xml:space="preserve"> e dello </w:t>
      </w:r>
      <w:r w:rsidR="00D556FF" w:rsidRPr="00D556FF">
        <w:rPr>
          <w:i/>
        </w:rPr>
        <w:t>spazio di libertà, sicurezza e</w:t>
      </w:r>
      <w:r w:rsidR="00D556FF">
        <w:t xml:space="preserve"> </w:t>
      </w:r>
      <w:r w:rsidR="00D556FF" w:rsidRPr="00D556FF">
        <w:rPr>
          <w:i/>
        </w:rPr>
        <w:t>g</w:t>
      </w:r>
      <w:r w:rsidR="00D25538" w:rsidRPr="00D556FF">
        <w:rPr>
          <w:i/>
        </w:rPr>
        <w:t>iustizia</w:t>
      </w:r>
      <w:r w:rsidR="00D25538" w:rsidRPr="00F4043B">
        <w:t>.</w:t>
      </w:r>
      <w:r w:rsidR="00A27205">
        <w:t xml:space="preserve"> </w:t>
      </w:r>
      <w:r w:rsidR="00D556FF">
        <w:t>In tale ambito</w:t>
      </w:r>
      <w:r w:rsidR="005421BC" w:rsidRPr="00F4043B">
        <w:t xml:space="preserve"> i</w:t>
      </w:r>
      <w:r w:rsidR="00D25538" w:rsidRPr="00F4043B">
        <w:t>l corso affronterà anche tematiche relative all</w:t>
      </w:r>
      <w:r w:rsidR="00E563C2" w:rsidRPr="00F4043B">
        <w:t>’</w:t>
      </w:r>
      <w:r w:rsidR="00D25538" w:rsidRPr="00F4043B">
        <w:t xml:space="preserve">innovazione tecnologica, </w:t>
      </w:r>
      <w:r w:rsidR="00E563C2" w:rsidRPr="00F4043B">
        <w:t xml:space="preserve">trattando, ad esempio, </w:t>
      </w:r>
      <w:r w:rsidR="00D556FF">
        <w:t>la</w:t>
      </w:r>
      <w:r w:rsidR="00AD2822">
        <w:t xml:space="preserve"> disciplina europea di</w:t>
      </w:r>
      <w:r w:rsidR="00D25538" w:rsidRPr="00F4043B">
        <w:t xml:space="preserve"> protezione dei dati per</w:t>
      </w:r>
      <w:r w:rsidR="00D556FF">
        <w:t xml:space="preserve">sonali e </w:t>
      </w:r>
      <w:r w:rsidR="00AD2822">
        <w:t>di applicazione alla robotica.</w:t>
      </w:r>
    </w:p>
    <w:p w14:paraId="2274BA26" w14:textId="1254A8DA" w:rsidR="002D61F2" w:rsidRDefault="00AD2822" w:rsidP="00487145">
      <w:pPr>
        <w:spacing w:after="120"/>
      </w:pPr>
      <w:r>
        <w:t xml:space="preserve">Alla fine del corso </w:t>
      </w:r>
      <w:r w:rsidR="00C325D6">
        <w:t>lo studente p</w:t>
      </w:r>
      <w:r>
        <w:t>o</w:t>
      </w:r>
      <w:r w:rsidR="00C325D6">
        <w:t>t</w:t>
      </w:r>
      <w:bookmarkStart w:id="0" w:name="_GoBack"/>
      <w:bookmarkEnd w:id="0"/>
      <w:r>
        <w:t>rà essere</w:t>
      </w:r>
      <w:r w:rsidR="00212431" w:rsidRPr="00212431">
        <w:t xml:space="preserve"> in grado di utilizzare criticamente le conoscenze apprese</w:t>
      </w:r>
      <w:r>
        <w:t xml:space="preserve"> per approfondire</w:t>
      </w:r>
      <w:r w:rsidR="00A27205">
        <w:t xml:space="preserve"> la natura peculiare dell’Unione nel panorama delle organizzazioni internazionali, la sua architettura istituzionale e la tensione esistent</w:t>
      </w:r>
      <w:r>
        <w:t>e tra la dimensione</w:t>
      </w:r>
      <w:r w:rsidR="00A27205">
        <w:t xml:space="preserve"> sovran</w:t>
      </w:r>
      <w:r>
        <w:t>nazionale e quella</w:t>
      </w:r>
      <w:r w:rsidR="00A27205">
        <w:t xml:space="preserve"> intergovernativa. Lo studente saprà inoltre</w:t>
      </w:r>
      <w:r w:rsidR="00ED1377" w:rsidRPr="00ED1377">
        <w:t xml:space="preserve"> </w:t>
      </w:r>
      <w:r w:rsidR="00ED1377">
        <w:t>descrivere</w:t>
      </w:r>
      <w:r w:rsidR="00A27205">
        <w:t xml:space="preserve"> </w:t>
      </w:r>
      <w:r w:rsidR="00ED1377">
        <w:t xml:space="preserve">le caratteristiche e le fonti dell’ordinamento dell’Unione e, più in generale, come quest’ultimo interagisce con gli ordinamenti nazionali. Infine, lo studente saprà distinguere i diversi istituti giuridici </w:t>
      </w:r>
      <w:r>
        <w:t xml:space="preserve">inerenti </w:t>
      </w:r>
      <w:r w:rsidR="00ED1377">
        <w:t>le polit</w:t>
      </w:r>
      <w:r>
        <w:t>iche del mercato unico e dello spazio di libertà, sicurezza e g</w:t>
      </w:r>
      <w:r w:rsidR="00ED1377">
        <w:t>iustizia</w:t>
      </w:r>
      <w:r w:rsidR="00E563C2">
        <w:t>. Il corso offrirà numerose occasioni per collegare il diritto alla realtà contempo</w:t>
      </w:r>
      <w:r>
        <w:t>ranea, nell’intento di dare contezza della concreta azione de</w:t>
      </w:r>
      <w:r w:rsidR="00E563C2">
        <w:t xml:space="preserve">gli strumenti del diritto europeo e provarne la rilevanza nella quotidianità delle singole politiche dei diversi </w:t>
      </w:r>
      <w:r w:rsidR="005168F4">
        <w:t>P</w:t>
      </w:r>
      <w:r w:rsidR="00E563C2">
        <w:t xml:space="preserve">aesi membri. </w:t>
      </w:r>
    </w:p>
    <w:p w14:paraId="499A7A55" w14:textId="22DE44C3" w:rsidR="00212431" w:rsidRDefault="009B3165" w:rsidP="00F013C4">
      <w:r>
        <w:t>In</w:t>
      </w:r>
      <w:r w:rsidR="00CD7B25">
        <w:t>oltre</w:t>
      </w:r>
      <w:r>
        <w:t xml:space="preserve">, </w:t>
      </w:r>
      <w:r w:rsidR="00212431" w:rsidRPr="00212431">
        <w:t xml:space="preserve">lo studente </w:t>
      </w:r>
      <w:r>
        <w:t>saprà</w:t>
      </w:r>
      <w:r w:rsidR="00F013C4">
        <w:t xml:space="preserve"> </w:t>
      </w:r>
      <w:r w:rsidR="00163B6E">
        <w:t xml:space="preserve">utilizzare </w:t>
      </w:r>
      <w:r w:rsidR="00F013C4">
        <w:t>il linguaggio tecnico-giuridico proprio del diritto dell’Unione europea e analizzare in modo critico le relative fonti e la giurisprudenza della Corte di giustizia. Avendo acquisito le conoscenze necessarie per risolvere i problemi giuridici relativi all’interazione tra ordinamento dell’Unione e ordinamenti interni, lo studente s</w:t>
      </w:r>
      <w:r w:rsidR="00487145">
        <w:t>arà in</w:t>
      </w:r>
      <w:r w:rsidR="00CD7B25">
        <w:t xml:space="preserve"> grado</w:t>
      </w:r>
      <w:r w:rsidR="00F013C4">
        <w:t xml:space="preserve"> applicare queste conoscenze </w:t>
      </w:r>
      <w:r w:rsidR="00212431" w:rsidRPr="00212431">
        <w:t>per la risoluzione di problemi gi</w:t>
      </w:r>
      <w:r w:rsidR="00AD2822">
        <w:t>uridici relativi al rapporto</w:t>
      </w:r>
      <w:r w:rsidR="00212431" w:rsidRPr="00212431">
        <w:t xml:space="preserve"> tra ordinamenti.</w:t>
      </w:r>
      <w:r w:rsidR="00B05B2D">
        <w:t xml:space="preserve"> Lo studente sa</w:t>
      </w:r>
      <w:r w:rsidR="00CD7B25">
        <w:t xml:space="preserve">prà altresì </w:t>
      </w:r>
      <w:r w:rsidR="00B05B2D">
        <w:t>distinguere situazioni e casi nei quali si applica una determinata libertà fondamentale o un</w:t>
      </w:r>
      <w:r w:rsidR="00F013C4">
        <w:t xml:space="preserve"> determinato </w:t>
      </w:r>
      <w:r w:rsidR="00B05B2D">
        <w:t>strumento di cooperazione giudiziaria</w:t>
      </w:r>
      <w:r w:rsidR="00F013C4">
        <w:t xml:space="preserve"> all’interno dell’Unione</w:t>
      </w:r>
      <w:r w:rsidR="00B05B2D">
        <w:t xml:space="preserve">. </w:t>
      </w:r>
    </w:p>
    <w:p w14:paraId="2037A45E" w14:textId="77777777" w:rsidR="00212431" w:rsidRPr="00F563A2" w:rsidRDefault="00212431" w:rsidP="00764D12"/>
    <w:p w14:paraId="651B439A" w14:textId="77777777" w:rsidR="00205A30" w:rsidRPr="00B9496F" w:rsidRDefault="00205A30" w:rsidP="00764D12">
      <w:pPr>
        <w:pStyle w:val="Titolo4"/>
      </w:pPr>
      <w:r w:rsidRPr="00B9496F">
        <w:lastRenderedPageBreak/>
        <w:t>PROGRAMMA DEL CORSO</w:t>
      </w:r>
    </w:p>
    <w:p w14:paraId="1978BF7E" w14:textId="3216B390" w:rsidR="00B40249" w:rsidRDefault="00205A30" w:rsidP="000C148E">
      <w:pPr>
        <w:tabs>
          <w:tab w:val="left" w:pos="8789"/>
        </w:tabs>
        <w:ind w:right="288"/>
      </w:pPr>
      <w:r w:rsidRPr="00B9496F">
        <w:rPr>
          <w:i/>
        </w:rPr>
        <w:t>I. Parte generale:</w:t>
      </w:r>
      <w:r w:rsidRPr="00B9496F">
        <w:t xml:space="preserve"> </w:t>
      </w:r>
      <w:r w:rsidRPr="00B9496F">
        <w:rPr>
          <w:i/>
        </w:rPr>
        <w:t>i</w:t>
      </w:r>
      <w:r w:rsidRPr="00B9496F">
        <w:t xml:space="preserve"> </w:t>
      </w:r>
      <w:r w:rsidRPr="00B9496F">
        <w:rPr>
          <w:i/>
        </w:rPr>
        <w:t xml:space="preserve">profili istituzionali </w:t>
      </w:r>
      <w:r w:rsidR="00B40249">
        <w:t xml:space="preserve"> </w:t>
      </w:r>
    </w:p>
    <w:p w14:paraId="364377C0" w14:textId="77777777" w:rsidR="0053733B" w:rsidRPr="00B9496F" w:rsidRDefault="0053733B" w:rsidP="0053733B">
      <w:pPr>
        <w:pStyle w:val="Paragrafoelenco"/>
        <w:numPr>
          <w:ilvl w:val="0"/>
          <w:numId w:val="1"/>
        </w:numPr>
        <w:tabs>
          <w:tab w:val="left" w:pos="8789"/>
        </w:tabs>
        <w:ind w:right="288"/>
      </w:pPr>
      <w:r>
        <w:t xml:space="preserve">Origini e sviluppi del processo d’integrazione europea </w:t>
      </w:r>
      <w:r w:rsidRPr="00B9496F">
        <w:t xml:space="preserve">  </w:t>
      </w:r>
    </w:p>
    <w:p w14:paraId="687008EB" w14:textId="01148D8B" w:rsidR="00B40249" w:rsidRDefault="00B40249" w:rsidP="00B40249">
      <w:pPr>
        <w:pStyle w:val="Corpotesto"/>
        <w:numPr>
          <w:ilvl w:val="0"/>
          <w:numId w:val="1"/>
        </w:numPr>
      </w:pPr>
      <w:r>
        <w:t>Caratteristiche generali dell’Unione e sistema delle comp</w:t>
      </w:r>
      <w:r w:rsidR="0053733B">
        <w:t>e</w:t>
      </w:r>
      <w:r>
        <w:t>tenze</w:t>
      </w:r>
    </w:p>
    <w:p w14:paraId="0DFF54F6" w14:textId="77777777" w:rsidR="0053733B" w:rsidRDefault="0053733B" w:rsidP="00B40249">
      <w:pPr>
        <w:pStyle w:val="Corpotesto"/>
        <w:numPr>
          <w:ilvl w:val="0"/>
          <w:numId w:val="1"/>
        </w:numPr>
      </w:pPr>
      <w:r>
        <w:t>Quadro istituzionale e procedure decisionali</w:t>
      </w:r>
    </w:p>
    <w:p w14:paraId="297566F6" w14:textId="74728FD3" w:rsidR="0053733B" w:rsidRDefault="0053733B" w:rsidP="00B8591F">
      <w:pPr>
        <w:pStyle w:val="Corpotesto"/>
        <w:numPr>
          <w:ilvl w:val="0"/>
          <w:numId w:val="1"/>
        </w:numPr>
      </w:pPr>
      <w:r>
        <w:t>Il sistema delle fonti e i rapporti tra ordinamento dell’Unione e ordinamenti interni (con particolare riferimento a quello italiano)</w:t>
      </w:r>
    </w:p>
    <w:p w14:paraId="10B0B976" w14:textId="4E4F1654" w:rsidR="00B40249" w:rsidRDefault="0053733B" w:rsidP="00B8591F">
      <w:pPr>
        <w:pStyle w:val="Corpotesto"/>
        <w:numPr>
          <w:ilvl w:val="0"/>
          <w:numId w:val="1"/>
        </w:numPr>
      </w:pPr>
      <w:r>
        <w:t>La tutela giurisdizionale dei diritti</w:t>
      </w:r>
    </w:p>
    <w:p w14:paraId="0B9996FC" w14:textId="77777777" w:rsidR="00205A30" w:rsidRPr="00B9496F" w:rsidRDefault="00205A30" w:rsidP="000C148E">
      <w:pPr>
        <w:tabs>
          <w:tab w:val="left" w:pos="8789"/>
        </w:tabs>
        <w:ind w:right="288"/>
      </w:pPr>
    </w:p>
    <w:p w14:paraId="1E41EB5C" w14:textId="311906F8" w:rsidR="00205A30" w:rsidRPr="00C85064" w:rsidRDefault="00205A30" w:rsidP="000C148E">
      <w:pPr>
        <w:tabs>
          <w:tab w:val="left" w:pos="8789"/>
        </w:tabs>
        <w:ind w:right="288"/>
        <w:rPr>
          <w:b/>
        </w:rPr>
      </w:pPr>
      <w:r w:rsidRPr="00B9496F">
        <w:rPr>
          <w:i/>
        </w:rPr>
        <w:t xml:space="preserve">II. Parte speciale: il diritto </w:t>
      </w:r>
      <w:r w:rsidRPr="00F51D0D">
        <w:rPr>
          <w:i/>
        </w:rPr>
        <w:t>sostanziale</w:t>
      </w:r>
      <w:r w:rsidR="00F563A2" w:rsidRPr="00C85064">
        <w:rPr>
          <w:i/>
        </w:rPr>
        <w:t xml:space="preserve">; agenda digitale europea, sicurezza informatica, diritti della persona </w:t>
      </w:r>
    </w:p>
    <w:p w14:paraId="5BA43D4F" w14:textId="26667017" w:rsidR="00540A48" w:rsidRPr="00C85064" w:rsidRDefault="00A83829" w:rsidP="00B8591F">
      <w:pPr>
        <w:pStyle w:val="Paragrafoelenco"/>
        <w:numPr>
          <w:ilvl w:val="0"/>
          <w:numId w:val="1"/>
        </w:numPr>
        <w:tabs>
          <w:tab w:val="left" w:pos="8789"/>
        </w:tabs>
        <w:ind w:right="288"/>
      </w:pPr>
      <w:r w:rsidRPr="00C85064">
        <w:t xml:space="preserve">Mercato interno </w:t>
      </w:r>
      <w:r w:rsidR="00540A48" w:rsidRPr="00C85064">
        <w:t xml:space="preserve">e libertà fondamentali. </w:t>
      </w:r>
    </w:p>
    <w:p w14:paraId="21AE3EB9" w14:textId="4075FD0D" w:rsidR="00540A48" w:rsidRPr="00C85064" w:rsidRDefault="00540A48" w:rsidP="00B8591F">
      <w:pPr>
        <w:pStyle w:val="Paragrafoelenco"/>
        <w:numPr>
          <w:ilvl w:val="0"/>
          <w:numId w:val="1"/>
        </w:numPr>
      </w:pPr>
      <w:r w:rsidRPr="00C85064">
        <w:t>Cooperazione giudiziaria civile e penale.</w:t>
      </w:r>
    </w:p>
    <w:p w14:paraId="1C1547D3" w14:textId="6D589FF1" w:rsidR="00540A48" w:rsidRPr="00C85064" w:rsidRDefault="00540A48" w:rsidP="00B8591F">
      <w:pPr>
        <w:pStyle w:val="Paragrafoelenco"/>
        <w:numPr>
          <w:ilvl w:val="0"/>
          <w:numId w:val="1"/>
        </w:numPr>
        <w:tabs>
          <w:tab w:val="left" w:pos="8789"/>
        </w:tabs>
        <w:ind w:right="288"/>
      </w:pPr>
      <w:r w:rsidRPr="00C85064">
        <w:t xml:space="preserve">Politiche di asilo, controllo delle frontiere e </w:t>
      </w:r>
      <w:r w:rsidR="00D556FF">
        <w:t xml:space="preserve">regolazione delle </w:t>
      </w:r>
      <w:r w:rsidRPr="00C85064">
        <w:t xml:space="preserve">migrazioni. </w:t>
      </w:r>
    </w:p>
    <w:p w14:paraId="3A763BFF" w14:textId="6774C6BA" w:rsidR="00A83829" w:rsidRPr="00C85064" w:rsidRDefault="00D556FF" w:rsidP="00D556FF">
      <w:pPr>
        <w:pStyle w:val="Paragrafoelenco"/>
        <w:numPr>
          <w:ilvl w:val="0"/>
          <w:numId w:val="1"/>
        </w:numPr>
      </w:pPr>
      <w:r>
        <w:t>Carta dei diritti, con particolare attenzione a s</w:t>
      </w:r>
      <w:r w:rsidR="00A83829" w:rsidRPr="00C85064">
        <w:t>alvaguardia della vita privata e protezione dei dati.</w:t>
      </w:r>
    </w:p>
    <w:p w14:paraId="460201E8" w14:textId="77777777" w:rsidR="00205A30" w:rsidRPr="00B9496F" w:rsidRDefault="00205A30" w:rsidP="008E198B">
      <w:pPr>
        <w:keepNext/>
        <w:tabs>
          <w:tab w:val="center" w:pos="3345"/>
        </w:tabs>
        <w:spacing w:before="240" w:after="120"/>
        <w:rPr>
          <w:b/>
          <w:sz w:val="18"/>
        </w:rPr>
      </w:pPr>
      <w:r w:rsidRPr="00B9496F">
        <w:rPr>
          <w:b/>
          <w:i/>
          <w:sz w:val="18"/>
        </w:rPr>
        <w:t>BIBLIOGRAFIA</w:t>
      </w:r>
      <w:r w:rsidRPr="00B9496F">
        <w:rPr>
          <w:b/>
          <w:i/>
          <w:sz w:val="18"/>
        </w:rPr>
        <w:tab/>
      </w:r>
    </w:p>
    <w:p w14:paraId="560FFDD1" w14:textId="7783C25D" w:rsidR="00205A30" w:rsidRPr="00F4043B" w:rsidRDefault="00205A30" w:rsidP="00BB3CA7">
      <w:r w:rsidRPr="00B9496F">
        <w:tab/>
      </w:r>
      <w:r w:rsidRPr="00F4043B">
        <w:t xml:space="preserve">Per i </w:t>
      </w:r>
      <w:r w:rsidRPr="00F4043B">
        <w:rPr>
          <w:i/>
        </w:rPr>
        <w:t xml:space="preserve">frequentanti </w:t>
      </w:r>
      <w:r w:rsidRPr="00F4043B">
        <w:t>il materiale di supporto alle lezioni sarà indicato in aula ma è comunque consigliabile utilizzare p</w:t>
      </w:r>
      <w:r w:rsidR="00A83829" w:rsidRPr="00F4043B">
        <w:t>er la parte generale</w:t>
      </w:r>
      <w:r w:rsidRPr="00F4043B">
        <w:t xml:space="preserve">: N. Parisi – V. Petralia, </w:t>
      </w:r>
      <w:r w:rsidRPr="00F4043B">
        <w:rPr>
          <w:i/>
        </w:rPr>
        <w:t>Elementi di diritto</w:t>
      </w:r>
      <w:r w:rsidRPr="00F4043B">
        <w:t xml:space="preserve"> </w:t>
      </w:r>
      <w:r w:rsidRPr="00F4043B">
        <w:rPr>
          <w:i/>
        </w:rPr>
        <w:t>dell’Unione europea</w:t>
      </w:r>
      <w:r w:rsidRPr="00F4043B">
        <w:t xml:space="preserve">, Le Monnier Università, Firenze, </w:t>
      </w:r>
      <w:r w:rsidR="00A83829" w:rsidRPr="00F4043B">
        <w:t>ult. ed</w:t>
      </w:r>
      <w:r w:rsidRPr="00F4043B">
        <w:t>.</w:t>
      </w:r>
      <w:r w:rsidR="00A53FFE" w:rsidRPr="00F4043B">
        <w:t xml:space="preserve">; per la parte speciale si consiglia U. Draetta e N. Parisi (a cura di), </w:t>
      </w:r>
      <w:r w:rsidR="00A53FFE" w:rsidRPr="00F4043B">
        <w:rPr>
          <w:i/>
        </w:rPr>
        <w:t>Elementi di diritto dell’Unione europea</w:t>
      </w:r>
      <w:r w:rsidR="00A53FFE" w:rsidRPr="00F4043B">
        <w:t xml:space="preserve"> – </w:t>
      </w:r>
      <w:r w:rsidR="00A53FFE" w:rsidRPr="00F4043B">
        <w:rPr>
          <w:i/>
        </w:rPr>
        <w:t>Parte speciale – Il diritto sostanziale</w:t>
      </w:r>
      <w:r w:rsidR="00A53FFE" w:rsidRPr="00F4043B">
        <w:t>, Giuffrè,</w:t>
      </w:r>
      <w:r w:rsidR="00D556FF">
        <w:t xml:space="preserve"> Milano,</w:t>
      </w:r>
      <w:r w:rsidR="00A53FFE" w:rsidRPr="00F4043B">
        <w:t xml:space="preserve"> 2018</w:t>
      </w:r>
      <w:r w:rsidR="00E44478">
        <w:t>.</w:t>
      </w:r>
    </w:p>
    <w:p w14:paraId="4E0EA364" w14:textId="639F7E0B" w:rsidR="00961FAC" w:rsidRPr="00F4043B" w:rsidRDefault="00205A30" w:rsidP="00BB3CA7">
      <w:r w:rsidRPr="00F4043B">
        <w:tab/>
      </w:r>
      <w:r w:rsidR="00A83829" w:rsidRPr="00F4043B">
        <w:t xml:space="preserve">Per i </w:t>
      </w:r>
      <w:r w:rsidR="00A83829" w:rsidRPr="00F4043B">
        <w:rPr>
          <w:i/>
        </w:rPr>
        <w:t>non frequentanti</w:t>
      </w:r>
      <w:r w:rsidR="00A83829" w:rsidRPr="00F4043B">
        <w:t xml:space="preserve"> l</w:t>
      </w:r>
      <w:r w:rsidRPr="00F4043B">
        <w:t>'esame può essere preparato su</w:t>
      </w:r>
      <w:r w:rsidR="00961FAC" w:rsidRPr="00F4043B">
        <w:t xml:space="preserve">i </w:t>
      </w:r>
      <w:r w:rsidRPr="00F4043B">
        <w:t>test</w:t>
      </w:r>
      <w:r w:rsidR="00961FAC" w:rsidRPr="00F4043B">
        <w:t>i</w:t>
      </w:r>
      <w:r w:rsidRPr="00F4043B">
        <w:t xml:space="preserve"> </w:t>
      </w:r>
      <w:r w:rsidR="00A55FBD">
        <w:t>anzidetti</w:t>
      </w:r>
      <w:r w:rsidR="00961FAC" w:rsidRPr="00F4043B">
        <w:t>, secondo le indicazioni</w:t>
      </w:r>
      <w:r w:rsidR="00F51D0D" w:rsidRPr="00F4043B">
        <w:t xml:space="preserve"> dettagliate</w:t>
      </w:r>
      <w:r w:rsidR="00961FAC" w:rsidRPr="00F4043B">
        <w:t xml:space="preserve"> </w:t>
      </w:r>
      <w:r w:rsidR="0052589B" w:rsidRPr="00F4043B">
        <w:t xml:space="preserve">fornite </w:t>
      </w:r>
      <w:r w:rsidR="00961FAC" w:rsidRPr="00F4043B">
        <w:t>d</w:t>
      </w:r>
      <w:r w:rsidR="0052589B" w:rsidRPr="00F4043B">
        <w:t>a</w:t>
      </w:r>
      <w:r w:rsidR="00961FAC" w:rsidRPr="00F4043B">
        <w:t xml:space="preserve">i docenti su Blackboard. </w:t>
      </w:r>
    </w:p>
    <w:p w14:paraId="2DCE7F47" w14:textId="1BD5E256" w:rsidR="00205A30" w:rsidRPr="00B9496F" w:rsidRDefault="00A83829" w:rsidP="00A04022">
      <w:r w:rsidRPr="00F4043B">
        <w:t xml:space="preserve">       </w:t>
      </w:r>
      <w:r w:rsidR="00205A30" w:rsidRPr="00F4043B">
        <w:t>Per l'indispensabile consultazione delle fonti è consigliabile uno dei</w:t>
      </w:r>
      <w:r w:rsidR="00205A30" w:rsidRPr="00B9496F">
        <w:t xml:space="preserve"> codici di diritto dell’Unione europea pubblicati, tenendo comunque presente che la documentazione è facilmente reperibile sul sito Internet</w:t>
      </w:r>
      <w:hyperlink w:history="1">
        <w:r w:rsidR="00F51D0D" w:rsidRPr="00F51D0D">
          <w:rPr>
            <w:rStyle w:val="Collegamentoipertestuale"/>
          </w:rPr>
          <w:t xml:space="preserve"> www.europa.eu</w:t>
        </w:r>
      </w:hyperlink>
      <w:r w:rsidR="00205A30" w:rsidRPr="00B9496F">
        <w:t>.</w:t>
      </w:r>
    </w:p>
    <w:p w14:paraId="65F5A281" w14:textId="77777777" w:rsidR="00205A30" w:rsidRPr="00B9496F" w:rsidRDefault="00205A30" w:rsidP="000C148E">
      <w:pPr>
        <w:spacing w:before="240" w:after="120" w:line="220" w:lineRule="exact"/>
        <w:rPr>
          <w:b/>
          <w:i/>
          <w:sz w:val="18"/>
        </w:rPr>
      </w:pPr>
      <w:r w:rsidRPr="00B9496F">
        <w:rPr>
          <w:b/>
          <w:i/>
          <w:sz w:val="18"/>
        </w:rPr>
        <w:t>DIDATTICA DEL CORSO</w:t>
      </w:r>
    </w:p>
    <w:p w14:paraId="1B68154B" w14:textId="5D011907" w:rsidR="00205A30" w:rsidRPr="00B9496F" w:rsidRDefault="00205A30" w:rsidP="00540A48">
      <w:pPr>
        <w:pStyle w:val="Testo2"/>
        <w:rPr>
          <w:sz w:val="20"/>
        </w:rPr>
      </w:pPr>
      <w:r w:rsidRPr="00B9496F">
        <w:rPr>
          <w:sz w:val="20"/>
        </w:rPr>
        <w:t xml:space="preserve">Alle lezioni “frontali” tradizionali si accompagnerà l’esame in aula di “materiali” utili a illustrare con metodo casistico i contenuti del corso. </w:t>
      </w:r>
      <w:r w:rsidR="00961FAC">
        <w:rPr>
          <w:sz w:val="20"/>
        </w:rPr>
        <w:t xml:space="preserve">Il corso </w:t>
      </w:r>
      <w:r w:rsidR="00961FAC" w:rsidRPr="00961FAC">
        <w:rPr>
          <w:sz w:val="20"/>
        </w:rPr>
        <w:t>offri</w:t>
      </w:r>
      <w:r w:rsidR="00961FAC" w:rsidRPr="002F3855">
        <w:rPr>
          <w:sz w:val="20"/>
        </w:rPr>
        <w:t>r</w:t>
      </w:r>
      <w:r w:rsidR="00961FAC" w:rsidRPr="00B8591F">
        <w:rPr>
          <w:sz w:val="20"/>
        </w:rPr>
        <w:t>à</w:t>
      </w:r>
      <w:r w:rsidR="00961FAC">
        <w:rPr>
          <w:sz w:val="20"/>
        </w:rPr>
        <w:t xml:space="preserve"> inoltre diversi momenti di confronto e discussione guidata, </w:t>
      </w:r>
      <w:r w:rsidR="002F3855">
        <w:rPr>
          <w:sz w:val="20"/>
        </w:rPr>
        <w:t xml:space="preserve">funzionali </w:t>
      </w:r>
      <w:r w:rsidR="00961FAC">
        <w:rPr>
          <w:sz w:val="20"/>
        </w:rPr>
        <w:t>al</w:t>
      </w:r>
      <w:r w:rsidR="002F3855">
        <w:rPr>
          <w:sz w:val="20"/>
        </w:rPr>
        <w:t xml:space="preserve"> </w:t>
      </w:r>
      <w:r w:rsidR="00961FAC">
        <w:rPr>
          <w:sz w:val="20"/>
        </w:rPr>
        <w:t xml:space="preserve">raggiungimento dei risultati di apprendimento </w:t>
      </w:r>
      <w:r w:rsidR="002F3855">
        <w:rPr>
          <w:sz w:val="20"/>
        </w:rPr>
        <w:t>suindicati</w:t>
      </w:r>
      <w:r w:rsidR="00961FAC">
        <w:rPr>
          <w:sz w:val="20"/>
        </w:rPr>
        <w:t>.</w:t>
      </w:r>
      <w:r w:rsidR="00540A48">
        <w:rPr>
          <w:sz w:val="20"/>
        </w:rPr>
        <w:t xml:space="preserve"> </w:t>
      </w:r>
      <w:r w:rsidRPr="00B9496F">
        <w:rPr>
          <w:sz w:val="20"/>
        </w:rPr>
        <w:t>Verrà prestata attenzione alla ricerca delle fonti anche tramite tecnologie informatiche.</w:t>
      </w:r>
    </w:p>
    <w:p w14:paraId="03059D57" w14:textId="0D2E246A" w:rsidR="00205A30" w:rsidRPr="00B9496F" w:rsidRDefault="00205A30" w:rsidP="000C148E">
      <w:pPr>
        <w:spacing w:before="240" w:after="120" w:line="220" w:lineRule="exact"/>
        <w:rPr>
          <w:b/>
          <w:i/>
          <w:sz w:val="18"/>
        </w:rPr>
      </w:pPr>
      <w:r w:rsidRPr="00B9496F">
        <w:rPr>
          <w:b/>
          <w:i/>
          <w:sz w:val="18"/>
        </w:rPr>
        <w:t>METODO</w:t>
      </w:r>
      <w:r w:rsidR="00847BD3">
        <w:rPr>
          <w:b/>
          <w:i/>
          <w:sz w:val="18"/>
        </w:rPr>
        <w:t xml:space="preserve"> E CRITERI</w:t>
      </w:r>
      <w:r w:rsidRPr="00B9496F">
        <w:rPr>
          <w:b/>
          <w:i/>
          <w:sz w:val="18"/>
        </w:rPr>
        <w:t xml:space="preserve"> DI VALUTAZIONE</w:t>
      </w:r>
    </w:p>
    <w:p w14:paraId="0971C3D6" w14:textId="632E0820" w:rsidR="00205A30" w:rsidRDefault="00205A30" w:rsidP="00F51D0D">
      <w:pPr>
        <w:pStyle w:val="Testo2"/>
        <w:rPr>
          <w:sz w:val="20"/>
        </w:rPr>
      </w:pPr>
      <w:r w:rsidRPr="00B9496F">
        <w:rPr>
          <w:sz w:val="20"/>
        </w:rPr>
        <w:t>Esame orale sulla base del programma sopra indicato, come specificato in bibliografia anche per la differ</w:t>
      </w:r>
      <w:r w:rsidRPr="00075FB3">
        <w:rPr>
          <w:sz w:val="20"/>
        </w:rPr>
        <w:t>enza concernente frequentanti e non frequentanti.</w:t>
      </w:r>
      <w:r w:rsidR="005C6932" w:rsidRPr="00075FB3">
        <w:rPr>
          <w:sz w:val="20"/>
        </w:rPr>
        <w:t xml:space="preserve"> </w:t>
      </w:r>
      <w:r w:rsidR="00983C6F" w:rsidRPr="00075FB3">
        <w:rPr>
          <w:sz w:val="20"/>
        </w:rPr>
        <w:t xml:space="preserve">Agli </w:t>
      </w:r>
      <w:r w:rsidR="00983C6F" w:rsidRPr="00075FB3">
        <w:rPr>
          <w:sz w:val="20"/>
        </w:rPr>
        <w:lastRenderedPageBreak/>
        <w:t>studenti frequentanti interessati verrà</w:t>
      </w:r>
      <w:r w:rsidR="005B4D6D" w:rsidRPr="00075FB3">
        <w:rPr>
          <w:sz w:val="20"/>
        </w:rPr>
        <w:t xml:space="preserve"> offerta la possibilit</w:t>
      </w:r>
      <w:r w:rsidR="00983C6F" w:rsidRPr="00075FB3">
        <w:rPr>
          <w:sz w:val="20"/>
        </w:rPr>
        <w:t>à</w:t>
      </w:r>
      <w:r w:rsidR="005B4D6D" w:rsidRPr="00075FB3">
        <w:rPr>
          <w:sz w:val="20"/>
        </w:rPr>
        <w:t xml:space="preserve"> di </w:t>
      </w:r>
      <w:r w:rsidR="00983C6F" w:rsidRPr="00075FB3">
        <w:rPr>
          <w:sz w:val="20"/>
        </w:rPr>
        <w:t>sud</w:t>
      </w:r>
      <w:r w:rsidR="005B4D6D" w:rsidRPr="00075FB3">
        <w:rPr>
          <w:sz w:val="20"/>
        </w:rPr>
        <w:t>dividere l’esame in due parti</w:t>
      </w:r>
      <w:r w:rsidR="00983C6F" w:rsidRPr="00075FB3">
        <w:rPr>
          <w:sz w:val="20"/>
        </w:rPr>
        <w:t>, secondo le modalità</w:t>
      </w:r>
      <w:r w:rsidR="00983C6F">
        <w:rPr>
          <w:sz w:val="20"/>
        </w:rPr>
        <w:t xml:space="preserve"> </w:t>
      </w:r>
      <w:r w:rsidR="00BB08A9">
        <w:rPr>
          <w:sz w:val="20"/>
        </w:rPr>
        <w:t xml:space="preserve">concordate </w:t>
      </w:r>
      <w:r w:rsidR="00A55FBD">
        <w:rPr>
          <w:sz w:val="20"/>
        </w:rPr>
        <w:t>con i</w:t>
      </w:r>
      <w:r w:rsidR="00D556FF">
        <w:rPr>
          <w:sz w:val="20"/>
        </w:rPr>
        <w:t>l docente</w:t>
      </w:r>
      <w:r w:rsidR="00A55FBD">
        <w:rPr>
          <w:sz w:val="20"/>
        </w:rPr>
        <w:t xml:space="preserve"> all’inizio del corso.</w:t>
      </w:r>
    </w:p>
    <w:p w14:paraId="0BD1D7C1" w14:textId="32F3187A" w:rsidR="00A20FD5" w:rsidRPr="00487145" w:rsidRDefault="00A20FD5" w:rsidP="00487145">
      <w:pPr>
        <w:pStyle w:val="Testo2"/>
      </w:pPr>
      <w:r w:rsidRPr="00826841">
        <w:rPr>
          <w:sz w:val="20"/>
        </w:rPr>
        <w:t xml:space="preserve">La valutazione sarà espressa in trentesimi, tenendo conto </w:t>
      </w:r>
      <w:r w:rsidR="002D61F2">
        <w:rPr>
          <w:sz w:val="20"/>
        </w:rPr>
        <w:t xml:space="preserve">della pertinenza della risposta, </w:t>
      </w:r>
      <w:r w:rsidRPr="00826841">
        <w:rPr>
          <w:sz w:val="20"/>
        </w:rPr>
        <w:t>del livello di conoscenza dei temi oggetto del corso e di comprensione critica delle problematiche trattate, nonché della capacità di esposizione e dell’utilizzo di un linguaggio giuridico pertinente</w:t>
      </w:r>
      <w:r>
        <w:t>.</w:t>
      </w:r>
    </w:p>
    <w:p w14:paraId="1554DD1B" w14:textId="5757CAEC" w:rsidR="00F007EF" w:rsidRDefault="00F007EF" w:rsidP="006D326E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</w:t>
      </w:r>
    </w:p>
    <w:p w14:paraId="5ACD9E50" w14:textId="4BEBC1BE" w:rsidR="00F105CE" w:rsidRPr="00487145" w:rsidRDefault="00FD0194" w:rsidP="00487145">
      <w:pPr>
        <w:spacing w:before="240" w:after="120" w:line="220" w:lineRule="exact"/>
        <w:ind w:firstLine="284"/>
        <w:rPr>
          <w:rFonts w:eastAsia="MS Mincho"/>
          <w:bCs/>
          <w:iCs/>
        </w:rPr>
      </w:pPr>
      <w:r w:rsidRPr="00487145">
        <w:rPr>
          <w:rFonts w:eastAsia="MS Mincho"/>
          <w:bCs/>
          <w:iCs/>
        </w:rPr>
        <w:t xml:space="preserve">Per la frequenza del corso </w:t>
      </w:r>
      <w:r>
        <w:rPr>
          <w:rFonts w:eastAsia="MS Mincho"/>
          <w:bCs/>
          <w:iCs/>
        </w:rPr>
        <w:t xml:space="preserve">e per sostenere l’esame si richiede una buona conoscenza dei principi fondamentali </w:t>
      </w:r>
      <w:r w:rsidR="003D0BD9">
        <w:rPr>
          <w:rFonts w:eastAsia="MS Mincho"/>
          <w:bCs/>
          <w:iCs/>
        </w:rPr>
        <w:t xml:space="preserve">e </w:t>
      </w:r>
      <w:r>
        <w:rPr>
          <w:rFonts w:eastAsia="MS Mincho"/>
          <w:bCs/>
          <w:iCs/>
        </w:rPr>
        <w:t>delle fonti</w:t>
      </w:r>
      <w:r w:rsidR="003D0BD9">
        <w:rPr>
          <w:rFonts w:eastAsia="MS Mincho"/>
          <w:bCs/>
          <w:iCs/>
        </w:rPr>
        <w:t xml:space="preserve"> </w:t>
      </w:r>
      <w:r w:rsidR="00D556FF">
        <w:rPr>
          <w:rFonts w:eastAsia="MS Mincho"/>
          <w:bCs/>
          <w:iCs/>
        </w:rPr>
        <w:t>dell’ordinamento italiano, come</w:t>
      </w:r>
      <w:r w:rsidR="003D0BD9">
        <w:rPr>
          <w:rFonts w:eastAsia="MS Mincho"/>
          <w:bCs/>
          <w:iCs/>
        </w:rPr>
        <w:t xml:space="preserve"> quella che si acquisisce con lo studi</w:t>
      </w:r>
      <w:r w:rsidR="00D556FF">
        <w:rPr>
          <w:rFonts w:eastAsia="MS Mincho"/>
          <w:bCs/>
          <w:iCs/>
        </w:rPr>
        <w:t>o pregresso del</w:t>
      </w:r>
      <w:r w:rsidR="003D0BD9">
        <w:rPr>
          <w:rFonts w:eastAsia="MS Mincho"/>
          <w:bCs/>
          <w:iCs/>
        </w:rPr>
        <w:t xml:space="preserve"> Diritto costituzionale.  </w:t>
      </w:r>
    </w:p>
    <w:p w14:paraId="6C72A92E" w14:textId="4DDC3E75" w:rsidR="00205A30" w:rsidRPr="00B9496F" w:rsidRDefault="00205A30" w:rsidP="006D326E">
      <w:pPr>
        <w:spacing w:before="240" w:after="120" w:line="220" w:lineRule="exact"/>
        <w:rPr>
          <w:rFonts w:eastAsia="MS Mincho"/>
          <w:b/>
          <w:i/>
          <w:sz w:val="18"/>
        </w:rPr>
      </w:pPr>
      <w:r w:rsidRPr="00B9496F">
        <w:rPr>
          <w:rFonts w:eastAsia="MS Mincho"/>
          <w:b/>
          <w:i/>
          <w:sz w:val="18"/>
        </w:rPr>
        <w:t>ORARIO E LUOGO DI RICEVIMENTO DEGLI STUDENTI</w:t>
      </w:r>
    </w:p>
    <w:p w14:paraId="05D142A4" w14:textId="22ADB39D" w:rsidR="00205A30" w:rsidRPr="00BF0897" w:rsidRDefault="00205A30" w:rsidP="006D326E">
      <w:pPr>
        <w:tabs>
          <w:tab w:val="clear" w:pos="284"/>
        </w:tabs>
        <w:spacing w:line="220" w:lineRule="exact"/>
        <w:ind w:firstLine="284"/>
        <w:rPr>
          <w:noProof/>
        </w:rPr>
      </w:pPr>
      <w:r w:rsidRPr="00B9496F">
        <w:rPr>
          <w:noProof/>
        </w:rPr>
        <w:t>Gli orari di ricevimento sono disponibili o</w:t>
      </w:r>
      <w:r w:rsidR="00D556FF">
        <w:rPr>
          <w:noProof/>
        </w:rPr>
        <w:t>nline nella pagina personale del docente</w:t>
      </w:r>
      <w:r w:rsidRPr="00B9496F">
        <w:rPr>
          <w:noProof/>
        </w:rPr>
        <w:t xml:space="preserve">, consultabile al sito </w:t>
      </w:r>
      <w:hyperlink r:id="rId11" w:history="1">
        <w:r w:rsidRPr="00B9496F">
          <w:rPr>
            <w:noProof/>
          </w:rPr>
          <w:t>http://docenti.unicatt.it/</w:t>
        </w:r>
      </w:hyperlink>
    </w:p>
    <w:p w14:paraId="47F6385D" w14:textId="77777777" w:rsidR="00205A30" w:rsidRPr="00BF0897" w:rsidRDefault="00205A30" w:rsidP="000C148E">
      <w:pPr>
        <w:pStyle w:val="Testo2"/>
        <w:rPr>
          <w:sz w:val="20"/>
        </w:rPr>
      </w:pPr>
    </w:p>
    <w:sectPr w:rsidR="00205A30" w:rsidRPr="00BF0897" w:rsidSect="004B4115">
      <w:footerReference w:type="even" r:id="rId12"/>
      <w:footerReference w:type="default" r:id="rId13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4A56D" w14:textId="77777777" w:rsidR="002B3DD0" w:rsidRDefault="002B3DD0" w:rsidP="00A53FFE">
      <w:pPr>
        <w:spacing w:line="240" w:lineRule="auto"/>
      </w:pPr>
      <w:r>
        <w:separator/>
      </w:r>
    </w:p>
  </w:endnote>
  <w:endnote w:type="continuationSeparator" w:id="0">
    <w:p w14:paraId="4CE15583" w14:textId="77777777" w:rsidR="002B3DD0" w:rsidRDefault="002B3DD0" w:rsidP="00A53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5686017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CF0F51" w14:textId="703648D3" w:rsidR="00A53FFE" w:rsidRDefault="00A53FFE" w:rsidP="0086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066AB86" w14:textId="77777777" w:rsidR="00A53FFE" w:rsidRDefault="00A53FFE" w:rsidP="00A53F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12192041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96C7BE" w14:textId="29DD40B0" w:rsidR="00A53FFE" w:rsidRDefault="00A53FFE" w:rsidP="00862CA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325D6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C1C1677" w14:textId="77777777" w:rsidR="00A53FFE" w:rsidRDefault="00A53FFE" w:rsidP="00A53FF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CF09" w14:textId="77777777" w:rsidR="002B3DD0" w:rsidRDefault="002B3DD0" w:rsidP="00A53FFE">
      <w:pPr>
        <w:spacing w:line="240" w:lineRule="auto"/>
      </w:pPr>
      <w:r>
        <w:separator/>
      </w:r>
    </w:p>
  </w:footnote>
  <w:footnote w:type="continuationSeparator" w:id="0">
    <w:p w14:paraId="00A3B379" w14:textId="77777777" w:rsidR="002B3DD0" w:rsidRDefault="002B3DD0" w:rsidP="00A53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69"/>
    <w:multiLevelType w:val="hybridMultilevel"/>
    <w:tmpl w:val="6B446B80"/>
    <w:lvl w:ilvl="0" w:tplc="9C0ABB34">
      <w:start w:val="1"/>
      <w:numFmt w:val="bullet"/>
      <w:lvlText w:val="-"/>
      <w:lvlJc w:val="left"/>
      <w:pPr>
        <w:ind w:left="0" w:firstLine="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7"/>
    <w:rsid w:val="00075FB3"/>
    <w:rsid w:val="00082993"/>
    <w:rsid w:val="00092F67"/>
    <w:rsid w:val="000C148E"/>
    <w:rsid w:val="000E5E05"/>
    <w:rsid w:val="000F1338"/>
    <w:rsid w:val="000F36D6"/>
    <w:rsid w:val="000F6F3C"/>
    <w:rsid w:val="001208AC"/>
    <w:rsid w:val="00131C13"/>
    <w:rsid w:val="00146B8F"/>
    <w:rsid w:val="00163B6E"/>
    <w:rsid w:val="00166C42"/>
    <w:rsid w:val="001A3D34"/>
    <w:rsid w:val="001E4E2A"/>
    <w:rsid w:val="001F6105"/>
    <w:rsid w:val="00205A30"/>
    <w:rsid w:val="00212431"/>
    <w:rsid w:val="00224A33"/>
    <w:rsid w:val="00265FBE"/>
    <w:rsid w:val="00271EB7"/>
    <w:rsid w:val="00280778"/>
    <w:rsid w:val="002B08A5"/>
    <w:rsid w:val="002B3DD0"/>
    <w:rsid w:val="002C2C05"/>
    <w:rsid w:val="002D61F2"/>
    <w:rsid w:val="002E60BD"/>
    <w:rsid w:val="002F3855"/>
    <w:rsid w:val="00310FAA"/>
    <w:rsid w:val="00345017"/>
    <w:rsid w:val="003738A6"/>
    <w:rsid w:val="00391A0F"/>
    <w:rsid w:val="003D0BD9"/>
    <w:rsid w:val="003F1501"/>
    <w:rsid w:val="003F4163"/>
    <w:rsid w:val="0042288F"/>
    <w:rsid w:val="0045522A"/>
    <w:rsid w:val="00464C4A"/>
    <w:rsid w:val="00477226"/>
    <w:rsid w:val="00487145"/>
    <w:rsid w:val="00487C63"/>
    <w:rsid w:val="00493EB8"/>
    <w:rsid w:val="00497486"/>
    <w:rsid w:val="004B4115"/>
    <w:rsid w:val="004B7CFC"/>
    <w:rsid w:val="004C2E08"/>
    <w:rsid w:val="004F7DB1"/>
    <w:rsid w:val="00506029"/>
    <w:rsid w:val="00515642"/>
    <w:rsid w:val="005168F4"/>
    <w:rsid w:val="00522A14"/>
    <w:rsid w:val="0052589B"/>
    <w:rsid w:val="0053733B"/>
    <w:rsid w:val="00540A48"/>
    <w:rsid w:val="005421BC"/>
    <w:rsid w:val="005557DE"/>
    <w:rsid w:val="00555E8C"/>
    <w:rsid w:val="005770D7"/>
    <w:rsid w:val="00591906"/>
    <w:rsid w:val="00591F80"/>
    <w:rsid w:val="005B4D6D"/>
    <w:rsid w:val="005C6932"/>
    <w:rsid w:val="005F199F"/>
    <w:rsid w:val="006067D7"/>
    <w:rsid w:val="00655775"/>
    <w:rsid w:val="006A2951"/>
    <w:rsid w:val="006A334C"/>
    <w:rsid w:val="006B0DAB"/>
    <w:rsid w:val="006C22FD"/>
    <w:rsid w:val="006D326E"/>
    <w:rsid w:val="007040EA"/>
    <w:rsid w:val="007041A2"/>
    <w:rsid w:val="00732C15"/>
    <w:rsid w:val="007647AD"/>
    <w:rsid w:val="00764D12"/>
    <w:rsid w:val="00782AE2"/>
    <w:rsid w:val="007B2688"/>
    <w:rsid w:val="00834A5F"/>
    <w:rsid w:val="00842874"/>
    <w:rsid w:val="00847BD3"/>
    <w:rsid w:val="00850C69"/>
    <w:rsid w:val="008D60F8"/>
    <w:rsid w:val="008E198B"/>
    <w:rsid w:val="008E3FBA"/>
    <w:rsid w:val="008F6A69"/>
    <w:rsid w:val="009026B9"/>
    <w:rsid w:val="00905D1B"/>
    <w:rsid w:val="009074A0"/>
    <w:rsid w:val="00916E41"/>
    <w:rsid w:val="00936519"/>
    <w:rsid w:val="009520B0"/>
    <w:rsid w:val="00961FAC"/>
    <w:rsid w:val="00983C6F"/>
    <w:rsid w:val="009B3165"/>
    <w:rsid w:val="009B5277"/>
    <w:rsid w:val="009E2387"/>
    <w:rsid w:val="009E7AEC"/>
    <w:rsid w:val="009F0389"/>
    <w:rsid w:val="009F1F87"/>
    <w:rsid w:val="009F6043"/>
    <w:rsid w:val="00A04022"/>
    <w:rsid w:val="00A20FD5"/>
    <w:rsid w:val="00A2319D"/>
    <w:rsid w:val="00A27205"/>
    <w:rsid w:val="00A53FFE"/>
    <w:rsid w:val="00A55FBD"/>
    <w:rsid w:val="00A62E97"/>
    <w:rsid w:val="00A63495"/>
    <w:rsid w:val="00A83829"/>
    <w:rsid w:val="00AC6C15"/>
    <w:rsid w:val="00AD2822"/>
    <w:rsid w:val="00B05B2D"/>
    <w:rsid w:val="00B31F55"/>
    <w:rsid w:val="00B40249"/>
    <w:rsid w:val="00B62D5A"/>
    <w:rsid w:val="00B8591F"/>
    <w:rsid w:val="00B9496F"/>
    <w:rsid w:val="00BA6FC4"/>
    <w:rsid w:val="00BB08A9"/>
    <w:rsid w:val="00BB3CA7"/>
    <w:rsid w:val="00BC2D13"/>
    <w:rsid w:val="00BE6959"/>
    <w:rsid w:val="00BF0897"/>
    <w:rsid w:val="00C325D6"/>
    <w:rsid w:val="00C334AF"/>
    <w:rsid w:val="00C35CA1"/>
    <w:rsid w:val="00C85064"/>
    <w:rsid w:val="00C95988"/>
    <w:rsid w:val="00CB0ECF"/>
    <w:rsid w:val="00CD7B25"/>
    <w:rsid w:val="00D25538"/>
    <w:rsid w:val="00D53AB2"/>
    <w:rsid w:val="00D556FF"/>
    <w:rsid w:val="00D8302B"/>
    <w:rsid w:val="00DA66FD"/>
    <w:rsid w:val="00DD2D51"/>
    <w:rsid w:val="00DD4076"/>
    <w:rsid w:val="00DE56E1"/>
    <w:rsid w:val="00E33911"/>
    <w:rsid w:val="00E42156"/>
    <w:rsid w:val="00E44478"/>
    <w:rsid w:val="00E563C2"/>
    <w:rsid w:val="00E669B1"/>
    <w:rsid w:val="00E90BD5"/>
    <w:rsid w:val="00ED1377"/>
    <w:rsid w:val="00F007EF"/>
    <w:rsid w:val="00F013C4"/>
    <w:rsid w:val="00F105CE"/>
    <w:rsid w:val="00F15851"/>
    <w:rsid w:val="00F15F4C"/>
    <w:rsid w:val="00F4043B"/>
    <w:rsid w:val="00F51D0D"/>
    <w:rsid w:val="00F52634"/>
    <w:rsid w:val="00F563A2"/>
    <w:rsid w:val="00F84B9E"/>
    <w:rsid w:val="00FD0194"/>
    <w:rsid w:val="00FE2D3C"/>
    <w:rsid w:val="00FE681F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EFB8C"/>
  <w15:docId w15:val="{4F0EFC6C-4257-F949-B23D-B7F4206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115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4B4115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4115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4115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4D12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08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08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08A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208AC"/>
    <w:rPr>
      <w:rFonts w:ascii="Calibri" w:hAnsi="Calibr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0C148E"/>
    <w:rPr>
      <w:rFonts w:cs="Times New Roman"/>
      <w:color w:val="0000FF"/>
      <w:u w:val="single"/>
    </w:rPr>
  </w:style>
  <w:style w:type="paragraph" w:customStyle="1" w:styleId="Testo1">
    <w:name w:val="Testo 1"/>
    <w:uiPriority w:val="99"/>
    <w:rsid w:val="004B4115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4B4115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rsid w:val="00936519"/>
    <w:pPr>
      <w:tabs>
        <w:tab w:val="left" w:pos="8789"/>
      </w:tabs>
      <w:ind w:right="288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208AC"/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53FFE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FFE"/>
    <w:rPr>
      <w:rFonts w:ascii="Times" w:hAnsi="Times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A53FFE"/>
  </w:style>
  <w:style w:type="character" w:styleId="Rimandocommento">
    <w:name w:val="annotation reference"/>
    <w:basedOn w:val="Carpredefinitoparagrafo"/>
    <w:uiPriority w:val="99"/>
    <w:semiHidden/>
    <w:unhideWhenUsed/>
    <w:rsid w:val="00961F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1FA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1FAC"/>
    <w:rPr>
      <w:rFonts w:ascii="Times" w:hAnsi="Time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1F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1FAC"/>
    <w:rPr>
      <w:rFonts w:ascii="Times" w:hAnsi="Time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FA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FAC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733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589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8591F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enti.unicatt.i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B627B-E680-4972-BF47-1EA82FE4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11E0D-CB2A-414F-A7A6-15C6F753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9EC26-3E90-4909-AAB9-CDBD1EBE8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07E84-B957-429A-9A0A-D0F2CBF8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3</Pages>
  <Words>779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Piccolini Luisella</cp:lastModifiedBy>
  <cp:revision>3</cp:revision>
  <cp:lastPrinted>2019-05-22T15:21:00Z</cp:lastPrinted>
  <dcterms:created xsi:type="dcterms:W3CDTF">2020-05-18T13:53:00Z</dcterms:created>
  <dcterms:modified xsi:type="dcterms:W3CDTF">2021-01-30T14:47:00Z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