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F21E" w14:textId="77777777" w:rsidR="00962CE0" w:rsidRPr="00663F54" w:rsidRDefault="00F13668" w:rsidP="00962CE0">
      <w:pPr>
        <w:pStyle w:val="Titolo1"/>
      </w:pPr>
      <w:r>
        <w:t xml:space="preserve">Contabilità e </w:t>
      </w:r>
      <w:r w:rsidR="00CB17D9">
        <w:t>b</w:t>
      </w:r>
      <w:r w:rsidR="00962CE0" w:rsidRPr="00663F54">
        <w:t>ilancio</w:t>
      </w:r>
    </w:p>
    <w:p w14:paraId="32EC729E" w14:textId="042D7ED1" w:rsidR="00962CE0" w:rsidRPr="00E60D67" w:rsidRDefault="00962CE0" w:rsidP="00962CE0">
      <w:pPr>
        <w:pStyle w:val="Titolo2"/>
      </w:pPr>
      <w:r w:rsidRPr="00E60D67">
        <w:t>Pro</w:t>
      </w:r>
      <w:r>
        <w:t>f</w:t>
      </w:r>
      <w:r w:rsidR="00882250">
        <w:t>f</w:t>
      </w:r>
      <w:r w:rsidRPr="00E60D67">
        <w:t>. Anna Maria Fellegara</w:t>
      </w:r>
      <w:r w:rsidR="00882250">
        <w:t xml:space="preserve">, </w:t>
      </w:r>
      <w:bookmarkStart w:id="0" w:name="_GoBack"/>
      <w:r w:rsidR="00882250">
        <w:t>Carotta D’este</w:t>
      </w:r>
      <w:bookmarkEnd w:id="0"/>
    </w:p>
    <w:p w14:paraId="33F5EBD8" w14:textId="6BD94520" w:rsidR="00962CE0" w:rsidRPr="00E60D67" w:rsidRDefault="00962CE0" w:rsidP="00962CE0">
      <w:pPr>
        <w:spacing w:before="240" w:after="120"/>
        <w:rPr>
          <w:b/>
          <w:sz w:val="18"/>
        </w:rPr>
      </w:pPr>
      <w:r w:rsidRPr="00E60D67">
        <w:rPr>
          <w:b/>
          <w:i/>
          <w:sz w:val="18"/>
        </w:rPr>
        <w:t>OBIETTIVO DEL CORSO</w:t>
      </w:r>
      <w:r w:rsidR="002849E1">
        <w:rPr>
          <w:b/>
          <w:i/>
          <w:sz w:val="18"/>
        </w:rPr>
        <w:t xml:space="preserve"> E RISULTATI DI APPRENDIMENTO</w:t>
      </w:r>
      <w:r w:rsidR="00833935">
        <w:rPr>
          <w:b/>
          <w:i/>
          <w:sz w:val="18"/>
        </w:rPr>
        <w:t xml:space="preserve"> ATTESI</w:t>
      </w:r>
    </w:p>
    <w:p w14:paraId="7C658C24" w14:textId="23C3B7B0" w:rsidR="00962CE0" w:rsidRDefault="00962CE0" w:rsidP="00CB17D9">
      <w:r w:rsidRPr="00E60D67">
        <w:t xml:space="preserve">Il corso si propone di avvicinare lo studente del primo anno </w:t>
      </w:r>
      <w:r w:rsidR="002849E1">
        <w:t>al</w:t>
      </w:r>
      <w:r w:rsidR="00CB17D9">
        <w:t xml:space="preserve"> bilancio dell’impresa in </w:t>
      </w:r>
      <w:r w:rsidRPr="00E60D67">
        <w:t>funzionamento.</w:t>
      </w:r>
      <w:r w:rsidR="00CB17D9">
        <w:t xml:space="preserve"> Dopo avere sviluppato le metodiche relative al funzionamento del sistema di contabilità generale, si approfondiscono le caratteristiche strutturali e di contenuto del bilancio d’esercizio d’impresa. Lo scopo fondamentale è quello di presentare agli studenti la logica che sottende i processi di determinazione e comunicazione dei risultati economico-finanziari d’impresa. </w:t>
      </w:r>
      <w:r>
        <w:t xml:space="preserve">Partendo dal linguaggio contabile, il corso approfondisce </w:t>
      </w:r>
      <w:r w:rsidRPr="00E60D67">
        <w:t>le</w:t>
      </w:r>
      <w:r>
        <w:t xml:space="preserve"> tematiche della </w:t>
      </w:r>
      <w:r w:rsidRPr="00E60D67">
        <w:t xml:space="preserve">determinazione del reddito d’esercizio generato dalla gestione </w:t>
      </w:r>
      <w:r>
        <w:t xml:space="preserve">e </w:t>
      </w:r>
      <w:r w:rsidRPr="00E60D67">
        <w:t>del conne</w:t>
      </w:r>
      <w:r w:rsidR="00CB17D9">
        <w:t xml:space="preserve">sso capitale di funzionamento. </w:t>
      </w:r>
      <w:r w:rsidRPr="00E60D67">
        <w:t>I valori che originano dallo scambio devono essere riconosciuti, classificati e registrati per poi consentire la costruzione di sintesi periodiche sulla consistenza e composizione del capitale di funzionamento e del risultato econom</w:t>
      </w:r>
      <w:r w:rsidR="00CB17D9">
        <w:t xml:space="preserve">ico conseguito. Le valutazioni </w:t>
      </w:r>
      <w:r w:rsidRPr="00E60D67">
        <w:t>dei componenti di reddito e di capitale</w:t>
      </w:r>
      <w:r>
        <w:t>,</w:t>
      </w:r>
      <w:r w:rsidR="00CB17D9">
        <w:t xml:space="preserve"> </w:t>
      </w:r>
      <w:r w:rsidRPr="00E60D67">
        <w:t>nella prospettiva della rendiconta</w:t>
      </w:r>
      <w:r>
        <w:t xml:space="preserve">zione ai portatori di interesse, </w:t>
      </w:r>
      <w:r w:rsidRPr="00E60D67">
        <w:t>completano il quadro teorico</w:t>
      </w:r>
      <w:r>
        <w:t xml:space="preserve"> sul bilancio di esercizio</w:t>
      </w:r>
      <w:r w:rsidRPr="00E60D67">
        <w:t xml:space="preserve">. </w:t>
      </w:r>
    </w:p>
    <w:p w14:paraId="266A99A8" w14:textId="483D5CD1" w:rsidR="002849E1" w:rsidRDefault="002849E1" w:rsidP="00CB17D9">
      <w:r>
        <w:t>Al termine del corso lo studente sarà in grado di:</w:t>
      </w:r>
    </w:p>
    <w:p w14:paraId="5EBE36A4" w14:textId="77777777" w:rsidR="00962CE0" w:rsidRPr="00E60D67" w:rsidRDefault="00962CE0" w:rsidP="00962CE0"/>
    <w:p w14:paraId="211419CE" w14:textId="5D95797A" w:rsidR="00962CE0" w:rsidRPr="00E60D67" w:rsidRDefault="002849E1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142" w:hanging="142"/>
      </w:pPr>
      <w:r>
        <w:t>conoscere i</w:t>
      </w:r>
      <w:r w:rsidR="00962CE0" w:rsidRPr="00E60D67">
        <w:t xml:space="preserve"> criteri di val</w:t>
      </w:r>
      <w:r w:rsidR="00CB17D9">
        <w:t xml:space="preserve">utazione definiti dai </w:t>
      </w:r>
      <w:r w:rsidR="00962CE0" w:rsidRPr="00E60D67">
        <w:t>principi contabili nazionali e di alcuni criteri contenuti nei principi co</w:t>
      </w:r>
      <w:r w:rsidR="00B716E7">
        <w:t>ntabili internazionali IAS/IFRS;</w:t>
      </w:r>
    </w:p>
    <w:p w14:paraId="1B2EAF1B" w14:textId="66B0D894" w:rsidR="00962CE0" w:rsidRPr="00E60D67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redigere un</w:t>
      </w:r>
      <w:r w:rsidR="00962CE0">
        <w:t xml:space="preserve"> bilancio di esercizio d</w:t>
      </w:r>
      <w:r w:rsidR="00962CE0" w:rsidRPr="00E60D67">
        <w:t>’impresa, secondo la normativa nazionale vigente;</w:t>
      </w:r>
    </w:p>
    <w:p w14:paraId="69006C48" w14:textId="20F24652" w:rsidR="00962CE0" w:rsidRPr="00A85A8B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leggere e interpretare</w:t>
      </w:r>
      <w:r w:rsidR="00CB17D9" w:rsidRPr="00A85A8B">
        <w:t xml:space="preserve"> </w:t>
      </w:r>
      <w:r w:rsidR="00962CE0" w:rsidRPr="00A85A8B">
        <w:t xml:space="preserve">le dinamiche economiche, finanziarie e patrimoniali connesse alla gestione d’impresa, </w:t>
      </w:r>
      <w:r w:rsidR="003C2D17">
        <w:t xml:space="preserve">di </w:t>
      </w:r>
      <w:r w:rsidR="00CB17D9" w:rsidRPr="00A85A8B">
        <w:t>dati contenuti negli schemi di bilancio e nella nota integrativa</w:t>
      </w:r>
      <w:r w:rsidR="00962CE0" w:rsidRPr="00A85A8B">
        <w:t>.</w:t>
      </w:r>
    </w:p>
    <w:p w14:paraId="5046FF51" w14:textId="77777777" w:rsidR="00962CE0" w:rsidRDefault="00962CE0" w:rsidP="00962CE0">
      <w:pPr>
        <w:spacing w:before="120"/>
        <w:rPr>
          <w:b/>
          <w:i/>
          <w:sz w:val="18"/>
        </w:rPr>
      </w:pPr>
    </w:p>
    <w:p w14:paraId="4EBD9540" w14:textId="77777777" w:rsidR="00962CE0" w:rsidRDefault="00962CE0" w:rsidP="00962CE0">
      <w:pPr>
        <w:spacing w:before="240" w:after="120"/>
        <w:rPr>
          <w:b/>
          <w:i/>
          <w:sz w:val="18"/>
        </w:rPr>
      </w:pPr>
      <w:r w:rsidRPr="00E60D67">
        <w:rPr>
          <w:b/>
          <w:i/>
          <w:sz w:val="18"/>
        </w:rPr>
        <w:t>PROGRAMMA DEL CORSO</w:t>
      </w:r>
    </w:p>
    <w:p w14:paraId="5A139562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metodologia della partita doppia applicata al sistema del reddi</w:t>
      </w:r>
      <w:r w:rsidR="00374E02">
        <w:t>to;</w:t>
      </w:r>
    </w:p>
    <w:p w14:paraId="3C56C856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 xml:space="preserve">Le </w:t>
      </w:r>
      <w:r w:rsidR="00374E02">
        <w:t>principali classi di operazioni;</w:t>
      </w:r>
    </w:p>
    <w:p w14:paraId="68506F1F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Le scritture continuative</w:t>
      </w:r>
      <w:r w:rsidR="00051FB3">
        <w:t xml:space="preserve"> e</w:t>
      </w:r>
      <w:r w:rsidR="00374E02">
        <w:t xml:space="preserve"> di assestamento;</w:t>
      </w:r>
    </w:p>
    <w:p w14:paraId="70C3D6F8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La chiusura dei conti e la formazione del bi</w:t>
      </w:r>
      <w:r>
        <w:t>lancio di esercizio</w:t>
      </w:r>
    </w:p>
    <w:p w14:paraId="241AD8B7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L’apertura dei conti e la destinazione del reddito di esercizio</w:t>
      </w:r>
    </w:p>
    <w:p w14:paraId="34F89842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I criteri di valutazione;</w:t>
      </w:r>
    </w:p>
    <w:p w14:paraId="3FF5E329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Le imposte sul reddito (cenni);</w:t>
      </w:r>
    </w:p>
    <w:p w14:paraId="571864CC" w14:textId="77777777" w:rsidR="00374E02" w:rsidRDefault="00374E02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lastRenderedPageBreak/>
        <w:t>La gestione finanziaria;</w:t>
      </w:r>
    </w:p>
    <w:p w14:paraId="5DDFDC32" w14:textId="77777777" w:rsidR="00CB17D9" w:rsidRDefault="00CB17D9" w:rsidP="00DB5CAB">
      <w:pPr>
        <w:numPr>
          <w:ilvl w:val="0"/>
          <w:numId w:val="1"/>
        </w:numPr>
        <w:tabs>
          <w:tab w:val="clear" w:pos="284"/>
          <w:tab w:val="clear" w:pos="360"/>
          <w:tab w:val="left" w:pos="142"/>
        </w:tabs>
        <w:ind w:left="142" w:hanging="142"/>
      </w:pPr>
      <w:r>
        <w:t>Il bilancio d’esercizio destinato a pubblicazione: stato patrimoniale, conto economico e nota integrativa.</w:t>
      </w:r>
    </w:p>
    <w:p w14:paraId="700F4E31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relazione sulla gestione e gli altri documenti di informativa supplementare;</w:t>
      </w:r>
    </w:p>
    <w:p w14:paraId="16379A73" w14:textId="322A46A2" w:rsidR="00962CE0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284" w:hanging="284"/>
      </w:pPr>
      <w:r w:rsidRPr="00E60D67">
        <w:t>La lettura e l’interpreta</w:t>
      </w:r>
      <w:r w:rsidR="00A85A8B">
        <w:t>zione del bilancio di esercizio</w:t>
      </w:r>
    </w:p>
    <w:p w14:paraId="3152CDDC" w14:textId="77777777" w:rsidR="00C52024" w:rsidRDefault="00C52024" w:rsidP="00962CE0">
      <w:pPr>
        <w:keepNext/>
        <w:spacing w:before="120"/>
        <w:rPr>
          <w:b/>
          <w:i/>
          <w:sz w:val="18"/>
        </w:rPr>
      </w:pPr>
    </w:p>
    <w:p w14:paraId="4CFDB2F0" w14:textId="5467E897" w:rsidR="00962CE0" w:rsidRDefault="00962CE0" w:rsidP="00962CE0">
      <w:pPr>
        <w:keepNext/>
        <w:spacing w:before="120"/>
        <w:rPr>
          <w:b/>
          <w:i/>
          <w:sz w:val="18"/>
        </w:rPr>
      </w:pPr>
      <w:r w:rsidRPr="00E60D67">
        <w:rPr>
          <w:b/>
          <w:i/>
          <w:sz w:val="18"/>
        </w:rPr>
        <w:t>BIBLIOGRAFIA</w:t>
      </w:r>
    </w:p>
    <w:p w14:paraId="3BC678A1" w14:textId="77777777" w:rsidR="00A52B76" w:rsidRPr="00E60D67" w:rsidRDefault="00A52B76" w:rsidP="00962CE0">
      <w:pPr>
        <w:keepNext/>
        <w:spacing w:before="120"/>
        <w:rPr>
          <w:b/>
          <w:sz w:val="18"/>
        </w:rPr>
      </w:pPr>
    </w:p>
    <w:p w14:paraId="480E915A" w14:textId="77777777" w:rsidR="004259B0" w:rsidRPr="00A85A8B" w:rsidRDefault="004259B0" w:rsidP="004259B0">
      <w:pPr>
        <w:pStyle w:val="Testo1"/>
      </w:pPr>
      <w:r w:rsidRPr="00A85A8B">
        <w:t>Libri di testo</w:t>
      </w:r>
    </w:p>
    <w:p w14:paraId="597FF1A5" w14:textId="3106C74A" w:rsidR="00706092" w:rsidRPr="00DB5CAB" w:rsidRDefault="00706092" w:rsidP="00706092">
      <w:pPr>
        <w:pStyle w:val="Testo1"/>
        <w:spacing w:line="240" w:lineRule="exact"/>
        <w:rPr>
          <w:spacing w:val="-5"/>
        </w:rPr>
      </w:pPr>
      <w:r w:rsidRPr="00DB5CAB">
        <w:rPr>
          <w:smallCaps/>
          <w:spacing w:val="-5"/>
          <w:sz w:val="16"/>
          <w:szCs w:val="16"/>
        </w:rPr>
        <w:t>P. Andrei-A. M. Fellegara</w:t>
      </w:r>
      <w:r w:rsidRPr="00A85A8B">
        <w:rPr>
          <w:i/>
          <w:spacing w:val="-5"/>
        </w:rPr>
        <w:t>,</w:t>
      </w:r>
      <w:r w:rsidRPr="00A85A8B">
        <w:rPr>
          <w:spacing w:val="-5"/>
        </w:rPr>
        <w:t xml:space="preserve"> </w:t>
      </w:r>
      <w:r w:rsidRPr="00A85A8B">
        <w:rPr>
          <w:i/>
          <w:spacing w:val="-5"/>
        </w:rPr>
        <w:t>Contabilità generale e bilancio d’esercizio</w:t>
      </w:r>
      <w:r w:rsidRPr="00A85A8B">
        <w:rPr>
          <w:spacing w:val="-5"/>
        </w:rPr>
        <w:t xml:space="preserve">, Giappichelli,  Torino, </w:t>
      </w:r>
      <w:r w:rsidR="00C52024">
        <w:rPr>
          <w:spacing w:val="-5"/>
        </w:rPr>
        <w:t>2019</w:t>
      </w:r>
      <w:r w:rsidRPr="00DB5CAB">
        <w:rPr>
          <w:spacing w:val="-5"/>
        </w:rPr>
        <w:t>.</w:t>
      </w:r>
    </w:p>
    <w:p w14:paraId="1FB869E4" w14:textId="77777777" w:rsidR="00C52024" w:rsidRDefault="00C52024" w:rsidP="00494BF9">
      <w:pPr>
        <w:pStyle w:val="Testo1"/>
        <w:ind w:left="0" w:firstLine="0"/>
      </w:pPr>
    </w:p>
    <w:p w14:paraId="56B87E1B" w14:textId="0FB9A979" w:rsidR="00C52024" w:rsidRDefault="00C52024" w:rsidP="00494BF9">
      <w:pPr>
        <w:pStyle w:val="Testo1"/>
        <w:ind w:left="0" w:firstLine="0"/>
      </w:pPr>
      <w:r>
        <w:t>Il testo è supportato da un Eserciziario on line per agevolare la pratica della rilevazione contabile da parte degli studenti</w:t>
      </w:r>
    </w:p>
    <w:p w14:paraId="60A74E36" w14:textId="77777777" w:rsidR="00C52024" w:rsidRDefault="00C52024" w:rsidP="00494BF9">
      <w:pPr>
        <w:pStyle w:val="Testo1"/>
        <w:ind w:left="0" w:firstLine="0"/>
      </w:pPr>
    </w:p>
    <w:p w14:paraId="0123A49C" w14:textId="00C312E5" w:rsidR="00494BF9" w:rsidRDefault="00494BF9" w:rsidP="00494BF9">
      <w:pPr>
        <w:pStyle w:val="Testo1"/>
        <w:ind w:left="0" w:firstLine="0"/>
      </w:pPr>
      <w:r w:rsidRPr="005D7AE5">
        <w:t>I materiali</w:t>
      </w:r>
      <w:r w:rsidR="005D1BDE">
        <w:t xml:space="preserve"> didattici </w:t>
      </w:r>
      <w:r w:rsidR="00C52024">
        <w:t xml:space="preserve"> e i casi inserit</w:t>
      </w:r>
      <w:r w:rsidRPr="005D7AE5">
        <w:t>i dal docente nella piattaforma blackboard costituiscono parte integrante del corso e devono essere considerati come libri di testo.</w:t>
      </w:r>
    </w:p>
    <w:p w14:paraId="4F6EA17A" w14:textId="77777777" w:rsidR="00962CE0" w:rsidRPr="007A082A" w:rsidRDefault="00962CE0" w:rsidP="00962CE0">
      <w:pPr>
        <w:pStyle w:val="Testo1"/>
      </w:pPr>
    </w:p>
    <w:p w14:paraId="6235B6FC" w14:textId="77777777" w:rsidR="00962CE0" w:rsidRPr="007A082A" w:rsidRDefault="004259B0" w:rsidP="00962CE0">
      <w:pPr>
        <w:pStyle w:val="Testo1"/>
      </w:pPr>
      <w:r>
        <w:t>Letture c</w:t>
      </w:r>
      <w:r w:rsidR="00962CE0" w:rsidRPr="007A082A">
        <w:t xml:space="preserve">onsigliate: </w:t>
      </w:r>
    </w:p>
    <w:p w14:paraId="1CA81C76" w14:textId="1BAF27AE" w:rsidR="00706092" w:rsidRPr="00A85A8B" w:rsidRDefault="00706092" w:rsidP="00706092">
      <w:pPr>
        <w:pStyle w:val="Testo1"/>
        <w:spacing w:line="240" w:lineRule="exact"/>
        <w:ind w:left="0" w:firstLine="0"/>
        <w:rPr>
          <w:spacing w:val="-5"/>
        </w:rPr>
      </w:pPr>
      <w:r w:rsidRPr="00DB5CAB">
        <w:rPr>
          <w:spacing w:val="-5"/>
          <w:sz w:val="16"/>
          <w:szCs w:val="16"/>
        </w:rPr>
        <w:t xml:space="preserve">S. </w:t>
      </w:r>
      <w:r w:rsidRPr="00DB5CAB">
        <w:rPr>
          <w:smallCaps/>
          <w:spacing w:val="-5"/>
          <w:sz w:val="16"/>
          <w:szCs w:val="16"/>
        </w:rPr>
        <w:t>Azzali</w:t>
      </w:r>
      <w:r w:rsidRPr="00A85A8B">
        <w:rPr>
          <w:spacing w:val="-5"/>
        </w:rPr>
        <w:t xml:space="preserve">, </w:t>
      </w:r>
      <w:r w:rsidRPr="00A85A8B">
        <w:rPr>
          <w:i/>
          <w:spacing w:val="-5"/>
        </w:rPr>
        <w:t>Financial</w:t>
      </w:r>
      <w:r w:rsidRPr="00A85A8B">
        <w:rPr>
          <w:spacing w:val="-5"/>
        </w:rPr>
        <w:t xml:space="preserve"> </w:t>
      </w:r>
      <w:r w:rsidRPr="00A85A8B">
        <w:rPr>
          <w:i/>
          <w:spacing w:val="-5"/>
        </w:rPr>
        <w:t>reporting and accounting standard</w:t>
      </w:r>
      <w:r w:rsidR="005D1BDE">
        <w:rPr>
          <w:spacing w:val="-5"/>
        </w:rPr>
        <w:t>, Giappichelli, Torino, 2019</w:t>
      </w:r>
      <w:r w:rsidR="00DB5CAB">
        <w:rPr>
          <w:spacing w:val="-5"/>
        </w:rPr>
        <w:t>.</w:t>
      </w:r>
    </w:p>
    <w:p w14:paraId="41B9DBE8" w14:textId="3AF9FB14" w:rsidR="005D7AE5" w:rsidRPr="007A082A" w:rsidRDefault="005D7AE5" w:rsidP="00706092">
      <w:pPr>
        <w:pStyle w:val="Testo1"/>
        <w:ind w:left="0" w:firstLine="0"/>
        <w:rPr>
          <w:sz w:val="16"/>
          <w:szCs w:val="16"/>
        </w:rPr>
      </w:pPr>
    </w:p>
    <w:p w14:paraId="12361E83" w14:textId="77777777" w:rsidR="00962CE0" w:rsidRPr="00E60D67" w:rsidRDefault="00962CE0" w:rsidP="00962CE0">
      <w:pPr>
        <w:spacing w:before="240" w:after="120"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>DIDATTICA DEL CORSO</w:t>
      </w:r>
    </w:p>
    <w:p w14:paraId="413D4927" w14:textId="77777777" w:rsidR="00962CE0" w:rsidRPr="00E60D67" w:rsidRDefault="00962CE0" w:rsidP="00962CE0">
      <w:pPr>
        <w:pStyle w:val="Testo2"/>
        <w:ind w:firstLine="0"/>
        <w:rPr>
          <w:sz w:val="20"/>
        </w:rPr>
      </w:pPr>
      <w:r w:rsidRPr="00E60D67">
        <w:rPr>
          <w:sz w:val="20"/>
        </w:rPr>
        <w:t xml:space="preserve">Il corso si svolge attraverso lezioni teoriche ed esercitazioni. </w:t>
      </w:r>
    </w:p>
    <w:p w14:paraId="672C3488" w14:textId="77777777" w:rsidR="00962CE0" w:rsidRDefault="00962CE0" w:rsidP="00962CE0">
      <w:pPr>
        <w:spacing w:before="240" w:after="120" w:line="220" w:lineRule="exact"/>
        <w:rPr>
          <w:b/>
          <w:i/>
          <w:sz w:val="18"/>
        </w:rPr>
      </w:pPr>
    </w:p>
    <w:p w14:paraId="25E83DAB" w14:textId="37FD0EAD" w:rsidR="00962CE0" w:rsidRDefault="00962CE0" w:rsidP="00962CE0">
      <w:pPr>
        <w:spacing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 xml:space="preserve">METODO </w:t>
      </w:r>
      <w:r w:rsidR="002D5E19">
        <w:rPr>
          <w:b/>
          <w:i/>
          <w:sz w:val="18"/>
        </w:rPr>
        <w:t xml:space="preserve">E CRITERI </w:t>
      </w:r>
      <w:r w:rsidRPr="00E60D67">
        <w:rPr>
          <w:b/>
          <w:i/>
          <w:sz w:val="18"/>
        </w:rPr>
        <w:t>DI VALUTAZIONE</w:t>
      </w:r>
    </w:p>
    <w:p w14:paraId="7173E277" w14:textId="4DB282B6" w:rsidR="002D5E19" w:rsidRDefault="002D5E19" w:rsidP="00742AAE">
      <w:pPr>
        <w:pStyle w:val="Testo1"/>
        <w:spacing w:before="120"/>
        <w:rPr>
          <w:szCs w:val="18"/>
        </w:rPr>
      </w:pPr>
      <w:r>
        <w:rPr>
          <w:szCs w:val="18"/>
        </w:rPr>
        <w:t xml:space="preserve">I risultati di apprendimento sono accertati tramite ua prova scritta obbligatoria. </w:t>
      </w:r>
      <w:r w:rsidR="00742AAE">
        <w:rPr>
          <w:szCs w:val="18"/>
        </w:rPr>
        <w:t xml:space="preserve"> L’esame prevede lo svolgimento di </w:t>
      </w:r>
      <w:r w:rsidR="005D1BDE">
        <w:rPr>
          <w:szCs w:val="18"/>
        </w:rPr>
        <w:t xml:space="preserve">esercizi ed </w:t>
      </w:r>
      <w:r w:rsidR="00742AAE">
        <w:rPr>
          <w:szCs w:val="18"/>
        </w:rPr>
        <w:t xml:space="preserve"> è articolato </w:t>
      </w:r>
      <w:r>
        <w:rPr>
          <w:szCs w:val="18"/>
        </w:rPr>
        <w:t>in 4 parti incentrate sui seguenti aspetti:</w:t>
      </w:r>
    </w:p>
    <w:p w14:paraId="02090B5D" w14:textId="3CCF14F3" w:rsidR="002D5E19" w:rsidRDefault="005D1BDE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 xml:space="preserve">Redazione di scritture contabili continuative relative alle principali operazioni di gestione </w:t>
      </w:r>
    </w:p>
    <w:p w14:paraId="7EC73852" w14:textId="3D2C6FF9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Redazione di scritture di assestamento, rettifica e chiusura di fine esercizio</w:t>
      </w:r>
    </w:p>
    <w:p w14:paraId="6CD06B29" w14:textId="3E5B093E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Classificazione dei valori d’azienda sugli schemi civilistici di Stato Patrimoniale e Conto Economico</w:t>
      </w:r>
    </w:p>
    <w:p w14:paraId="457E6DDC" w14:textId="6BBA6590" w:rsidR="00654134" w:rsidRDefault="004C6E09" w:rsidP="00654134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Valutazione delle principali</w:t>
      </w:r>
      <w:r w:rsidR="00654134">
        <w:rPr>
          <w:szCs w:val="18"/>
        </w:rPr>
        <w:t xml:space="preserve"> categorie di e</w:t>
      </w:r>
      <w:r>
        <w:rPr>
          <w:szCs w:val="18"/>
        </w:rPr>
        <w:t>lementi patrimoniali</w:t>
      </w:r>
      <w:r w:rsidR="00654134">
        <w:rPr>
          <w:szCs w:val="18"/>
        </w:rPr>
        <w:t xml:space="preserve"> </w:t>
      </w:r>
    </w:p>
    <w:p w14:paraId="579AC1E1" w14:textId="0B1FD4F7" w:rsidR="005D1BDE" w:rsidRDefault="005D1BDE" w:rsidP="005D1BDE">
      <w:pPr>
        <w:pStyle w:val="Testo2"/>
        <w:spacing w:before="120"/>
        <w:rPr>
          <w:szCs w:val="18"/>
        </w:rPr>
      </w:pPr>
      <w:r>
        <w:rPr>
          <w:szCs w:val="18"/>
        </w:rPr>
        <w:t>Agli esercizi potranno essere affiancate domande di teoria sugli aspetti generali e descrittivi.</w:t>
      </w:r>
    </w:p>
    <w:p w14:paraId="38B315DD" w14:textId="24C4C3B0" w:rsidR="0047149B" w:rsidRDefault="0047149B" w:rsidP="00654134">
      <w:pPr>
        <w:pStyle w:val="Testo1"/>
        <w:spacing w:before="120"/>
        <w:rPr>
          <w:szCs w:val="18"/>
        </w:rPr>
      </w:pPr>
      <w:r>
        <w:rPr>
          <w:szCs w:val="18"/>
        </w:rPr>
        <w:t>Nella valutazione delle risposte, sarà posta attenzione alla capacità dello studente di sviluppare collegamenti tra le diverse parti teoriche e di riconoscere ed interpretare valori desunti da bilanci di imprese nazionali.</w:t>
      </w:r>
    </w:p>
    <w:p w14:paraId="5C134227" w14:textId="36FD9111" w:rsidR="0019439C" w:rsidRDefault="00654134" w:rsidP="00654134">
      <w:pPr>
        <w:pStyle w:val="Testo1"/>
        <w:spacing w:before="120"/>
        <w:rPr>
          <w:szCs w:val="18"/>
        </w:rPr>
      </w:pPr>
      <w:r>
        <w:rPr>
          <w:szCs w:val="18"/>
        </w:rPr>
        <w:t xml:space="preserve">Lo studente potrà effettuare una prova intermedia relativa </w:t>
      </w:r>
      <w:r w:rsidR="005D1BDE">
        <w:rPr>
          <w:szCs w:val="18"/>
        </w:rPr>
        <w:t>agli argomenti descritti al precedente punto 1).</w:t>
      </w:r>
    </w:p>
    <w:p w14:paraId="259DFF25" w14:textId="3951E823" w:rsidR="00833935" w:rsidRDefault="00833935" w:rsidP="00654134">
      <w:pPr>
        <w:pStyle w:val="Testo1"/>
        <w:spacing w:before="120"/>
        <w:rPr>
          <w:szCs w:val="18"/>
        </w:rPr>
      </w:pPr>
    </w:p>
    <w:p w14:paraId="16435B50" w14:textId="2A66DD5A" w:rsidR="00833935" w:rsidRDefault="00833935" w:rsidP="00654134">
      <w:pPr>
        <w:pStyle w:val="Testo1"/>
        <w:spacing w:before="120"/>
        <w:rPr>
          <w:b/>
          <w:i/>
          <w:szCs w:val="18"/>
        </w:rPr>
      </w:pPr>
      <w:r w:rsidRPr="00833935">
        <w:rPr>
          <w:b/>
          <w:i/>
          <w:szCs w:val="18"/>
        </w:rPr>
        <w:t>AVVERTENZE E PREREQUISITI</w:t>
      </w:r>
      <w:r w:rsidR="00F41764">
        <w:rPr>
          <w:b/>
          <w:i/>
          <w:szCs w:val="18"/>
        </w:rPr>
        <w:t xml:space="preserve"> RICHIESTI</w:t>
      </w:r>
    </w:p>
    <w:p w14:paraId="7A3BF8E7" w14:textId="7215F1A8" w:rsidR="00833935" w:rsidRPr="00833935" w:rsidRDefault="00833935" w:rsidP="00654134">
      <w:pPr>
        <w:pStyle w:val="Testo1"/>
        <w:spacing w:before="120"/>
        <w:rPr>
          <w:szCs w:val="18"/>
        </w:rPr>
      </w:pPr>
      <w:r>
        <w:rPr>
          <w:szCs w:val="18"/>
        </w:rPr>
        <w:t>L’insegnamento, in relazione ai contenuti proposti, non necessita di prerequisiti. Si suggerisce, tuttavia, lo studio previo dei temi che saranno oggetto dell’insegnamento di Economia aziendale che, proprio a tal fine, è erogato nel semestre precedente.</w:t>
      </w:r>
    </w:p>
    <w:p w14:paraId="4B1CC101" w14:textId="77777777" w:rsidR="00654134" w:rsidRPr="00654134" w:rsidRDefault="00654134" w:rsidP="00B2550B">
      <w:pPr>
        <w:pStyle w:val="Testo1"/>
        <w:rPr>
          <w:szCs w:val="18"/>
        </w:rPr>
      </w:pPr>
    </w:p>
    <w:p w14:paraId="69DDB9F1" w14:textId="77777777" w:rsidR="00CB17D9" w:rsidRPr="005D7AE5" w:rsidRDefault="00CB17D9" w:rsidP="00B2550B">
      <w:pPr>
        <w:pStyle w:val="Testo1"/>
        <w:rPr>
          <w:b/>
          <w:i/>
          <w:szCs w:val="18"/>
        </w:rPr>
      </w:pPr>
    </w:p>
    <w:p w14:paraId="7A334257" w14:textId="77777777" w:rsidR="00B2550B" w:rsidRDefault="00B2550B" w:rsidP="00B2550B">
      <w:pPr>
        <w:pStyle w:val="Testo1"/>
        <w:rPr>
          <w:b/>
          <w:i/>
          <w:szCs w:val="18"/>
        </w:rPr>
      </w:pPr>
      <w:r w:rsidRPr="005D7AE5">
        <w:rPr>
          <w:b/>
          <w:i/>
          <w:szCs w:val="18"/>
        </w:rPr>
        <w:t>LUOGO E ORARIO DI RICEVIMENTO STUDENTI</w:t>
      </w:r>
    </w:p>
    <w:p w14:paraId="1B85041C" w14:textId="77777777" w:rsidR="005D7AE5" w:rsidRPr="005D7AE5" w:rsidRDefault="005D7AE5" w:rsidP="00B2550B">
      <w:pPr>
        <w:pStyle w:val="Testo1"/>
        <w:rPr>
          <w:b/>
          <w:i/>
          <w:szCs w:val="18"/>
        </w:rPr>
      </w:pPr>
    </w:p>
    <w:p w14:paraId="58FB6D6D" w14:textId="77777777" w:rsidR="006E25DA" w:rsidRPr="005D7AE5" w:rsidRDefault="00B2550B" w:rsidP="00051FB3">
      <w:pPr>
        <w:pStyle w:val="Testo1"/>
        <w:tabs>
          <w:tab w:val="left" w:pos="0"/>
        </w:tabs>
        <w:ind w:left="0" w:firstLine="0"/>
        <w:rPr>
          <w:szCs w:val="18"/>
        </w:rPr>
      </w:pPr>
      <w:r w:rsidRPr="005D7AE5">
        <w:rPr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5D7AE5">
          <w:rPr>
            <w:rStyle w:val="Collegamentoipertestuale"/>
            <w:szCs w:val="18"/>
          </w:rPr>
          <w:t>http://docenti.unicatt.it/</w:t>
        </w:r>
      </w:hyperlink>
    </w:p>
    <w:sectPr w:rsidR="006E25DA" w:rsidRPr="005D7AE5" w:rsidSect="00BE4CE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218"/>
    <w:multiLevelType w:val="hybridMultilevel"/>
    <w:tmpl w:val="55C28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51FB3"/>
    <w:rsid w:val="00092C64"/>
    <w:rsid w:val="000B0F4F"/>
    <w:rsid w:val="000D250B"/>
    <w:rsid w:val="001075E8"/>
    <w:rsid w:val="00144C70"/>
    <w:rsid w:val="0019439C"/>
    <w:rsid w:val="002446FA"/>
    <w:rsid w:val="00264325"/>
    <w:rsid w:val="002849E1"/>
    <w:rsid w:val="002B2448"/>
    <w:rsid w:val="002D22D6"/>
    <w:rsid w:val="002D5E19"/>
    <w:rsid w:val="002E435F"/>
    <w:rsid w:val="002F7FBD"/>
    <w:rsid w:val="00300127"/>
    <w:rsid w:val="0030019B"/>
    <w:rsid w:val="00320679"/>
    <w:rsid w:val="0034695D"/>
    <w:rsid w:val="00374E02"/>
    <w:rsid w:val="003C2D17"/>
    <w:rsid w:val="004259B0"/>
    <w:rsid w:val="0047149B"/>
    <w:rsid w:val="00494BF9"/>
    <w:rsid w:val="004A582A"/>
    <w:rsid w:val="004C6E09"/>
    <w:rsid w:val="005135F9"/>
    <w:rsid w:val="00522CFE"/>
    <w:rsid w:val="005B4C8C"/>
    <w:rsid w:val="005D1BDE"/>
    <w:rsid w:val="005D7AE5"/>
    <w:rsid w:val="005E4325"/>
    <w:rsid w:val="005F24F6"/>
    <w:rsid w:val="006125CE"/>
    <w:rsid w:val="00613493"/>
    <w:rsid w:val="00654134"/>
    <w:rsid w:val="00663F54"/>
    <w:rsid w:val="00683EB9"/>
    <w:rsid w:val="006950F9"/>
    <w:rsid w:val="006A7FF5"/>
    <w:rsid w:val="006E25DA"/>
    <w:rsid w:val="006F257D"/>
    <w:rsid w:val="00706092"/>
    <w:rsid w:val="00723C3C"/>
    <w:rsid w:val="007416B4"/>
    <w:rsid w:val="00742AAE"/>
    <w:rsid w:val="00757742"/>
    <w:rsid w:val="007C5EAE"/>
    <w:rsid w:val="00833935"/>
    <w:rsid w:val="0083603C"/>
    <w:rsid w:val="00873652"/>
    <w:rsid w:val="00882250"/>
    <w:rsid w:val="00894592"/>
    <w:rsid w:val="008D5605"/>
    <w:rsid w:val="008F0354"/>
    <w:rsid w:val="00902D9D"/>
    <w:rsid w:val="009476F2"/>
    <w:rsid w:val="00962CE0"/>
    <w:rsid w:val="00A10C63"/>
    <w:rsid w:val="00A32C21"/>
    <w:rsid w:val="00A52B76"/>
    <w:rsid w:val="00A83781"/>
    <w:rsid w:val="00A85A8B"/>
    <w:rsid w:val="00AF32B2"/>
    <w:rsid w:val="00B00967"/>
    <w:rsid w:val="00B03B25"/>
    <w:rsid w:val="00B2550B"/>
    <w:rsid w:val="00B43A73"/>
    <w:rsid w:val="00B716E7"/>
    <w:rsid w:val="00B745C4"/>
    <w:rsid w:val="00BD4721"/>
    <w:rsid w:val="00BE4CEF"/>
    <w:rsid w:val="00C52024"/>
    <w:rsid w:val="00CB17D9"/>
    <w:rsid w:val="00D26040"/>
    <w:rsid w:val="00D60C41"/>
    <w:rsid w:val="00DB5CAB"/>
    <w:rsid w:val="00E60D67"/>
    <w:rsid w:val="00EB52AE"/>
    <w:rsid w:val="00F13668"/>
    <w:rsid w:val="00F31120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D3DC1"/>
  <w15:docId w15:val="{E574D0DF-6A82-4F06-BB67-117A3298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522CF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03075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30757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30757"/>
    <w:rPr>
      <w:rFonts w:ascii="Times" w:hAnsi="Times"/>
      <w:i/>
      <w:caps/>
      <w:noProof/>
      <w:sz w:val="18"/>
    </w:rPr>
  </w:style>
  <w:style w:type="paragraph" w:styleId="Mappadocumento">
    <w:name w:val="Document Map"/>
    <w:basedOn w:val="Normale"/>
    <w:link w:val="MappadocumentoCarattere"/>
    <w:rsid w:val="006E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E25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837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8378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A8378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A83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378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A8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37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C9134-872E-4528-98A0-274DE38E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AE8E6-17CC-404E-B2DE-F7D40C8C9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017C1-1673-4B54-AF87-3DF58C7F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103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Piccolini Luisella</cp:lastModifiedBy>
  <cp:revision>19</cp:revision>
  <cp:lastPrinted>2019-06-06T14:14:00Z</cp:lastPrinted>
  <dcterms:created xsi:type="dcterms:W3CDTF">2016-05-02T12:20:00Z</dcterms:created>
  <dcterms:modified xsi:type="dcterms:W3CDTF">2021-02-04T11:47:00Z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