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4E" w:rsidRDefault="00A2164E">
      <w:pPr>
        <w:pStyle w:val="Titolo1"/>
      </w:pPr>
      <w:r>
        <w:t xml:space="preserve">Lingua </w:t>
      </w:r>
      <w:r w:rsidR="00386C3C">
        <w:t>F</w:t>
      </w:r>
      <w:r>
        <w:t>rancese</w:t>
      </w:r>
    </w:p>
    <w:p w:rsidR="00A2164E" w:rsidRDefault="00A2164E">
      <w:pPr>
        <w:pStyle w:val="Titolo2"/>
      </w:pPr>
      <w:r>
        <w:t xml:space="preserve">Prof. </w:t>
      </w:r>
      <w:smartTag w:uri="urn:schemas-microsoft-com:office:smarttags" w:element="PersonName">
        <w:smartTagPr>
          <w:attr w:name="ProductID" w:val="MARIA TERESA  MOIA"/>
        </w:smartTagPr>
        <w:r>
          <w:t>Maria Teresa  Moia</w:t>
        </w:r>
      </w:smartTag>
    </w:p>
    <w:p w:rsidR="00A2164E" w:rsidRDefault="00A216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A2164E" w:rsidRDefault="00A2164E">
      <w:pPr>
        <w:pStyle w:val="Corpodeltesto"/>
        <w:rPr>
          <w:sz w:val="20"/>
        </w:rPr>
      </w:pPr>
      <w:r>
        <w:rPr>
          <w:sz w:val="20"/>
        </w:rPr>
        <w:t xml:space="preserve">Il corso, rivolto a studenti con competenze iniziali in lingua francese pari al livello B1 del </w:t>
      </w:r>
      <w:proofErr w:type="spellStart"/>
      <w:r>
        <w:rPr>
          <w:i/>
          <w:sz w:val="20"/>
        </w:rPr>
        <w:t>Cadre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commun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référence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Conseil</w:t>
      </w:r>
      <w:proofErr w:type="spellEnd"/>
      <w:r>
        <w:rPr>
          <w:i/>
          <w:sz w:val="20"/>
        </w:rPr>
        <w:t xml:space="preserve"> de l’Europe</w:t>
      </w:r>
      <w:r>
        <w:rPr>
          <w:sz w:val="20"/>
        </w:rPr>
        <w:t>, è finalizzato all’acquisizione di una buona padronanza della comunicazione (scritta e orale), contestualizzata in situazioni varie del mondo degli affari.</w:t>
      </w:r>
    </w:p>
    <w:p w:rsidR="00A2164E" w:rsidRDefault="00A2164E">
      <w:pPr>
        <w:pStyle w:val="Corpodeltesto"/>
        <w:rPr>
          <w:sz w:val="20"/>
          <w:lang w:val="fr-FR"/>
        </w:rPr>
      </w:pPr>
      <w:r>
        <w:rPr>
          <w:sz w:val="20"/>
        </w:rPr>
        <w:t xml:space="preserve">Le attività proposte forniscono una preparazione di base per l’acquisizione del DFA 1 </w:t>
      </w:r>
      <w:r>
        <w:rPr>
          <w:sz w:val="20"/>
          <w:lang w:val="fr-FR"/>
        </w:rPr>
        <w:t>(</w:t>
      </w:r>
      <w:r>
        <w:rPr>
          <w:i/>
          <w:sz w:val="20"/>
          <w:lang w:val="fr-FR"/>
        </w:rPr>
        <w:t>Diplôme de Français des affaires, 1</w:t>
      </w:r>
      <w:r>
        <w:rPr>
          <w:i/>
          <w:sz w:val="20"/>
          <w:vertAlign w:val="superscript"/>
          <w:lang w:val="fr-FR"/>
        </w:rPr>
        <w:t xml:space="preserve">er </w:t>
      </w:r>
      <w:r>
        <w:rPr>
          <w:i/>
          <w:sz w:val="20"/>
          <w:lang w:val="fr-FR"/>
        </w:rPr>
        <w:t>degré</w:t>
      </w:r>
      <w:r>
        <w:rPr>
          <w:sz w:val="20"/>
          <w:lang w:val="fr-FR"/>
        </w:rPr>
        <w:t xml:space="preserve">) e </w:t>
      </w:r>
      <w:proofErr w:type="spellStart"/>
      <w:r>
        <w:rPr>
          <w:sz w:val="20"/>
          <w:lang w:val="fr-FR"/>
        </w:rPr>
        <w:t>del</w:t>
      </w:r>
      <w:proofErr w:type="spellEnd"/>
      <w:r>
        <w:rPr>
          <w:sz w:val="20"/>
          <w:lang w:val="fr-FR"/>
        </w:rPr>
        <w:t xml:space="preserve"> DFA 2 </w:t>
      </w:r>
      <w:proofErr w:type="spellStart"/>
      <w:r>
        <w:rPr>
          <w:sz w:val="20"/>
          <w:lang w:val="fr-FR"/>
        </w:rPr>
        <w:t>della</w:t>
      </w:r>
      <w:proofErr w:type="spellEnd"/>
      <w:r>
        <w:rPr>
          <w:sz w:val="20"/>
          <w:lang w:val="fr-FR"/>
        </w:rPr>
        <w:t xml:space="preserve"> </w:t>
      </w:r>
      <w:r>
        <w:rPr>
          <w:i/>
          <w:sz w:val="20"/>
          <w:lang w:val="fr-FR"/>
        </w:rPr>
        <w:t>Chambre de Commerce et d’Industrie</w:t>
      </w:r>
      <w:r>
        <w:rPr>
          <w:sz w:val="20"/>
          <w:lang w:val="fr-FR"/>
        </w:rPr>
        <w:t xml:space="preserve"> di </w:t>
      </w:r>
      <w:proofErr w:type="spellStart"/>
      <w:r>
        <w:rPr>
          <w:sz w:val="20"/>
          <w:lang w:val="fr-FR"/>
        </w:rPr>
        <w:t>Parigi</w:t>
      </w:r>
      <w:proofErr w:type="spellEnd"/>
      <w:r>
        <w:rPr>
          <w:sz w:val="20"/>
          <w:lang w:val="fr-FR"/>
        </w:rPr>
        <w:t>.</w:t>
      </w:r>
    </w:p>
    <w:p w:rsidR="00A2164E" w:rsidRDefault="00A2164E">
      <w:pPr>
        <w:rPr>
          <w:lang w:val="fr-FR"/>
        </w:rPr>
      </w:pPr>
      <w:r>
        <w:rPr>
          <w:lang w:val="fr-FR"/>
        </w:rPr>
        <w:t>L’</w:t>
      </w:r>
      <w:proofErr w:type="spellStart"/>
      <w:r>
        <w:rPr>
          <w:lang w:val="fr-FR"/>
        </w:rPr>
        <w:t>insieme</w:t>
      </w:r>
      <w:proofErr w:type="spellEnd"/>
      <w:r>
        <w:rPr>
          <w:lang w:val="fr-FR"/>
        </w:rPr>
        <w:t xml:space="preserve"> dei </w:t>
      </w:r>
      <w:proofErr w:type="spellStart"/>
      <w:r>
        <w:rPr>
          <w:lang w:val="fr-FR"/>
        </w:rPr>
        <w:t>temi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trattati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costituisce</w:t>
      </w:r>
      <w:proofErr w:type="spellEnd"/>
      <w:r>
        <w:rPr>
          <w:lang w:val="fr-FR"/>
        </w:rPr>
        <w:t xml:space="preserve"> un </w:t>
      </w:r>
      <w:proofErr w:type="spellStart"/>
      <w:r>
        <w:rPr>
          <w:lang w:val="fr-FR"/>
        </w:rPr>
        <w:t>ampio</w:t>
      </w:r>
      <w:proofErr w:type="spellEnd"/>
      <w:r>
        <w:rPr>
          <w:lang w:val="fr-FR"/>
        </w:rPr>
        <w:t xml:space="preserve"> panorama di </w:t>
      </w:r>
      <w:proofErr w:type="spellStart"/>
      <w:r>
        <w:rPr>
          <w:lang w:val="fr-FR"/>
        </w:rPr>
        <w:t>tematiche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professionali</w:t>
      </w:r>
      <w:proofErr w:type="spellEnd"/>
      <w:r>
        <w:rPr>
          <w:lang w:val="fr-FR"/>
        </w:rPr>
        <w:t xml:space="preserve"> e di </w:t>
      </w:r>
      <w:proofErr w:type="spellStart"/>
      <w:r>
        <w:rPr>
          <w:lang w:val="fr-FR"/>
        </w:rPr>
        <w:t>situazioni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comunicative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ambito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economico</w:t>
      </w:r>
      <w:proofErr w:type="spellEnd"/>
      <w:r>
        <w:rPr>
          <w:lang w:val="fr-FR"/>
        </w:rPr>
        <w:t>.</w:t>
      </w:r>
    </w:p>
    <w:p w:rsidR="00D47072" w:rsidRDefault="00D47072" w:rsidP="00D47072">
      <w:pPr>
        <w:keepNext/>
        <w:tabs>
          <w:tab w:val="clear" w:pos="284"/>
          <w:tab w:val="left" w:pos="0"/>
        </w:tabs>
        <w:spacing w:before="240" w:after="120"/>
        <w:rPr>
          <w:b/>
          <w:i/>
          <w:sz w:val="18"/>
          <w:lang w:val="fr-FR"/>
        </w:rPr>
      </w:pPr>
      <w:r>
        <w:rPr>
          <w:b/>
          <w:i/>
          <w:sz w:val="18"/>
          <w:lang w:val="fr-FR"/>
        </w:rPr>
        <w:t>BIBLIOGRAFIA</w:t>
      </w:r>
    </w:p>
    <w:p w:rsidR="00544A83" w:rsidRPr="00D47072" w:rsidRDefault="00390D25" w:rsidP="004B7A99">
      <w:pPr>
        <w:pStyle w:val="Testo2"/>
        <w:rPr>
          <w:szCs w:val="18"/>
        </w:rPr>
      </w:pPr>
      <w:r>
        <w:rPr>
          <w:smallCaps/>
          <w:sz w:val="16"/>
          <w:szCs w:val="16"/>
          <w:lang w:val="fr-FR"/>
        </w:rPr>
        <w:t>jégou, Rosillo, QUARTIER D’AFFAIRES 2 – b1, cle international</w:t>
      </w:r>
    </w:p>
    <w:p w:rsidR="00A2164E" w:rsidRDefault="00A2164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:rsidR="00A2164E" w:rsidRDefault="00A2164E">
      <w:pPr>
        <w:tabs>
          <w:tab w:val="clear" w:pos="284"/>
        </w:tabs>
        <w:autoSpaceDE w:val="0"/>
        <w:autoSpaceDN w:val="0"/>
        <w:adjustRightInd w:val="0"/>
        <w:spacing w:line="240" w:lineRule="auto"/>
      </w:pPr>
      <w:r>
        <w:t>Il processo valutativo consiste in una breve prova scritta e in un "</w:t>
      </w:r>
      <w:proofErr w:type="spellStart"/>
      <w:r>
        <w:t>exposé</w:t>
      </w:r>
      <w:proofErr w:type="spellEnd"/>
      <w:r>
        <w:t>" orale.</w:t>
      </w:r>
    </w:p>
    <w:p w:rsidR="004B7A99" w:rsidRDefault="004B7A99">
      <w:pPr>
        <w:tabs>
          <w:tab w:val="clear" w:pos="284"/>
        </w:tabs>
        <w:autoSpaceDE w:val="0"/>
        <w:autoSpaceDN w:val="0"/>
        <w:adjustRightInd w:val="0"/>
        <w:spacing w:line="240" w:lineRule="auto"/>
      </w:pPr>
      <w:r>
        <w:t xml:space="preserve">La prova scritta prevede 3 sezioni: </w:t>
      </w:r>
    </w:p>
    <w:p w:rsidR="004B7A99" w:rsidRDefault="004B7A99" w:rsidP="004B7A99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</w:pPr>
      <w:r>
        <w:t xml:space="preserve">3 domande aperte di nozionismo (punteggio massimo 15:30); </w:t>
      </w:r>
    </w:p>
    <w:p w:rsidR="004B7A99" w:rsidRDefault="004B7A99" w:rsidP="004B7A99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</w:pPr>
      <w:r>
        <w:t xml:space="preserve">2 esercizi di grammatica (punteggio massimo: 5/30); </w:t>
      </w:r>
    </w:p>
    <w:p w:rsidR="004B7A99" w:rsidRDefault="004B7A99" w:rsidP="004B7A99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</w:pPr>
      <w:r>
        <w:t xml:space="preserve">produzione scritta di tipo commerciale (punteggio massimo: 10/30). </w:t>
      </w:r>
    </w:p>
    <w:p w:rsidR="004B7A99" w:rsidRDefault="004B7A99" w:rsidP="004B7A99">
      <w:pPr>
        <w:tabs>
          <w:tab w:val="clear" w:pos="284"/>
        </w:tabs>
        <w:autoSpaceDE w:val="0"/>
        <w:autoSpaceDN w:val="0"/>
        <w:adjustRightInd w:val="0"/>
        <w:spacing w:line="240" w:lineRule="auto"/>
      </w:pPr>
      <w:r>
        <w:t xml:space="preserve">Si accede all'orale solo se si ottiene un voto pari almeno a 18/30 nello scritto. </w:t>
      </w:r>
    </w:p>
    <w:p w:rsidR="004B7A99" w:rsidRDefault="004B7A99" w:rsidP="004B7A99">
      <w:pPr>
        <w:tabs>
          <w:tab w:val="clear" w:pos="284"/>
        </w:tabs>
        <w:autoSpaceDE w:val="0"/>
        <w:autoSpaceDN w:val="0"/>
        <w:adjustRightInd w:val="0"/>
        <w:spacing w:line="240" w:lineRule="auto"/>
      </w:pPr>
      <w:r>
        <w:t xml:space="preserve">La prova orale consiste in una presentazione in lingua (della durata minima di 15 minuti) di un argomento a scelta di carattere economico; anche l'orale è valutato in trentesimi e si ritiene superato con 18/30. </w:t>
      </w:r>
    </w:p>
    <w:p w:rsidR="004B7A99" w:rsidRDefault="004B7A99" w:rsidP="004B7A99">
      <w:pPr>
        <w:tabs>
          <w:tab w:val="clear" w:pos="284"/>
        </w:tabs>
        <w:autoSpaceDE w:val="0"/>
        <w:autoSpaceDN w:val="0"/>
        <w:adjustRightInd w:val="0"/>
        <w:spacing w:line="240" w:lineRule="auto"/>
      </w:pPr>
    </w:p>
    <w:p w:rsidR="00A2164E" w:rsidRDefault="004B7A99" w:rsidP="004B7A99">
      <w:pPr>
        <w:tabs>
          <w:tab w:val="clear" w:pos="284"/>
        </w:tabs>
        <w:autoSpaceDE w:val="0"/>
        <w:autoSpaceDN w:val="0"/>
        <w:adjustRightInd w:val="0"/>
        <w:spacing w:line="240" w:lineRule="auto"/>
      </w:pPr>
      <w:r>
        <w:t>Il voto finale si ottiene con la media fra scritto e orale ed è il risultato della valutazione delle conoscenze/competenze della lingua di specialità.</w:t>
      </w:r>
    </w:p>
    <w:p w:rsidR="00A2164E" w:rsidRDefault="00A2164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:rsidR="00D07F4B" w:rsidRDefault="00D07F4B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</w:pPr>
      <w:r>
        <w:t>Gli studenti che non dimostrano di possedere un livello di conoscenza della lingua francese almeno pari a B1 non potranno frequentare il presente corso di livello avanzato.</w:t>
      </w:r>
    </w:p>
    <w:p w:rsidR="00A2164E" w:rsidRDefault="00A2164E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</w:pPr>
      <w:bookmarkStart w:id="0" w:name="_GoBack"/>
      <w:bookmarkEnd w:id="0"/>
      <w:r>
        <w:t xml:space="preserve">La docente riceve gli studenti tramite appuntamento, scrivendo al suo indirizzo di posta elettronica: </w:t>
      </w:r>
      <w:hyperlink r:id="rId8" w:history="1">
        <w:r>
          <w:rPr>
            <w:rStyle w:val="Collegamentoipertestuale"/>
            <w:rFonts w:cs="Courier New"/>
          </w:rPr>
          <w:t>maria.moia@unicatt.it</w:t>
        </w:r>
      </w:hyperlink>
      <w:r w:rsidR="007B6015">
        <w:rPr>
          <w:rFonts w:cs="Courier New"/>
        </w:rPr>
        <w:t>.</w:t>
      </w:r>
    </w:p>
    <w:sectPr w:rsidR="00A2164E">
      <w:type w:val="continuous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F6" w:rsidRDefault="00B063F6">
      <w:r>
        <w:separator/>
      </w:r>
    </w:p>
  </w:endnote>
  <w:endnote w:type="continuationSeparator" w:id="0">
    <w:p w:rsidR="00B063F6" w:rsidRDefault="00B0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F6" w:rsidRDefault="00B063F6">
      <w:r>
        <w:separator/>
      </w:r>
    </w:p>
  </w:footnote>
  <w:footnote w:type="continuationSeparator" w:id="0">
    <w:p w:rsidR="00B063F6" w:rsidRDefault="00B0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1382"/>
    <w:multiLevelType w:val="hybridMultilevel"/>
    <w:tmpl w:val="1E80894E"/>
    <w:lvl w:ilvl="0" w:tplc="86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F2560"/>
    <w:multiLevelType w:val="hybridMultilevel"/>
    <w:tmpl w:val="673A98DA"/>
    <w:lvl w:ilvl="0" w:tplc="E8FEE19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21"/>
    <w:rsid w:val="001725CD"/>
    <w:rsid w:val="001F558A"/>
    <w:rsid w:val="00304C65"/>
    <w:rsid w:val="00386C3C"/>
    <w:rsid w:val="00390D25"/>
    <w:rsid w:val="00445573"/>
    <w:rsid w:val="00456421"/>
    <w:rsid w:val="004B7A99"/>
    <w:rsid w:val="00544A83"/>
    <w:rsid w:val="006167FA"/>
    <w:rsid w:val="007B6015"/>
    <w:rsid w:val="007C3707"/>
    <w:rsid w:val="00902685"/>
    <w:rsid w:val="009C34E6"/>
    <w:rsid w:val="00A2164E"/>
    <w:rsid w:val="00B063F6"/>
    <w:rsid w:val="00D07F4B"/>
    <w:rsid w:val="00D47072"/>
    <w:rsid w:val="00D65C6B"/>
    <w:rsid w:val="00EC0C5E"/>
    <w:rsid w:val="00F71C0A"/>
    <w:rsid w:val="00F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tabs>
        <w:tab w:val="clear" w:pos="284"/>
      </w:tabs>
      <w:spacing w:line="240" w:lineRule="auto"/>
    </w:pPr>
    <w:rPr>
      <w:rFonts w:eastAsia="Times"/>
      <w:sz w:val="28"/>
    </w:rPr>
  </w:style>
  <w:style w:type="paragraph" w:styleId="Paragrafoelenco">
    <w:name w:val="List Paragraph"/>
    <w:basedOn w:val="Normale"/>
    <w:uiPriority w:val="34"/>
    <w:qFormat/>
    <w:rsid w:val="004B7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tabs>
        <w:tab w:val="clear" w:pos="284"/>
      </w:tabs>
      <w:spacing w:line="240" w:lineRule="auto"/>
    </w:pPr>
    <w:rPr>
      <w:rFonts w:eastAsia="Times"/>
      <w:sz w:val="28"/>
    </w:rPr>
  </w:style>
  <w:style w:type="paragraph" w:styleId="Paragrafoelenco">
    <w:name w:val="List Paragraph"/>
    <w:basedOn w:val="Normale"/>
    <w:uiPriority w:val="34"/>
    <w:qFormat/>
    <w:rsid w:val="004B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oia@unicat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 - PC</Company>
  <LinksUpToDate>false</LinksUpToDate>
  <CharactersWithSpaces>1887</CharactersWithSpaces>
  <SharedDoc>false</SharedDoc>
  <HLinks>
    <vt:vector size="6" baseType="variant"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mailto:maria.moia@unicatt.it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Grazia Brambilla</dc:creator>
  <cp:lastModifiedBy>Brambilla Anna Grazia</cp:lastModifiedBy>
  <cp:revision>3</cp:revision>
  <cp:lastPrinted>2009-06-11T09:12:00Z</cp:lastPrinted>
  <dcterms:created xsi:type="dcterms:W3CDTF">2016-05-13T06:17:00Z</dcterms:created>
  <dcterms:modified xsi:type="dcterms:W3CDTF">2016-07-13T06:54:00Z</dcterms:modified>
</cp:coreProperties>
</file>