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2DA8" w14:textId="77777777" w:rsidR="002D5E17" w:rsidRPr="00341F8D" w:rsidRDefault="00341F8D" w:rsidP="002D5E17">
      <w:pPr>
        <w:pStyle w:val="Titolo1"/>
        <w:rPr>
          <w:lang w:val="en-US"/>
        </w:rPr>
      </w:pPr>
      <w:r w:rsidRPr="00341F8D">
        <w:rPr>
          <w:lang w:val="en-US"/>
        </w:rPr>
        <w:t>Financial markets and institutions</w:t>
      </w:r>
    </w:p>
    <w:p w14:paraId="6BCA6244" w14:textId="77777777" w:rsidR="00341F8D" w:rsidRPr="00341F8D" w:rsidRDefault="00341F8D" w:rsidP="00341F8D">
      <w:pPr>
        <w:pStyle w:val="Titolo2"/>
        <w:rPr>
          <w:lang w:val="en-US"/>
        </w:rPr>
      </w:pPr>
      <w:r w:rsidRPr="00341F8D">
        <w:rPr>
          <w:lang w:val="en-US"/>
        </w:rPr>
        <w:t>Prof. Giuliano Iannotta</w:t>
      </w:r>
    </w:p>
    <w:p w14:paraId="4E28BB8B" w14:textId="77777777" w:rsidR="00341F8D" w:rsidRPr="00514034" w:rsidRDefault="00341F8D" w:rsidP="00341F8D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0BAFB29E" w14:textId="1BF28F6F" w:rsidR="00341F8D" w:rsidRPr="00FA1E4E" w:rsidRDefault="00341F8D" w:rsidP="00341F8D">
      <w:pPr>
        <w:rPr>
          <w:noProof/>
          <w:lang w:val="en-GB"/>
        </w:rPr>
      </w:pPr>
      <w:r w:rsidRPr="00FA1E4E">
        <w:rPr>
          <w:noProof/>
          <w:lang w:val="en-GB"/>
        </w:rPr>
        <w:t>The aim of the course is to provide participants with a general understanding of financial</w:t>
      </w:r>
      <w:r w:rsidR="00FC3B0B">
        <w:rPr>
          <w:noProof/>
          <w:lang w:val="en-GB"/>
        </w:rPr>
        <w:t xml:space="preserve"> </w:t>
      </w:r>
      <w:r w:rsidR="00932290">
        <w:rPr>
          <w:noProof/>
          <w:lang w:val="en-GB"/>
        </w:rPr>
        <w:t>securities</w:t>
      </w:r>
      <w:r w:rsidRPr="00FA1E4E">
        <w:rPr>
          <w:noProof/>
          <w:lang w:val="en-GB"/>
        </w:rPr>
        <w:t>, with a specific attention to the use of statistical tools.</w:t>
      </w:r>
      <w:r>
        <w:rPr>
          <w:noProof/>
          <w:lang w:val="en-GB"/>
        </w:rPr>
        <w:t xml:space="preserve"> The topics covered are the following</w:t>
      </w:r>
      <w:r w:rsidRPr="00FA1E4E">
        <w:rPr>
          <w:noProof/>
          <w:lang w:val="en-GB"/>
        </w:rPr>
        <w:t xml:space="preserve">: i) characteristics of the main financial </w:t>
      </w:r>
      <w:r w:rsidR="00D27890">
        <w:rPr>
          <w:noProof/>
          <w:lang w:val="en-GB"/>
        </w:rPr>
        <w:t>securities</w:t>
      </w:r>
      <w:r w:rsidRPr="00FA1E4E">
        <w:rPr>
          <w:noProof/>
          <w:lang w:val="en-GB"/>
        </w:rPr>
        <w:t xml:space="preserve"> (stock, bonds and derivatives); ii) </w:t>
      </w:r>
      <w:r w:rsidR="00932290">
        <w:rPr>
          <w:noProof/>
          <w:lang w:val="en-GB"/>
        </w:rPr>
        <w:t xml:space="preserve">modern portfolio theory; iii) </w:t>
      </w:r>
      <w:r w:rsidR="00FC3B0B">
        <w:rPr>
          <w:noProof/>
          <w:lang w:val="en-GB"/>
        </w:rPr>
        <w:t>option</w:t>
      </w:r>
      <w:r w:rsidR="00932290">
        <w:rPr>
          <w:noProof/>
          <w:lang w:val="en-GB"/>
        </w:rPr>
        <w:t xml:space="preserve"> pricing; vi) </w:t>
      </w:r>
      <w:r w:rsidR="00FC3B0B">
        <w:rPr>
          <w:noProof/>
          <w:lang w:val="en-GB"/>
        </w:rPr>
        <w:t>v</w:t>
      </w:r>
      <w:r w:rsidR="00932290">
        <w:rPr>
          <w:noProof/>
          <w:lang w:val="en-GB"/>
        </w:rPr>
        <w:t xml:space="preserve">alue at </w:t>
      </w:r>
      <w:r w:rsidR="00FC3B0B">
        <w:rPr>
          <w:noProof/>
          <w:lang w:val="en-GB"/>
        </w:rPr>
        <w:t>r</w:t>
      </w:r>
      <w:r w:rsidR="00932290">
        <w:rPr>
          <w:noProof/>
          <w:lang w:val="en-GB"/>
        </w:rPr>
        <w:t xml:space="preserve">isk; v) </w:t>
      </w:r>
      <w:r w:rsidR="00FC3B0B">
        <w:rPr>
          <w:noProof/>
          <w:lang w:val="en-GB"/>
        </w:rPr>
        <w:t>c</w:t>
      </w:r>
      <w:r w:rsidR="00932290">
        <w:rPr>
          <w:noProof/>
          <w:lang w:val="en-GB"/>
        </w:rPr>
        <w:t>redit risk</w:t>
      </w:r>
      <w:r w:rsidR="00FC3B0B">
        <w:rPr>
          <w:noProof/>
          <w:lang w:val="en-GB"/>
        </w:rPr>
        <w:t xml:space="preserve"> management.</w:t>
      </w:r>
    </w:p>
    <w:p w14:paraId="6E64192F" w14:textId="2B29F566" w:rsidR="00341F8D" w:rsidRPr="00FA1E4E" w:rsidRDefault="00341F8D" w:rsidP="00341F8D">
      <w:pPr>
        <w:rPr>
          <w:noProof/>
          <w:lang w:val="en-GB"/>
        </w:rPr>
      </w:pPr>
      <w:r w:rsidRPr="00FA1E4E">
        <w:rPr>
          <w:noProof/>
          <w:lang w:val="en-GB"/>
        </w:rPr>
        <w:t xml:space="preserve">At the end of the course, students will be able to understand the </w:t>
      </w:r>
      <w:r w:rsidR="00FC3B0B">
        <w:rPr>
          <w:noProof/>
          <w:lang w:val="en-GB"/>
        </w:rPr>
        <w:t>mechanics</w:t>
      </w:r>
      <w:r w:rsidRPr="00FA1E4E">
        <w:rPr>
          <w:noProof/>
          <w:lang w:val="en-GB"/>
        </w:rPr>
        <w:t xml:space="preserve"> of </w:t>
      </w:r>
      <w:r w:rsidR="00FC3B0B">
        <w:rPr>
          <w:noProof/>
          <w:lang w:val="en-GB"/>
        </w:rPr>
        <w:t>financial securities and the fundamental</w:t>
      </w:r>
      <w:r w:rsidR="00472C56">
        <w:rPr>
          <w:noProof/>
          <w:lang w:val="en-GB"/>
        </w:rPr>
        <w:t>s</w:t>
      </w:r>
      <w:r w:rsidR="00FC3B0B">
        <w:rPr>
          <w:noProof/>
          <w:lang w:val="en-GB"/>
        </w:rPr>
        <w:t xml:space="preserve"> of finance</w:t>
      </w:r>
      <w:r w:rsidRPr="00FA1E4E">
        <w:rPr>
          <w:noProof/>
          <w:lang w:val="en-GB"/>
        </w:rPr>
        <w:t>.</w:t>
      </w:r>
      <w:r>
        <w:rPr>
          <w:noProof/>
          <w:lang w:val="en-GB"/>
        </w:rPr>
        <w:t xml:space="preserve"> Also, students will be able to identify the potential applications of statistical tools whithin financial markets.</w:t>
      </w:r>
    </w:p>
    <w:p w14:paraId="11270C59" w14:textId="77777777" w:rsidR="00341F8D" w:rsidRPr="00514034" w:rsidRDefault="00341F8D" w:rsidP="00341F8D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13332894" w14:textId="1164CF6F" w:rsidR="00341F8D" w:rsidRPr="00827EBA" w:rsidRDefault="00341F8D" w:rsidP="00203C82">
      <w:pPr>
        <w:ind w:left="284" w:hanging="284"/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</w:r>
      <w:r w:rsidRPr="00827EBA">
        <w:rPr>
          <w:lang w:val="en-GB"/>
        </w:rPr>
        <w:t xml:space="preserve">Overview of </w:t>
      </w:r>
      <w:r w:rsidR="00FC3B0B">
        <w:rPr>
          <w:lang w:val="en-GB"/>
        </w:rPr>
        <w:t>financial securities</w:t>
      </w:r>
      <w:r w:rsidR="00C931A3">
        <w:rPr>
          <w:lang w:val="en-GB"/>
        </w:rPr>
        <w:t>: b</w:t>
      </w:r>
      <w:r w:rsidRPr="00827EBA">
        <w:rPr>
          <w:lang w:val="en-GB"/>
        </w:rPr>
        <w:t>ond</w:t>
      </w:r>
      <w:r w:rsidR="00FC3B0B">
        <w:rPr>
          <w:lang w:val="en-GB"/>
        </w:rPr>
        <w:t>s</w:t>
      </w:r>
      <w:r w:rsidR="00932290">
        <w:rPr>
          <w:lang w:val="en-GB"/>
        </w:rPr>
        <w:t xml:space="preserve">, </w:t>
      </w:r>
      <w:proofErr w:type="gramStart"/>
      <w:r w:rsidR="00932290">
        <w:rPr>
          <w:lang w:val="en-GB"/>
        </w:rPr>
        <w:t>s</w:t>
      </w:r>
      <w:r>
        <w:rPr>
          <w:lang w:val="en-GB"/>
        </w:rPr>
        <w:t>tock</w:t>
      </w:r>
      <w:r w:rsidR="00FC3B0B">
        <w:rPr>
          <w:lang w:val="en-GB"/>
        </w:rPr>
        <w:t>s</w:t>
      </w:r>
      <w:proofErr w:type="gramEnd"/>
      <w:r>
        <w:rPr>
          <w:lang w:val="en-GB"/>
        </w:rPr>
        <w:t xml:space="preserve"> </w:t>
      </w:r>
      <w:r w:rsidR="00932290">
        <w:rPr>
          <w:lang w:val="en-GB"/>
        </w:rPr>
        <w:t>and derivative</w:t>
      </w:r>
      <w:r w:rsidR="00FC3B0B">
        <w:rPr>
          <w:lang w:val="en-GB"/>
        </w:rPr>
        <w:t>s</w:t>
      </w:r>
      <w:r w:rsidR="00D27890">
        <w:rPr>
          <w:lang w:val="en-GB"/>
        </w:rPr>
        <w:t>.</w:t>
      </w:r>
    </w:p>
    <w:p w14:paraId="2CA868F1" w14:textId="0ADA7E8A" w:rsidR="00341F8D" w:rsidRPr="00827EBA" w:rsidRDefault="00341F8D" w:rsidP="00203C82">
      <w:pPr>
        <w:ind w:left="284" w:hanging="284"/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</w:r>
      <w:r w:rsidR="00932290">
        <w:rPr>
          <w:lang w:val="en-GB"/>
        </w:rPr>
        <w:t>Modern portfolio theory</w:t>
      </w:r>
      <w:r w:rsidR="00D27890">
        <w:rPr>
          <w:lang w:val="en-GB"/>
        </w:rPr>
        <w:t xml:space="preserve">: mean-variance </w:t>
      </w:r>
      <w:r w:rsidR="00FC3B0B">
        <w:rPr>
          <w:lang w:val="en-GB"/>
        </w:rPr>
        <w:t>approach</w:t>
      </w:r>
      <w:r w:rsidR="00D27890">
        <w:rPr>
          <w:lang w:val="en-GB"/>
        </w:rPr>
        <w:t xml:space="preserve">, efficient frontier, </w:t>
      </w:r>
      <w:r w:rsidR="00FC3B0B">
        <w:rPr>
          <w:lang w:val="en-GB"/>
        </w:rPr>
        <w:t>CAPM</w:t>
      </w:r>
      <w:r w:rsidR="00D27890">
        <w:rPr>
          <w:lang w:val="en-GB"/>
        </w:rPr>
        <w:t>.</w:t>
      </w:r>
    </w:p>
    <w:p w14:paraId="53CEC1B6" w14:textId="335DE78F" w:rsidR="00341F8D" w:rsidRPr="00827EBA" w:rsidRDefault="00341F8D" w:rsidP="00203C82">
      <w:pPr>
        <w:ind w:left="284" w:hanging="284"/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</w:r>
      <w:r w:rsidR="00D27890">
        <w:rPr>
          <w:lang w:val="en-GB"/>
        </w:rPr>
        <w:t>Options</w:t>
      </w:r>
      <w:r w:rsidR="00C931A3">
        <w:rPr>
          <w:lang w:val="en-GB"/>
        </w:rPr>
        <w:t>: properties of stock options, trading strategies, binomial trees, the Black-Scholes-Merton model, numerical procedures.</w:t>
      </w:r>
    </w:p>
    <w:p w14:paraId="3DEA4CFE" w14:textId="7BDAAF40" w:rsidR="00341F8D" w:rsidRDefault="00341F8D" w:rsidP="00203C82">
      <w:pPr>
        <w:ind w:left="284" w:hanging="284"/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</w:r>
      <w:r w:rsidR="00C931A3">
        <w:rPr>
          <w:lang w:val="en-GB"/>
        </w:rPr>
        <w:t>Value at Risk (</w:t>
      </w:r>
      <w:proofErr w:type="spellStart"/>
      <w:r w:rsidR="00C931A3">
        <w:rPr>
          <w:lang w:val="en-GB"/>
        </w:rPr>
        <w:t>VaR</w:t>
      </w:r>
      <w:proofErr w:type="spellEnd"/>
      <w:r w:rsidR="00C931A3">
        <w:rPr>
          <w:lang w:val="en-GB"/>
        </w:rPr>
        <w:t xml:space="preserve">): </w:t>
      </w:r>
      <w:proofErr w:type="spellStart"/>
      <w:r w:rsidR="00C931A3">
        <w:rPr>
          <w:lang w:val="en-GB"/>
        </w:rPr>
        <w:t>VaR</w:t>
      </w:r>
      <w:proofErr w:type="spellEnd"/>
      <w:r w:rsidR="00C931A3">
        <w:rPr>
          <w:lang w:val="en-GB"/>
        </w:rPr>
        <w:t xml:space="preserve"> methods (</w:t>
      </w:r>
      <w:r w:rsidR="00FC3B0B">
        <w:rPr>
          <w:lang w:val="en-GB"/>
        </w:rPr>
        <w:t>parametric, historical, Monte Carlo).</w:t>
      </w:r>
    </w:p>
    <w:p w14:paraId="17D7224F" w14:textId="1BA563CD" w:rsidR="00FC3B0B" w:rsidRDefault="00FC3B0B" w:rsidP="00203C82">
      <w:pPr>
        <w:ind w:left="284" w:hanging="284"/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  <w:t>Credit risk management: credit scoring models, capital market models, rating systems, portfolio models.</w:t>
      </w:r>
    </w:p>
    <w:p w14:paraId="60987900" w14:textId="4517B7DF" w:rsidR="00341F8D" w:rsidRPr="00514034" w:rsidRDefault="00341F8D" w:rsidP="00341F8D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  <w:r w:rsidR="00FF3427">
        <w:rPr>
          <w:rStyle w:val="Rimandonotaapidipagina"/>
          <w:b/>
          <w:i/>
          <w:sz w:val="18"/>
          <w:lang w:val="en-US"/>
        </w:rPr>
        <w:footnoteReference w:id="1"/>
      </w:r>
    </w:p>
    <w:p w14:paraId="5466CED7" w14:textId="77777777" w:rsidR="00341F8D" w:rsidRPr="00827EBA" w:rsidRDefault="00341F8D" w:rsidP="00341F8D">
      <w:pPr>
        <w:pStyle w:val="Testo1"/>
        <w:rPr>
          <w:lang w:val="en-GB"/>
        </w:rPr>
      </w:pPr>
      <w:r>
        <w:rPr>
          <w:lang w:val="en-GB"/>
        </w:rPr>
        <w:t>Cases and teaching notes provided by the lecturer</w:t>
      </w:r>
    </w:p>
    <w:p w14:paraId="0719DFC8" w14:textId="77777777" w:rsidR="00341F8D" w:rsidRPr="00514034" w:rsidRDefault="00341F8D" w:rsidP="00341F8D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06AAAEB0" w14:textId="77777777" w:rsidR="00341F8D" w:rsidRDefault="00341F8D" w:rsidP="00341F8D">
      <w:pPr>
        <w:pStyle w:val="Testo2"/>
        <w:rPr>
          <w:lang w:val="en-GB"/>
        </w:rPr>
      </w:pPr>
      <w:r>
        <w:rPr>
          <w:lang w:val="en-GB"/>
        </w:rPr>
        <w:t>Lectures and guest speakers.</w:t>
      </w:r>
    </w:p>
    <w:p w14:paraId="5CFC3DCC" w14:textId="77777777" w:rsidR="00341F8D" w:rsidRPr="00906645" w:rsidRDefault="00341F8D" w:rsidP="00341F8D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53DBAD39" w14:textId="290D5115" w:rsidR="00341F8D" w:rsidRDefault="00341F8D" w:rsidP="00341F8D">
      <w:pPr>
        <w:pStyle w:val="Testo2"/>
        <w:rPr>
          <w:lang w:val="en-GB"/>
        </w:rPr>
      </w:pPr>
      <w:r>
        <w:rPr>
          <w:lang w:val="en-GB"/>
        </w:rPr>
        <w:t xml:space="preserve">A </w:t>
      </w:r>
      <w:r w:rsidR="00FC3B0B">
        <w:rPr>
          <w:lang w:val="en-GB"/>
        </w:rPr>
        <w:t>co</w:t>
      </w:r>
      <w:r w:rsidR="00472C56">
        <w:rPr>
          <w:lang w:val="en-GB"/>
        </w:rPr>
        <w:t>m</w:t>
      </w:r>
      <w:r w:rsidR="00FC3B0B">
        <w:rPr>
          <w:lang w:val="en-GB"/>
        </w:rPr>
        <w:t xml:space="preserve">bination of: i) </w:t>
      </w:r>
      <w:r w:rsidR="000335C3">
        <w:rPr>
          <w:lang w:val="en-GB"/>
        </w:rPr>
        <w:t>four assignments</w:t>
      </w:r>
      <w:r w:rsidR="007D1B1D">
        <w:rPr>
          <w:lang w:val="en-GB"/>
        </w:rPr>
        <w:t xml:space="preserve"> (overall 20%)</w:t>
      </w:r>
      <w:r w:rsidR="000335C3">
        <w:rPr>
          <w:lang w:val="en-GB"/>
        </w:rPr>
        <w:t xml:space="preserve"> and ii) a final written exam</w:t>
      </w:r>
      <w:r w:rsidR="007D1B1D">
        <w:rPr>
          <w:lang w:val="en-GB"/>
        </w:rPr>
        <w:t xml:space="preserve"> (80%)</w:t>
      </w:r>
      <w:r w:rsidR="0006579F">
        <w:rPr>
          <w:lang w:val="en-GB"/>
        </w:rPr>
        <w:t>.</w:t>
      </w:r>
      <w:r w:rsidR="007D1B1D">
        <w:rPr>
          <w:lang w:val="en-GB"/>
        </w:rPr>
        <w:t xml:space="preserve"> </w:t>
      </w:r>
      <w:r w:rsidR="0006579F">
        <w:rPr>
          <w:lang w:val="en-GB"/>
        </w:rPr>
        <w:t>N</w:t>
      </w:r>
      <w:r w:rsidR="007D1B1D">
        <w:rPr>
          <w:lang w:val="en-GB"/>
        </w:rPr>
        <w:t>o mid-term exam</w:t>
      </w:r>
      <w:r w:rsidR="000335C3">
        <w:rPr>
          <w:lang w:val="en-GB"/>
        </w:rPr>
        <w:t>.</w:t>
      </w:r>
    </w:p>
    <w:p w14:paraId="2B6AB7A2" w14:textId="6120D5CA" w:rsidR="000C2E94" w:rsidRPr="00906645" w:rsidRDefault="000C2E94" w:rsidP="000C2E94">
      <w:pPr>
        <w:spacing w:before="240" w:after="120" w:line="220" w:lineRule="exact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>OFFICE HOURS</w:t>
      </w:r>
    </w:p>
    <w:p w14:paraId="381380CB" w14:textId="31436EC8" w:rsidR="000C2E94" w:rsidRDefault="000C2E94" w:rsidP="000C2E94">
      <w:pPr>
        <w:pStyle w:val="Testo2"/>
        <w:rPr>
          <w:lang w:val="en-GB"/>
        </w:rPr>
      </w:pPr>
      <w:r>
        <w:rPr>
          <w:lang w:val="en-GB"/>
        </w:rPr>
        <w:lastRenderedPageBreak/>
        <w:t>Department: Segesta, via Necchi 5, Room C7; appointments by email</w:t>
      </w:r>
    </w:p>
    <w:sectPr w:rsidR="000C2E9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28EAF" w14:textId="77777777" w:rsidR="00FF3427" w:rsidRDefault="00FF3427" w:rsidP="00FF3427">
      <w:pPr>
        <w:spacing w:line="240" w:lineRule="auto"/>
      </w:pPr>
      <w:r>
        <w:separator/>
      </w:r>
    </w:p>
  </w:endnote>
  <w:endnote w:type="continuationSeparator" w:id="0">
    <w:p w14:paraId="0456A876" w14:textId="77777777" w:rsidR="00FF3427" w:rsidRDefault="00FF3427" w:rsidP="00FF34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DE51C" w14:textId="77777777" w:rsidR="00FF3427" w:rsidRDefault="00FF3427" w:rsidP="00FF3427">
      <w:pPr>
        <w:spacing w:line="240" w:lineRule="auto"/>
      </w:pPr>
      <w:r>
        <w:separator/>
      </w:r>
    </w:p>
  </w:footnote>
  <w:footnote w:type="continuationSeparator" w:id="0">
    <w:p w14:paraId="0AED1EDB" w14:textId="77777777" w:rsidR="00FF3427" w:rsidRDefault="00FF3427" w:rsidP="00FF3427">
      <w:pPr>
        <w:spacing w:line="240" w:lineRule="auto"/>
      </w:pPr>
      <w:r>
        <w:continuationSeparator/>
      </w:r>
    </w:p>
  </w:footnote>
  <w:footnote w:id="1">
    <w:p w14:paraId="39F5CA57" w14:textId="777ECB3F" w:rsidR="00FF3427" w:rsidRPr="00FF3427" w:rsidRDefault="00FF3427" w:rsidP="00FF3427">
      <w:pPr>
        <w:rPr>
          <w:sz w:val="16"/>
          <w:szCs w:val="16"/>
          <w:lang w:val="en-US"/>
        </w:rPr>
      </w:pPr>
      <w:r>
        <w:rPr>
          <w:rStyle w:val="Rimandonotaapidipagina"/>
        </w:rPr>
        <w:footnoteRef/>
      </w:r>
      <w:r w:rsidRPr="00FF3427">
        <w:rPr>
          <w:lang w:val="en-US"/>
        </w:rPr>
        <w:t xml:space="preserve"> </w:t>
      </w:r>
      <w:r w:rsidRPr="007520AE">
        <w:rPr>
          <w:sz w:val="16"/>
          <w:szCs w:val="16"/>
          <w:lang w:val="en-US"/>
        </w:rPr>
        <w:t>The texts listed in the bibliography can be purchased from the University bookstores; they can also be purchased from other retailers</w:t>
      </w:r>
      <w:r>
        <w:rPr>
          <w:sz w:val="16"/>
          <w:szCs w:val="16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50C42"/>
    <w:multiLevelType w:val="hybridMultilevel"/>
    <w:tmpl w:val="97FE6826"/>
    <w:lvl w:ilvl="0" w:tplc="E7845E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753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92"/>
    <w:rsid w:val="00007292"/>
    <w:rsid w:val="000335C3"/>
    <w:rsid w:val="0006579F"/>
    <w:rsid w:val="000C2E94"/>
    <w:rsid w:val="00187B99"/>
    <w:rsid w:val="002014DD"/>
    <w:rsid w:val="00203C82"/>
    <w:rsid w:val="002D5E17"/>
    <w:rsid w:val="00341F8D"/>
    <w:rsid w:val="00472C56"/>
    <w:rsid w:val="004D1217"/>
    <w:rsid w:val="004D6008"/>
    <w:rsid w:val="00562429"/>
    <w:rsid w:val="00640794"/>
    <w:rsid w:val="006F1772"/>
    <w:rsid w:val="007D1B1D"/>
    <w:rsid w:val="00840888"/>
    <w:rsid w:val="008942E7"/>
    <w:rsid w:val="008A1204"/>
    <w:rsid w:val="00900CCA"/>
    <w:rsid w:val="00924B77"/>
    <w:rsid w:val="00932290"/>
    <w:rsid w:val="00940DA2"/>
    <w:rsid w:val="009E055C"/>
    <w:rsid w:val="00A74F6F"/>
    <w:rsid w:val="00AD7557"/>
    <w:rsid w:val="00B50C5D"/>
    <w:rsid w:val="00B51253"/>
    <w:rsid w:val="00B525CC"/>
    <w:rsid w:val="00C931A3"/>
    <w:rsid w:val="00D27890"/>
    <w:rsid w:val="00D404F2"/>
    <w:rsid w:val="00E607E6"/>
    <w:rsid w:val="00EC3292"/>
    <w:rsid w:val="00FC3B0B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EEB3E"/>
  <w15:chartTrackingRefBased/>
  <w15:docId w15:val="{764DCDDE-BDE5-4A0C-9E28-613F9A69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41F8D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41F8D"/>
    <w:pPr>
      <w:tabs>
        <w:tab w:val="clear" w:pos="284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FF342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3427"/>
  </w:style>
  <w:style w:type="character" w:styleId="Rimandonotaapidipagina">
    <w:name w:val="footnote reference"/>
    <w:basedOn w:val="Carpredefinitoparagrafo"/>
    <w:rsid w:val="00FF34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7ACA2-25C6-46AE-B7C8-EDAC4BE6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214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Caputo Chiara</cp:lastModifiedBy>
  <cp:revision>4</cp:revision>
  <cp:lastPrinted>2003-03-27T10:42:00Z</cp:lastPrinted>
  <dcterms:created xsi:type="dcterms:W3CDTF">2023-07-13T10:50:00Z</dcterms:created>
  <dcterms:modified xsi:type="dcterms:W3CDTF">2023-08-29T10:59:00Z</dcterms:modified>
</cp:coreProperties>
</file>